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4" w:rsidRPr="005B6BD9" w:rsidRDefault="005B16E4" w:rsidP="005B6BD9">
      <w:pPr>
        <w:spacing w:after="0" w:line="240" w:lineRule="auto"/>
        <w:jc w:val="right"/>
        <w:rPr>
          <w:rFonts w:ascii="Times New Roman" w:hAnsi="Times New Roman"/>
          <w:b/>
          <w:sz w:val="28"/>
          <w:szCs w:val="28"/>
          <w:lang w:val="uk-UA" w:eastAsia="ru-RU"/>
        </w:rPr>
      </w:pPr>
    </w:p>
    <w:p w:rsidR="005B6BD9" w:rsidRPr="005B6BD9" w:rsidRDefault="005B6BD9" w:rsidP="005B6BD9">
      <w:pPr>
        <w:spacing w:after="0" w:line="240" w:lineRule="auto"/>
        <w:ind w:left="1985"/>
        <w:rPr>
          <w:rFonts w:ascii="Times New Roman" w:hAnsi="Times New Roman"/>
          <w:b/>
          <w:sz w:val="32"/>
          <w:szCs w:val="32"/>
          <w:lang w:val="uk-UA" w:eastAsia="ru-RU"/>
        </w:rPr>
      </w:pPr>
      <w:r>
        <w:rPr>
          <w:rFonts w:ascii="Times New Roman" w:hAnsi="Times New Roman"/>
          <w:b/>
          <w:noProof/>
          <w:sz w:val="32"/>
          <w:szCs w:val="32"/>
          <w:lang w:eastAsia="ru-RU"/>
        </w:rPr>
        <w:drawing>
          <wp:anchor distT="0" distB="0" distL="114300" distR="114300" simplePos="0" relativeHeight="251669504" behindDoc="1" locked="0" layoutInCell="1" allowOverlap="0">
            <wp:simplePos x="0" y="0"/>
            <wp:positionH relativeFrom="column">
              <wp:posOffset>160020</wp:posOffset>
            </wp:positionH>
            <wp:positionV relativeFrom="paragraph">
              <wp:posOffset>-191770</wp:posOffset>
            </wp:positionV>
            <wp:extent cx="1003935" cy="1028700"/>
            <wp:effectExtent l="19050" t="0" r="5715" b="0"/>
            <wp:wrapNone/>
            <wp:docPr id="2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6" cstate="print"/>
                    <a:srcRect/>
                    <a:stretch>
                      <a:fillRect/>
                    </a:stretch>
                  </pic:blipFill>
                  <pic:spPr bwMode="auto">
                    <a:xfrm>
                      <a:off x="0" y="0"/>
                      <a:ext cx="1003935" cy="1028700"/>
                    </a:xfrm>
                    <a:prstGeom prst="rect">
                      <a:avLst/>
                    </a:prstGeom>
                    <a:noFill/>
                    <a:ln w="9525">
                      <a:noFill/>
                      <a:miter lim="800000"/>
                      <a:headEnd/>
                      <a:tailEnd/>
                    </a:ln>
                  </pic:spPr>
                </pic:pic>
              </a:graphicData>
            </a:graphic>
          </wp:anchor>
        </w:drawing>
      </w:r>
      <w:r w:rsidRPr="005B6BD9">
        <w:rPr>
          <w:rFonts w:ascii="Times New Roman" w:hAnsi="Times New Roman"/>
          <w:b/>
          <w:sz w:val="32"/>
          <w:szCs w:val="32"/>
          <w:lang w:val="uk-UA" w:eastAsia="ru-RU"/>
        </w:rPr>
        <w:t xml:space="preserve">ПРОФЕСІЙНА СПІЛКА </w:t>
      </w:r>
    </w:p>
    <w:p w:rsidR="005B6BD9" w:rsidRPr="005B6BD9" w:rsidRDefault="005B6BD9" w:rsidP="005B6BD9">
      <w:pPr>
        <w:spacing w:after="0" w:line="240" w:lineRule="auto"/>
        <w:ind w:left="1980"/>
        <w:rPr>
          <w:rFonts w:ascii="Times New Roman" w:hAnsi="Times New Roman"/>
          <w:b/>
          <w:sz w:val="32"/>
          <w:szCs w:val="32"/>
          <w:lang w:val="uk-UA" w:eastAsia="ru-RU"/>
        </w:rPr>
      </w:pPr>
      <w:r w:rsidRPr="005B6BD9">
        <w:rPr>
          <w:rFonts w:ascii="Times New Roman" w:hAnsi="Times New Roman"/>
          <w:b/>
          <w:sz w:val="32"/>
          <w:szCs w:val="32"/>
          <w:lang w:val="uk-UA" w:eastAsia="ru-RU"/>
        </w:rPr>
        <w:t>ПРАЦІВНИКІВ ДЕРЖАВНИХ УСТАНОВ УКРАЇНИ</w:t>
      </w:r>
    </w:p>
    <w:p w:rsidR="005B6BD9" w:rsidRPr="005B6BD9" w:rsidRDefault="005B6BD9" w:rsidP="005B6BD9">
      <w:pPr>
        <w:spacing w:after="0" w:line="240" w:lineRule="auto"/>
        <w:jc w:val="center"/>
        <w:rPr>
          <w:rFonts w:ascii="Times New Roman" w:hAnsi="Times New Roman"/>
          <w:sz w:val="32"/>
          <w:szCs w:val="32"/>
          <w:u w:val="single"/>
          <w:lang w:val="uk-UA" w:eastAsia="ru-RU"/>
        </w:rPr>
      </w:pPr>
      <w:r w:rsidRPr="005B6BD9">
        <w:rPr>
          <w:rFonts w:ascii="Times New Roman" w:hAnsi="Times New Roman"/>
          <w:sz w:val="32"/>
          <w:szCs w:val="32"/>
          <w:u w:val="single"/>
          <w:lang w:val="uk-UA" w:eastAsia="ru-RU"/>
        </w:rPr>
        <w:t>_________________________________________________________</w:t>
      </w:r>
    </w:p>
    <w:p w:rsidR="005B6BD9" w:rsidRPr="005B6BD9" w:rsidRDefault="005B6BD9" w:rsidP="005B6BD9">
      <w:pPr>
        <w:spacing w:after="0" w:line="240" w:lineRule="auto"/>
        <w:jc w:val="center"/>
        <w:rPr>
          <w:rFonts w:ascii="Times New Roman" w:hAnsi="Times New Roman"/>
          <w:b/>
          <w:sz w:val="28"/>
          <w:szCs w:val="28"/>
          <w:lang w:val="uk-UA" w:eastAsia="ru-RU"/>
        </w:rPr>
      </w:pPr>
      <w:r w:rsidRPr="005B6BD9">
        <w:rPr>
          <w:rFonts w:ascii="Times New Roman" w:hAnsi="Times New Roman"/>
          <w:b/>
          <w:sz w:val="28"/>
          <w:szCs w:val="28"/>
          <w:lang w:val="uk-UA" w:eastAsia="ru-RU"/>
        </w:rPr>
        <w:t>ПРЕЗИДІЯ ЦЕНТРАЛЬНОГО КОМІТЕТУ</w:t>
      </w:r>
    </w:p>
    <w:p w:rsidR="005B6BD9" w:rsidRPr="005B6BD9" w:rsidRDefault="005B6BD9" w:rsidP="005B6BD9">
      <w:pPr>
        <w:spacing w:after="0" w:line="240" w:lineRule="auto"/>
        <w:jc w:val="center"/>
        <w:rPr>
          <w:rFonts w:ascii="Times New Roman" w:hAnsi="Times New Roman"/>
          <w:b/>
          <w:sz w:val="28"/>
          <w:szCs w:val="28"/>
          <w:lang w:val="uk-UA" w:eastAsia="ru-RU"/>
        </w:rPr>
      </w:pPr>
    </w:p>
    <w:p w:rsidR="005B6BD9" w:rsidRPr="005B6BD9" w:rsidRDefault="005B6BD9" w:rsidP="005B6BD9">
      <w:pPr>
        <w:spacing w:after="0" w:line="240" w:lineRule="auto"/>
        <w:jc w:val="center"/>
        <w:rPr>
          <w:rFonts w:ascii="Times New Roman" w:hAnsi="Times New Roman"/>
          <w:b/>
          <w:sz w:val="28"/>
          <w:szCs w:val="28"/>
          <w:lang w:val="uk-UA" w:eastAsia="ru-RU"/>
        </w:rPr>
      </w:pPr>
      <w:r w:rsidRPr="005B6BD9">
        <w:rPr>
          <w:rFonts w:ascii="Times New Roman" w:hAnsi="Times New Roman"/>
          <w:b/>
          <w:sz w:val="28"/>
          <w:szCs w:val="28"/>
          <w:lang w:val="uk-UA" w:eastAsia="ru-RU"/>
        </w:rPr>
        <w:t>П О С Т А Н О В А</w:t>
      </w:r>
    </w:p>
    <w:p w:rsidR="005B6BD9" w:rsidRPr="005B6BD9" w:rsidRDefault="005B6BD9" w:rsidP="005B6BD9">
      <w:pPr>
        <w:spacing w:after="0" w:line="240" w:lineRule="auto"/>
        <w:jc w:val="center"/>
        <w:rPr>
          <w:rFonts w:ascii="Times New Roman" w:hAnsi="Times New Roman"/>
          <w:b/>
          <w:sz w:val="32"/>
          <w:szCs w:val="32"/>
          <w:lang w:val="uk-UA" w:eastAsia="ru-RU"/>
        </w:rPr>
      </w:pPr>
    </w:p>
    <w:p w:rsidR="005B6BD9" w:rsidRPr="005B6BD9" w:rsidRDefault="005B6BD9" w:rsidP="005B6BD9">
      <w:pPr>
        <w:spacing w:after="0" w:line="240" w:lineRule="auto"/>
        <w:jc w:val="both"/>
        <w:rPr>
          <w:rFonts w:ascii="Times New Roman" w:hAnsi="Times New Roman"/>
          <w:b/>
          <w:sz w:val="28"/>
          <w:szCs w:val="28"/>
          <w:lang w:val="uk-UA" w:eastAsia="ru-RU"/>
        </w:rPr>
      </w:pPr>
      <w:r w:rsidRPr="005B6BD9">
        <w:rPr>
          <w:rFonts w:ascii="Times New Roman" w:hAnsi="Times New Roman"/>
          <w:b/>
          <w:sz w:val="28"/>
          <w:szCs w:val="28"/>
          <w:u w:val="single"/>
          <w:lang w:val="uk-UA" w:eastAsia="ru-RU"/>
        </w:rPr>
        <w:t>27.11.2018</w:t>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t xml:space="preserve"> м. Київ </w:t>
      </w:r>
      <w:r w:rsidRPr="005B6BD9">
        <w:rPr>
          <w:rFonts w:ascii="Times New Roman" w:hAnsi="Times New Roman"/>
          <w:b/>
          <w:sz w:val="28"/>
          <w:szCs w:val="28"/>
          <w:lang w:val="uk-UA" w:eastAsia="ru-RU"/>
        </w:rPr>
        <w:tab/>
      </w:r>
      <w:r w:rsidRPr="005B6BD9">
        <w:rPr>
          <w:rFonts w:ascii="Times New Roman" w:hAnsi="Times New Roman"/>
          <w:b/>
          <w:sz w:val="28"/>
          <w:szCs w:val="28"/>
          <w:lang w:val="uk-UA" w:eastAsia="ru-RU"/>
        </w:rPr>
        <w:tab/>
        <w:t xml:space="preserve">          </w:t>
      </w:r>
      <w:r w:rsidRPr="005B6BD9">
        <w:rPr>
          <w:rFonts w:ascii="Times New Roman" w:hAnsi="Times New Roman"/>
          <w:b/>
          <w:sz w:val="28"/>
          <w:szCs w:val="28"/>
          <w:lang w:val="uk-UA" w:eastAsia="ru-RU"/>
        </w:rPr>
        <w:tab/>
        <w:t xml:space="preserve">         </w:t>
      </w:r>
      <w:r w:rsidRPr="005B6BD9">
        <w:rPr>
          <w:rFonts w:ascii="Times New Roman" w:hAnsi="Times New Roman"/>
          <w:b/>
          <w:color w:val="0D0D0D"/>
          <w:sz w:val="28"/>
          <w:szCs w:val="28"/>
          <w:u w:val="single"/>
          <w:lang w:val="uk-UA" w:eastAsia="ru-RU"/>
        </w:rPr>
        <w:t>№ П-13-</w:t>
      </w:r>
      <w:r w:rsidR="002E7491">
        <w:rPr>
          <w:rFonts w:ascii="Times New Roman" w:hAnsi="Times New Roman"/>
          <w:b/>
          <w:color w:val="0D0D0D"/>
          <w:sz w:val="28"/>
          <w:szCs w:val="28"/>
          <w:u w:val="single"/>
          <w:lang w:val="uk-UA" w:eastAsia="ru-RU"/>
        </w:rPr>
        <w:t>4</w:t>
      </w:r>
    </w:p>
    <w:p w:rsidR="005B6BD9" w:rsidRPr="005B6BD9" w:rsidRDefault="005B6BD9" w:rsidP="005B6BD9">
      <w:pPr>
        <w:spacing w:after="0" w:line="240" w:lineRule="auto"/>
        <w:jc w:val="both"/>
        <w:rPr>
          <w:rFonts w:ascii="Times New Roman" w:hAnsi="Times New Roman"/>
          <w:sz w:val="28"/>
          <w:szCs w:val="28"/>
          <w:lang w:val="uk-UA" w:eastAsia="ru-RU"/>
        </w:rPr>
      </w:pPr>
    </w:p>
    <w:p w:rsidR="005B6BD9" w:rsidRPr="005B6BD9" w:rsidRDefault="005B6BD9" w:rsidP="005B6BD9">
      <w:pPr>
        <w:spacing w:after="0" w:line="240" w:lineRule="auto"/>
        <w:outlineLvl w:val="2"/>
        <w:rPr>
          <w:rFonts w:ascii="Times New Roman" w:hAnsi="Times New Roman"/>
          <w:b/>
          <w:bCs/>
          <w:sz w:val="28"/>
          <w:szCs w:val="28"/>
          <w:lang w:val="uk-UA" w:eastAsia="ru-RU"/>
        </w:rPr>
      </w:pP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 xml:space="preserve">Про План роботи ЦК Професійної </w:t>
      </w: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спілки працівників державних установ</w:t>
      </w:r>
    </w:p>
    <w:p w:rsidR="005B6BD9" w:rsidRPr="005B6BD9" w:rsidRDefault="005B6BD9" w:rsidP="005B6BD9">
      <w:pPr>
        <w:spacing w:after="0" w:line="240" w:lineRule="auto"/>
        <w:outlineLvl w:val="2"/>
        <w:rPr>
          <w:rFonts w:ascii="Times New Roman" w:hAnsi="Times New Roman"/>
          <w:b/>
          <w:bCs/>
          <w:sz w:val="28"/>
          <w:szCs w:val="28"/>
          <w:lang w:val="uk-UA" w:eastAsia="ru-RU"/>
        </w:rPr>
      </w:pPr>
      <w:r w:rsidRPr="005B6BD9">
        <w:rPr>
          <w:rFonts w:ascii="Times New Roman" w:hAnsi="Times New Roman"/>
          <w:b/>
          <w:bCs/>
          <w:sz w:val="28"/>
          <w:szCs w:val="28"/>
          <w:lang w:val="uk-UA" w:eastAsia="ru-RU"/>
        </w:rPr>
        <w:t>України на 2019 рік</w:t>
      </w:r>
    </w:p>
    <w:p w:rsidR="005B6BD9" w:rsidRPr="005B6BD9" w:rsidRDefault="005B6BD9" w:rsidP="005B6BD9">
      <w:pPr>
        <w:spacing w:after="0" w:line="240" w:lineRule="auto"/>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Розглянувши та обговоривши інформацію Голови Профспілки Піжука Ю.М., президія ЦК Профспілки</w:t>
      </w:r>
    </w:p>
    <w:p w:rsidR="005B6BD9" w:rsidRPr="005B6BD9" w:rsidRDefault="005B6BD9" w:rsidP="005B6BD9">
      <w:pPr>
        <w:spacing w:after="0" w:line="240" w:lineRule="auto"/>
        <w:jc w:val="both"/>
        <w:outlineLvl w:val="2"/>
        <w:rPr>
          <w:rFonts w:ascii="Times New Roman" w:hAnsi="Times New Roman"/>
          <w:bCs/>
          <w:sz w:val="28"/>
          <w:szCs w:val="28"/>
          <w:lang w:val="uk-UA" w:eastAsia="ru-RU"/>
        </w:rPr>
      </w:pPr>
    </w:p>
    <w:p w:rsidR="005B6BD9" w:rsidRPr="005B6BD9" w:rsidRDefault="005B6BD9" w:rsidP="005B6BD9">
      <w:pPr>
        <w:spacing w:after="0" w:line="240" w:lineRule="auto"/>
        <w:jc w:val="both"/>
        <w:outlineLvl w:val="2"/>
        <w:rPr>
          <w:rFonts w:ascii="Times New Roman" w:hAnsi="Times New Roman"/>
          <w:bCs/>
          <w:sz w:val="28"/>
          <w:szCs w:val="28"/>
          <w:lang w:val="uk-UA" w:eastAsia="ru-RU"/>
        </w:rPr>
      </w:pPr>
      <w:r w:rsidRPr="005B6BD9">
        <w:rPr>
          <w:rFonts w:ascii="Times New Roman" w:hAnsi="Times New Roman"/>
          <w:b/>
          <w:bCs/>
          <w:sz w:val="28"/>
          <w:szCs w:val="28"/>
          <w:lang w:val="uk-UA" w:eastAsia="ru-RU"/>
        </w:rPr>
        <w:t>ПОСТАНОВЛЯЄ</w:t>
      </w:r>
      <w:r w:rsidRPr="005B6BD9">
        <w:rPr>
          <w:rFonts w:ascii="Times New Roman" w:hAnsi="Times New Roman"/>
          <w:bCs/>
          <w:sz w:val="28"/>
          <w:szCs w:val="28"/>
          <w:lang w:val="uk-UA" w:eastAsia="ru-RU"/>
        </w:rPr>
        <w:t>:</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 xml:space="preserve">1. Затвердити План роботи ЦК Професійної спілки працівників державних установ України на 2019 рік (додаток). </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r w:rsidRPr="005B6BD9">
        <w:rPr>
          <w:rFonts w:ascii="Times New Roman" w:hAnsi="Times New Roman"/>
          <w:bCs/>
          <w:sz w:val="28"/>
          <w:szCs w:val="28"/>
          <w:lang w:val="uk-UA" w:eastAsia="ru-RU"/>
        </w:rPr>
        <w:t>2. Контроль за виконанням постанови покласти на Голову Профспілки Піжука Ю.М.</w:t>
      </w:r>
    </w:p>
    <w:p w:rsidR="005B6BD9" w:rsidRPr="005B6BD9" w:rsidRDefault="005B6BD9" w:rsidP="005B6BD9">
      <w:pPr>
        <w:spacing w:after="0" w:line="240" w:lineRule="auto"/>
        <w:ind w:firstLine="709"/>
        <w:jc w:val="both"/>
        <w:outlineLvl w:val="2"/>
        <w:rPr>
          <w:rFonts w:ascii="Times New Roman" w:hAnsi="Times New Roman"/>
          <w:bCs/>
          <w:sz w:val="28"/>
          <w:szCs w:val="28"/>
          <w:lang w:val="uk-UA" w:eastAsia="ru-RU"/>
        </w:rPr>
      </w:pPr>
    </w:p>
    <w:p w:rsidR="005B6BD9" w:rsidRPr="005B6BD9" w:rsidRDefault="005B6BD9" w:rsidP="005B6BD9">
      <w:pPr>
        <w:tabs>
          <w:tab w:val="left" w:pos="4111"/>
        </w:tabs>
        <w:spacing w:after="0" w:line="240" w:lineRule="auto"/>
        <w:outlineLvl w:val="0"/>
        <w:rPr>
          <w:rFonts w:ascii="Times New Roman" w:hAnsi="Times New Roman"/>
          <w:b/>
          <w:sz w:val="28"/>
          <w:szCs w:val="28"/>
          <w:lang w:val="uk-UA" w:eastAsia="ru-RU"/>
        </w:rPr>
      </w:pPr>
    </w:p>
    <w:p w:rsidR="005B6BD9" w:rsidRPr="005B6BD9" w:rsidRDefault="005B6BD9" w:rsidP="005B6BD9">
      <w:pPr>
        <w:spacing w:after="0" w:line="240" w:lineRule="auto"/>
        <w:jc w:val="both"/>
        <w:rPr>
          <w:rFonts w:ascii="Times New Roman" w:hAnsi="Times New Roman"/>
          <w:sz w:val="28"/>
          <w:szCs w:val="28"/>
          <w:lang w:val="uk-UA" w:eastAsia="ru-RU"/>
        </w:rPr>
      </w:pPr>
      <w:r w:rsidRPr="005B6BD9">
        <w:rPr>
          <w:rFonts w:ascii="Times New Roman" w:hAnsi="Times New Roman"/>
          <w:sz w:val="28"/>
          <w:szCs w:val="28"/>
          <w:lang w:val="uk-UA" w:eastAsia="ru-RU"/>
        </w:rPr>
        <w:tab/>
      </w:r>
    </w:p>
    <w:p w:rsidR="005B6BD9" w:rsidRPr="005B6BD9" w:rsidRDefault="005B6BD9" w:rsidP="005B6BD9">
      <w:pPr>
        <w:spacing w:after="0" w:line="240" w:lineRule="auto"/>
        <w:rPr>
          <w:rFonts w:ascii="Times New Roman" w:hAnsi="Times New Roman"/>
          <w:b/>
          <w:sz w:val="28"/>
          <w:szCs w:val="28"/>
          <w:lang w:val="uk-UA" w:eastAsia="ru-RU"/>
        </w:rPr>
      </w:pPr>
      <w:r w:rsidRPr="005B6BD9">
        <w:rPr>
          <w:rFonts w:ascii="Times New Roman" w:hAnsi="Times New Roman"/>
          <w:b/>
          <w:sz w:val="28"/>
          <w:szCs w:val="28"/>
          <w:lang w:val="uk-UA" w:eastAsia="ru-RU"/>
        </w:rPr>
        <w:t xml:space="preserve">   Голова Профспілки                                                                     Ю.М.Піжук</w:t>
      </w:r>
    </w:p>
    <w:p w:rsidR="00C44A16" w:rsidRDefault="00C44A16" w:rsidP="005B6BD9">
      <w:pPr>
        <w:spacing w:after="0" w:line="240" w:lineRule="auto"/>
        <w:ind w:left="4253"/>
        <w:jc w:val="both"/>
        <w:rPr>
          <w:rFonts w:ascii="Times New Roman" w:hAnsi="Times New Roman"/>
          <w:i/>
          <w:sz w:val="28"/>
          <w:szCs w:val="28"/>
          <w:lang w:val="uk-UA" w:eastAsia="ru-RU"/>
        </w:rPr>
        <w:sectPr w:rsidR="00C44A16" w:rsidSect="006C364D">
          <w:pgSz w:w="11906" w:h="16838"/>
          <w:pgMar w:top="1134" w:right="850" w:bottom="1134" w:left="1701" w:header="708" w:footer="708" w:gutter="0"/>
          <w:cols w:space="708"/>
          <w:docGrid w:linePitch="360"/>
        </w:sectPr>
      </w:pP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Pr>
          <w:rFonts w:ascii="Times New Roman" w:hAnsi="Times New Roman"/>
          <w:sz w:val="28"/>
          <w:szCs w:val="28"/>
          <w:lang w:val="uk-UA" w:eastAsia="ru-RU"/>
        </w:rPr>
        <w:lastRenderedPageBreak/>
        <w:t>Додаток</w:t>
      </w: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Pr>
          <w:rFonts w:ascii="Times New Roman" w:hAnsi="Times New Roman"/>
          <w:sz w:val="28"/>
          <w:szCs w:val="28"/>
          <w:lang w:val="uk-UA" w:eastAsia="ru-RU"/>
        </w:rPr>
        <w:t xml:space="preserve">до постанови президії  </w:t>
      </w:r>
    </w:p>
    <w:p w:rsidR="00B96497" w:rsidRPr="00C44A16" w:rsidRDefault="00B96497" w:rsidP="00B96497">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xml:space="preserve">від </w:t>
      </w:r>
      <w:r w:rsidRPr="00C44A16">
        <w:rPr>
          <w:rFonts w:ascii="Times New Roman" w:hAnsi="Times New Roman"/>
          <w:sz w:val="28"/>
          <w:szCs w:val="28"/>
          <w:lang w:eastAsia="ru-RU"/>
        </w:rPr>
        <w:t>27</w:t>
      </w:r>
      <w:r w:rsidRPr="00C44A16">
        <w:rPr>
          <w:rFonts w:ascii="Times New Roman" w:hAnsi="Times New Roman"/>
          <w:sz w:val="28"/>
          <w:szCs w:val="28"/>
          <w:lang w:val="uk-UA" w:eastAsia="ru-RU"/>
        </w:rPr>
        <w:t>.1</w:t>
      </w:r>
      <w:r w:rsidRPr="00C44A16">
        <w:rPr>
          <w:rFonts w:ascii="Times New Roman" w:hAnsi="Times New Roman"/>
          <w:sz w:val="28"/>
          <w:szCs w:val="28"/>
          <w:lang w:eastAsia="ru-RU"/>
        </w:rPr>
        <w:t>1</w:t>
      </w:r>
      <w:r w:rsidRPr="00C44A16">
        <w:rPr>
          <w:rFonts w:ascii="Times New Roman" w:hAnsi="Times New Roman"/>
          <w:sz w:val="28"/>
          <w:szCs w:val="28"/>
          <w:lang w:val="uk-UA" w:eastAsia="ru-RU"/>
        </w:rPr>
        <w:t>.201</w:t>
      </w:r>
      <w:r w:rsidRPr="00C44A16">
        <w:rPr>
          <w:rFonts w:ascii="Times New Roman" w:hAnsi="Times New Roman"/>
          <w:sz w:val="28"/>
          <w:szCs w:val="28"/>
          <w:lang w:eastAsia="ru-RU"/>
        </w:rPr>
        <w:t>8</w:t>
      </w:r>
    </w:p>
    <w:p w:rsidR="00B96497" w:rsidRPr="00C44A16" w:rsidRDefault="00B96497" w:rsidP="00B96497">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П-</w:t>
      </w:r>
      <w:r w:rsidRPr="00C44A16">
        <w:rPr>
          <w:rFonts w:ascii="Times New Roman" w:hAnsi="Times New Roman"/>
          <w:sz w:val="28"/>
          <w:szCs w:val="28"/>
          <w:lang w:eastAsia="ru-RU"/>
        </w:rPr>
        <w:t>13</w:t>
      </w:r>
      <w:r>
        <w:rPr>
          <w:rFonts w:ascii="Times New Roman" w:hAnsi="Times New Roman"/>
          <w:sz w:val="28"/>
          <w:szCs w:val="28"/>
          <w:lang w:val="uk-UA" w:eastAsia="ru-RU"/>
        </w:rPr>
        <w:t>-</w:t>
      </w:r>
      <w:r w:rsidR="002E7491">
        <w:rPr>
          <w:rFonts w:ascii="Times New Roman" w:hAnsi="Times New Roman"/>
          <w:sz w:val="28"/>
          <w:szCs w:val="28"/>
          <w:lang w:val="uk-UA" w:eastAsia="ru-RU"/>
        </w:rPr>
        <w:t>4</w:t>
      </w:r>
    </w:p>
    <w:p w:rsidR="00B96497" w:rsidRPr="00C44A16" w:rsidRDefault="00B96497" w:rsidP="00B96497">
      <w:pPr>
        <w:spacing w:after="0" w:line="240" w:lineRule="auto"/>
        <w:jc w:val="center"/>
        <w:rPr>
          <w:rFonts w:ascii="Times New Roman" w:hAnsi="Times New Roman"/>
          <w:b/>
          <w:sz w:val="28"/>
          <w:szCs w:val="28"/>
          <w:lang w:val="uk-UA" w:eastAsia="ru-RU"/>
        </w:rPr>
      </w:pPr>
    </w:p>
    <w:p w:rsidR="00B96497" w:rsidRDefault="00B96497"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p>
    <w:p w:rsidR="00C44A16" w:rsidRPr="00C44A16" w:rsidRDefault="00C44A16" w:rsidP="00C44A16">
      <w:pPr>
        <w:shd w:val="clear" w:color="auto" w:fill="FFFFFF"/>
        <w:spacing w:after="0" w:line="240" w:lineRule="auto"/>
        <w:ind w:left="5670" w:firstLine="4820"/>
        <w:jc w:val="both"/>
        <w:outlineLvl w:val="0"/>
        <w:rPr>
          <w:rFonts w:ascii="Times New Roman" w:hAnsi="Times New Roman"/>
          <w:sz w:val="28"/>
          <w:szCs w:val="28"/>
          <w:lang w:val="uk-UA" w:eastAsia="ru-RU"/>
        </w:rPr>
      </w:pPr>
      <w:r w:rsidRPr="00C44A16">
        <w:rPr>
          <w:rFonts w:ascii="Times New Roman" w:hAnsi="Times New Roman"/>
          <w:sz w:val="28"/>
          <w:szCs w:val="28"/>
          <w:lang w:val="uk-UA" w:eastAsia="ru-RU"/>
        </w:rPr>
        <w:t>Затверджено</w:t>
      </w:r>
    </w:p>
    <w:p w:rsidR="00C44A16" w:rsidRPr="00C44A16" w:rsidRDefault="00C44A16" w:rsidP="00C44A16">
      <w:pPr>
        <w:shd w:val="clear" w:color="auto" w:fill="FFFFFF"/>
        <w:spacing w:after="0" w:line="240" w:lineRule="auto"/>
        <w:ind w:left="5670" w:firstLine="4820"/>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постановою президії </w:t>
      </w:r>
    </w:p>
    <w:p w:rsidR="00C44A16" w:rsidRPr="00C44A16" w:rsidRDefault="00C44A16" w:rsidP="00C44A16">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xml:space="preserve">ЦК Профспілки від </w:t>
      </w:r>
      <w:r w:rsidRPr="00C44A16">
        <w:rPr>
          <w:rFonts w:ascii="Times New Roman" w:hAnsi="Times New Roman"/>
          <w:sz w:val="28"/>
          <w:szCs w:val="28"/>
          <w:lang w:eastAsia="ru-RU"/>
        </w:rPr>
        <w:t>27</w:t>
      </w:r>
      <w:r w:rsidRPr="00C44A16">
        <w:rPr>
          <w:rFonts w:ascii="Times New Roman" w:hAnsi="Times New Roman"/>
          <w:sz w:val="28"/>
          <w:szCs w:val="28"/>
          <w:lang w:val="uk-UA" w:eastAsia="ru-RU"/>
        </w:rPr>
        <w:t>.1</w:t>
      </w:r>
      <w:r w:rsidRPr="00C44A16">
        <w:rPr>
          <w:rFonts w:ascii="Times New Roman" w:hAnsi="Times New Roman"/>
          <w:sz w:val="28"/>
          <w:szCs w:val="28"/>
          <w:lang w:eastAsia="ru-RU"/>
        </w:rPr>
        <w:t>1</w:t>
      </w:r>
      <w:r w:rsidRPr="00C44A16">
        <w:rPr>
          <w:rFonts w:ascii="Times New Roman" w:hAnsi="Times New Roman"/>
          <w:sz w:val="28"/>
          <w:szCs w:val="28"/>
          <w:lang w:val="uk-UA" w:eastAsia="ru-RU"/>
        </w:rPr>
        <w:t>.201</w:t>
      </w:r>
      <w:r w:rsidRPr="00C44A16">
        <w:rPr>
          <w:rFonts w:ascii="Times New Roman" w:hAnsi="Times New Roman"/>
          <w:sz w:val="28"/>
          <w:szCs w:val="28"/>
          <w:lang w:eastAsia="ru-RU"/>
        </w:rPr>
        <w:t>8</w:t>
      </w:r>
    </w:p>
    <w:p w:rsidR="00C44A16" w:rsidRPr="00C44A16" w:rsidRDefault="00C44A16" w:rsidP="00C44A16">
      <w:pPr>
        <w:shd w:val="clear" w:color="auto" w:fill="FFFFFF"/>
        <w:spacing w:after="0" w:line="240" w:lineRule="auto"/>
        <w:ind w:left="10490"/>
        <w:jc w:val="both"/>
        <w:rPr>
          <w:rFonts w:ascii="Times New Roman" w:hAnsi="Times New Roman"/>
          <w:sz w:val="28"/>
          <w:szCs w:val="28"/>
          <w:lang w:eastAsia="ru-RU"/>
        </w:rPr>
      </w:pPr>
      <w:r w:rsidRPr="00C44A16">
        <w:rPr>
          <w:rFonts w:ascii="Times New Roman" w:hAnsi="Times New Roman"/>
          <w:sz w:val="28"/>
          <w:szCs w:val="28"/>
          <w:lang w:val="uk-UA" w:eastAsia="ru-RU"/>
        </w:rPr>
        <w:t>№ П-</w:t>
      </w:r>
      <w:r w:rsidRPr="00C44A16">
        <w:rPr>
          <w:rFonts w:ascii="Times New Roman" w:hAnsi="Times New Roman"/>
          <w:sz w:val="28"/>
          <w:szCs w:val="28"/>
          <w:lang w:eastAsia="ru-RU"/>
        </w:rPr>
        <w:t>13</w:t>
      </w:r>
      <w:r w:rsidR="00B96497">
        <w:rPr>
          <w:rFonts w:ascii="Times New Roman" w:hAnsi="Times New Roman"/>
          <w:sz w:val="28"/>
          <w:szCs w:val="28"/>
          <w:lang w:val="uk-UA" w:eastAsia="ru-RU"/>
        </w:rPr>
        <w:t>-</w:t>
      </w:r>
      <w:r w:rsidR="002E7491">
        <w:rPr>
          <w:rFonts w:ascii="Times New Roman" w:hAnsi="Times New Roman"/>
          <w:sz w:val="28"/>
          <w:szCs w:val="28"/>
          <w:lang w:val="uk-UA" w:eastAsia="ru-RU"/>
        </w:rPr>
        <w:t>4</w:t>
      </w:r>
    </w:p>
    <w:p w:rsidR="00C44A16" w:rsidRPr="00C44A16" w:rsidRDefault="00C44A16" w:rsidP="00B96497">
      <w:pPr>
        <w:spacing w:after="0" w:line="240" w:lineRule="auto"/>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ПЛАН РОБОТИ</w:t>
      </w: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ЦК Професійної спілки працівників державних установ України на 2019 рік</w:t>
      </w:r>
    </w:p>
    <w:p w:rsidR="00C44A16" w:rsidRPr="00C44A16" w:rsidRDefault="00C44A16" w:rsidP="00B96497">
      <w:pPr>
        <w:spacing w:after="0" w:line="240" w:lineRule="auto"/>
        <w:rPr>
          <w:rFonts w:ascii="Times New Roman" w:hAnsi="Times New Roman"/>
          <w:b/>
          <w:sz w:val="28"/>
          <w:szCs w:val="28"/>
          <w:lang w:val="uk-UA"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7796"/>
        <w:gridCol w:w="4819"/>
        <w:gridCol w:w="1843"/>
      </w:tblGrid>
      <w:tr w:rsidR="00C44A16" w:rsidRPr="00C44A16" w:rsidTr="006C364D">
        <w:trPr>
          <w:cantSplit/>
          <w:trHeight w:val="695"/>
          <w:tblHeader/>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№п/п</w:t>
            </w:r>
          </w:p>
        </w:tc>
        <w:tc>
          <w:tcPr>
            <w:tcW w:w="7796"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Зміст заходів</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Відповідальні за підготовку і виконання</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Термін виконання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1.</w:t>
            </w:r>
          </w:p>
        </w:tc>
        <w:tc>
          <w:tcPr>
            <w:tcW w:w="14458" w:type="dxa"/>
            <w:gridSpan w:val="3"/>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Питання пленуму ЦК Профспілки</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реалізацію центральним, регіональними, територіальними комітетами і комітетами первинних організацій Профспілки Програми дій Профспілки працівників державних установ України на 2015-2020 роки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Голова Профспілки, голови комітетів регіональних організацій Профспілки, члени ЦК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IV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2.</w:t>
            </w:r>
          </w:p>
        </w:tc>
        <w:tc>
          <w:tcPr>
            <w:tcW w:w="14458" w:type="dxa"/>
            <w:gridSpan w:val="3"/>
          </w:tcPr>
          <w:p w:rsidR="00C44A16" w:rsidRPr="00C44A16" w:rsidRDefault="00C44A16" w:rsidP="00C44A16">
            <w:pPr>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 xml:space="preserve">Питання, що виносяться на засідання президії ЦК Профспілки </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І квартал</w:t>
            </w:r>
          </w:p>
        </w:tc>
      </w:tr>
      <w:tr w:rsidR="00C44A16" w:rsidRPr="00C44A16" w:rsidTr="006C364D">
        <w:trPr>
          <w:cantSplit/>
          <w:trHeight w:val="778"/>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sz w:val="28"/>
                <w:szCs w:val="28"/>
                <w:lang w:val="uk-UA" w:eastAsia="ru-RU"/>
              </w:rPr>
            </w:pPr>
            <w:r w:rsidRPr="00C44A16">
              <w:rPr>
                <w:rFonts w:ascii="Times New Roman" w:hAnsi="Times New Roman"/>
                <w:sz w:val="28"/>
                <w:szCs w:val="28"/>
                <w:lang w:val="uk-UA" w:eastAsia="ru-RU"/>
              </w:rPr>
              <w:t>Про зведений статистичний звіт Профспілки за 2018 рік</w:t>
            </w:r>
          </w:p>
          <w:p w:rsidR="00C44A16" w:rsidRPr="00C44A16" w:rsidRDefault="00C44A16" w:rsidP="00C44A16">
            <w:pPr>
              <w:spacing w:after="0" w:line="240" w:lineRule="auto"/>
              <w:contextualSpacing/>
              <w:jc w:val="both"/>
              <w:rPr>
                <w:rFonts w:ascii="Times New Roman" w:hAnsi="Times New Roman"/>
                <w:sz w:val="28"/>
                <w:szCs w:val="28"/>
                <w:lang w:val="uk-UA"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 квартал</w:t>
            </w:r>
          </w:p>
        </w:tc>
      </w:tr>
      <w:tr w:rsidR="00C44A16" w:rsidRPr="00C44A16" w:rsidTr="006C364D">
        <w:trPr>
          <w:cantSplit/>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sz w:val="28"/>
                <w:szCs w:val="28"/>
                <w:lang w:val="uk-UA" w:eastAsia="ru-RU"/>
              </w:rPr>
            </w:pPr>
            <w:r w:rsidRPr="00C44A16">
              <w:rPr>
                <w:rFonts w:ascii="Times New Roman" w:hAnsi="Times New Roman"/>
                <w:sz w:val="28"/>
                <w:szCs w:val="28"/>
                <w:lang w:val="uk-UA" w:eastAsia="ru-RU"/>
              </w:rPr>
              <w:t>Про виконання профспілкового бюджету ЦК Профспілки за 2018 рік та затвердження бюджету на 2019 рік</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numPr>
                <w:ilvl w:val="0"/>
                <w:numId w:val="6"/>
              </w:numPr>
              <w:tabs>
                <w:tab w:val="center" w:pos="4677"/>
                <w:tab w:val="right" w:pos="9355"/>
              </w:tabs>
              <w:spacing w:after="0" w:line="240" w:lineRule="auto"/>
              <w:ind w:left="0" w:right="34" w:firstLine="0"/>
              <w:rPr>
                <w:rFonts w:ascii="Times New Roman" w:hAnsi="Times New Roman"/>
                <w:sz w:val="28"/>
                <w:szCs w:val="28"/>
                <w:lang w:val="uk-UA" w:eastAsia="ru-RU"/>
              </w:rPr>
            </w:pPr>
          </w:p>
        </w:tc>
        <w:tc>
          <w:tcPr>
            <w:tcW w:w="7796" w:type="dxa"/>
          </w:tcPr>
          <w:p w:rsidR="00C44A16" w:rsidRPr="00C44A16" w:rsidRDefault="00C44A16" w:rsidP="00C44A16">
            <w:pPr>
              <w:spacing w:after="0" w:line="240" w:lineRule="auto"/>
              <w:contextualSpacing/>
              <w:jc w:val="both"/>
              <w:rPr>
                <w:rFonts w:ascii="Times New Roman" w:hAnsi="Times New Roman"/>
                <w:color w:val="000000"/>
                <w:sz w:val="28"/>
                <w:szCs w:val="28"/>
                <w:lang w:val="uk-UA" w:eastAsia="ru-RU"/>
              </w:rPr>
            </w:pPr>
            <w:r w:rsidRPr="00C44A16">
              <w:rPr>
                <w:rFonts w:ascii="Times New Roman" w:hAnsi="Times New Roman"/>
                <w:color w:val="000000"/>
                <w:sz w:val="28"/>
                <w:szCs w:val="28"/>
                <w:lang w:val="uk-UA" w:eastAsia="ru-RU"/>
              </w:rPr>
              <w:t>Про підсумки конкурсу на кращий колективний договір Профспілки та участь у Всеукраїнському конкурсі на кращий колективний договір</w:t>
            </w:r>
          </w:p>
          <w:p w:rsidR="00C44A16" w:rsidRPr="00C44A16" w:rsidRDefault="00C44A16" w:rsidP="00C44A16">
            <w:pPr>
              <w:spacing w:after="0" w:line="240" w:lineRule="auto"/>
              <w:contextualSpacing/>
              <w:jc w:val="both"/>
              <w:rPr>
                <w:rFonts w:ascii="Times New Roman" w:hAnsi="Times New Roman"/>
                <w:sz w:val="28"/>
                <w:szCs w:val="28"/>
                <w:lang w:val="uk-UA"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b/>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досвід роботи Полтавського обкому Профспілки в умовах реформування державної служби та служби в органах місцевого самоврядування </w:t>
            </w:r>
          </w:p>
        </w:tc>
        <w:tc>
          <w:tcPr>
            <w:tcW w:w="4819" w:type="dxa"/>
          </w:tcPr>
          <w:p w:rsidR="00C44A16" w:rsidRPr="00C44A16" w:rsidRDefault="00C44A16" w:rsidP="0083013D">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w:t>
            </w:r>
            <w:r w:rsidR="0083013D">
              <w:rPr>
                <w:rFonts w:ascii="Times New Roman" w:hAnsi="Times New Roman"/>
                <w:sz w:val="28"/>
                <w:szCs w:val="28"/>
                <w:lang w:val="uk-UA" w:eastAsia="ru-RU"/>
              </w:rPr>
              <w:t xml:space="preserve">а Полтавської обласної організації </w:t>
            </w:r>
            <w:r w:rsidRPr="00C44A16">
              <w:rPr>
                <w:rFonts w:ascii="Times New Roman" w:hAnsi="Times New Roman"/>
                <w:sz w:val="28"/>
                <w:szCs w:val="28"/>
                <w:lang w:val="uk-UA" w:eastAsia="ru-RU"/>
              </w:rPr>
              <w:t>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 xml:space="preserve"> 2.5.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звіт про укладання та виконання колективних договорів за 2018 рік Профспілки працівників державних установ України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b/>
                <w:sz w:val="28"/>
                <w:szCs w:val="28"/>
                <w:lang w:val="uk-UA" w:eastAsia="ru-RU"/>
              </w:rPr>
              <w:t>ІІІ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en-US" w:eastAsia="ru-RU"/>
              </w:rPr>
              <w:t>2</w:t>
            </w:r>
            <w:r w:rsidRPr="00C44A16">
              <w:rPr>
                <w:rFonts w:ascii="Times New Roman" w:hAnsi="Times New Roman"/>
                <w:sz w:val="28"/>
                <w:szCs w:val="28"/>
                <w:lang w:val="uk-UA" w:eastAsia="ru-RU"/>
              </w:rPr>
              <w:t>.6.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роботу Профспілки щодо реформування умов оплати праці на державній службі та структури заробітної плати державних службовців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Звіт про навчання профспілкових працівників і профактивістів у 2018/2019 навчальному році у Профспілці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eastAsia="ru-RU"/>
              </w:rPr>
            </w:pP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15417" w:type="dxa"/>
            <w:gridSpan w:val="4"/>
          </w:tcPr>
          <w:p w:rsidR="00C44A16" w:rsidRPr="00C44A16" w:rsidRDefault="00C44A16" w:rsidP="00C44A16">
            <w:pPr>
              <w:spacing w:after="0" w:line="240" w:lineRule="auto"/>
              <w:jc w:val="center"/>
              <w:rPr>
                <w:rFonts w:ascii="Times New Roman" w:hAnsi="Times New Roman"/>
                <w:b/>
                <w:sz w:val="28"/>
                <w:szCs w:val="28"/>
                <w:lang w:val="uk-UA" w:eastAsia="ru-RU"/>
              </w:rPr>
            </w:pPr>
          </w:p>
          <w:p w:rsidR="00C44A16" w:rsidRPr="00C44A16" w:rsidRDefault="00C44A16" w:rsidP="00C44A16">
            <w:pPr>
              <w:spacing w:after="0" w:line="240" w:lineRule="auto"/>
              <w:jc w:val="center"/>
              <w:rPr>
                <w:rFonts w:ascii="Times New Roman" w:hAnsi="Times New Roman"/>
                <w:b/>
                <w:sz w:val="28"/>
                <w:szCs w:val="28"/>
                <w:lang w:val="uk-UA" w:eastAsia="ru-RU"/>
              </w:rPr>
            </w:pPr>
            <w:r w:rsidRPr="00C44A16">
              <w:rPr>
                <w:rFonts w:ascii="Times New Roman" w:hAnsi="Times New Roman"/>
                <w:b/>
                <w:sz w:val="28"/>
                <w:szCs w:val="28"/>
                <w:lang w:val="uk-UA" w:eastAsia="ru-RU"/>
              </w:rPr>
              <w:t>IV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роботу Профспілки щодо розробки мотиваційного пакету соціального захисту для державних службовців та посадових осіб місцевого самоврядування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IV квартал</w:t>
            </w:r>
          </w:p>
          <w:p w:rsidR="00C44A16" w:rsidRPr="00C44A16" w:rsidRDefault="00C44A16" w:rsidP="00C44A16">
            <w:pPr>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2.9.</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затвердження квот на 2020 рік на нагородження відзнаками Профспілки </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2.10.</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план роботи ЦК Профспілки на 2020 рік</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 план роботи Молодіжної ради Профспілки на 2020 рік</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Молодіжної ради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2.12.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 порядок денний, регламент роботи та проекти постанов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en-US" w:eastAsia="ru-RU"/>
              </w:rPr>
              <w:t>V</w:t>
            </w:r>
            <w:r w:rsidRPr="00C44A16">
              <w:rPr>
                <w:rFonts w:ascii="Times New Roman" w:hAnsi="Times New Roman"/>
                <w:sz w:val="28"/>
                <w:szCs w:val="28"/>
                <w:lang w:val="uk-UA" w:eastAsia="ru-RU"/>
              </w:rPr>
              <w:t xml:space="preserve"> пленуму ЦК Профспілки</w:t>
            </w:r>
          </w:p>
        </w:tc>
        <w:tc>
          <w:tcPr>
            <w:tcW w:w="4819" w:type="dxa"/>
          </w:tcPr>
          <w:p w:rsidR="00C44A16" w:rsidRPr="00C44A16" w:rsidRDefault="00C44A16" w:rsidP="00C44A16">
            <w:pPr>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президії ЦК Профспілки</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3.</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Засідання комісій та робочих груп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мандатної комісії</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мандатної комісії</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ревізійної комісії</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ревізійної комісії</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постійних комісій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Голови комісій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3.4.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Засідання робочих груп повноважних представників для розробки і укладання галузевих угод</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ЦК, члени робочих груп</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b/>
                <w:sz w:val="28"/>
                <w:szCs w:val="28"/>
                <w:lang w:val="uk-UA" w:eastAsia="ru-RU"/>
              </w:rPr>
              <w:t>Участь членів ЦК профспілки у законотворчій роботі</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4.1.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правової експертизи законопроектів та проектів нормативно-правових актів, які надходять у рамках проведення соціального діалогу, надання до них пропозицій та зауважень </w:t>
            </w:r>
          </w:p>
        </w:tc>
        <w:tc>
          <w:tcPr>
            <w:tcW w:w="4819" w:type="dxa"/>
          </w:tcPr>
          <w:p w:rsidR="00C44A16" w:rsidRPr="00C44A16" w:rsidRDefault="00C44A16" w:rsidP="00C44A16">
            <w:pPr>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4.2.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нормативно-правовому супроводі питань, пов’язаних з проходженням Закону України «Про службу в органах місцевого самоврядування»</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b/>
                <w:sz w:val="28"/>
                <w:szCs w:val="28"/>
                <w:lang w:val="uk-UA" w:eastAsia="ru-RU"/>
              </w:rPr>
              <w:t>Питання соціального діалогу</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роботі:</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5.1.1.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Президії та Ради ФПУ, комісій, нарад, робочих груп, утворених ФПУ</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члени Ради ФПУ від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Спільного представницького органу всеукраїнських профспілок і профспілкових об’єднань для ведення колективних переговорів та соціального діалогу на національному рівні (СПО)</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Height w:val="547"/>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Національної тристоронньої соціально-економічної ради (НТСЕР)</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представник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протягом року </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Верховної Ради України (в тому числі у парламентських слуханнях), засіданнях Кабінету Міністрів України, комітетів Верховної Ради України, урядових комітетів (за запрошенням)</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комісії по підбиттю підсумків виконання норм Генеральної угоди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фонду загальнообов’язкового державного соціального страхування України на випадок безробіття</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5.1.7.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у міжвідомчих нарадах, консультаціях з органами виконавчої влади стосовно питань, пов’язаних із захистом прав та інтересів членів Профспілки </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108"/>
              <w:jc w:val="center"/>
              <w:rPr>
                <w:rFonts w:ascii="Times New Roman" w:hAnsi="Times New Roman"/>
                <w:sz w:val="28"/>
                <w:szCs w:val="28"/>
                <w:lang w:val="uk-UA" w:eastAsia="ru-RU"/>
              </w:rPr>
            </w:pPr>
            <w:r w:rsidRPr="00C44A16">
              <w:rPr>
                <w:rFonts w:ascii="Times New Roman" w:hAnsi="Times New Roman"/>
                <w:sz w:val="28"/>
                <w:szCs w:val="28"/>
                <w:lang w:val="uk-UA" w:eastAsia="ru-RU"/>
              </w:rPr>
              <w:t>5.1.8.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колегіях, громадських радах органів виконавчої влади та органів місцевого самоврядування</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108"/>
              <w:jc w:val="center"/>
              <w:rPr>
                <w:rFonts w:ascii="Times New Roman" w:hAnsi="Times New Roman"/>
                <w:sz w:val="28"/>
                <w:szCs w:val="28"/>
                <w:lang w:val="uk-UA" w:eastAsia="ru-RU"/>
              </w:rPr>
            </w:pPr>
            <w:r w:rsidRPr="00C44A16">
              <w:rPr>
                <w:rFonts w:ascii="Times New Roman" w:hAnsi="Times New Roman"/>
                <w:sz w:val="28"/>
                <w:szCs w:val="28"/>
                <w:lang w:val="uk-UA" w:eastAsia="ru-RU"/>
              </w:rPr>
              <w:t>5.2.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Днів ЦК Профспілки у регіонах </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працівники виконавчого апарату Профспілки, голови комітетів регіональних організацій Профспілки, члени ЦК</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5.3.</w:t>
            </w:r>
          </w:p>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Надання методично-консультаційної допомоги організаціям Профспілки з питань статутної діяльності</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працівники виконавчого апарату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Підготовка матеріалів, висновків та пропозицій на розгляд Верховної Ради України (в тому числі до парламентських слухань), Кабінету Міністрів України, урядових комітетів, комітетів Верховної Ради України, колегій державних органів, постійних комісій, правлінь фондів загальнообов’язкового державного соціального страхування України на випадок безробіття, міжвідомчих комісій, робочих груп повноважних представників, координаційних, експертних рад тощо</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w:t>
            </w:r>
            <w:r w:rsidR="0083013D">
              <w:rPr>
                <w:rFonts w:ascii="Times New Roman" w:hAnsi="Times New Roman"/>
                <w:sz w:val="28"/>
                <w:szCs w:val="28"/>
                <w:lang w:val="uk-UA" w:eastAsia="ru-RU"/>
              </w:rPr>
              <w:t>них організацій Профспілки, чле</w:t>
            </w:r>
            <w:r w:rsidRPr="00C44A16">
              <w:rPr>
                <w:rFonts w:ascii="Times New Roman" w:hAnsi="Times New Roman"/>
                <w:sz w:val="28"/>
                <w:szCs w:val="28"/>
                <w:lang w:val="uk-UA" w:eastAsia="ru-RU"/>
              </w:rPr>
              <w:t>ни ЦК</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5.5.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Підбиття підсумків виконання норм галузевих угод та укладання угод на новий термін</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Голова Профспілки, члени ЦК Профспілки, члени робочих груп </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6.</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Інформаційна робота</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Висвітлення діяльності Профспілки, її організацій через веб-сайт Профспілки, сторінку в мережі Facebook</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Підготовка та розміщення матеріалів у ЗМІ, зокрема в газеті «Профспілкові вісті», на сайті ФПУ</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6.3.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Інформування міжнародних профспілкових організацій про діяльність Профспілки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7.</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 xml:space="preserve">Навчання профспілкових працівників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7.1.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Забезпечення діяльності Центру профспілкових знань, його регіональних представництв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83013D">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координатори представн</w:t>
            </w:r>
            <w:r w:rsidR="0083013D">
              <w:rPr>
                <w:rFonts w:ascii="Times New Roman" w:hAnsi="Times New Roman"/>
                <w:sz w:val="28"/>
                <w:szCs w:val="28"/>
                <w:lang w:val="uk-UA" w:eastAsia="ru-RU"/>
              </w:rPr>
              <w:t>ицт</w:t>
            </w:r>
            <w:r w:rsidRPr="00C44A16">
              <w:rPr>
                <w:rFonts w:ascii="Times New Roman" w:hAnsi="Times New Roman"/>
                <w:sz w:val="28"/>
                <w:szCs w:val="28"/>
                <w:lang w:val="uk-UA" w:eastAsia="ru-RU"/>
              </w:rPr>
              <w:t>в Центру профспілкових знань</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7.2.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семінарів - тренінгів</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8.</w:t>
            </w:r>
          </w:p>
        </w:tc>
        <w:tc>
          <w:tcPr>
            <w:tcW w:w="7796" w:type="dxa"/>
          </w:tcPr>
          <w:p w:rsidR="00C44A16" w:rsidRPr="00C44A16" w:rsidRDefault="00C44A16" w:rsidP="00C44A16">
            <w:pPr>
              <w:shd w:val="clear" w:color="auto" w:fill="FFFFFF"/>
              <w:tabs>
                <w:tab w:val="center" w:pos="4677"/>
                <w:tab w:val="right" w:pos="9355"/>
              </w:tabs>
              <w:spacing w:after="0" w:line="240" w:lineRule="auto"/>
              <w:rPr>
                <w:rFonts w:ascii="Times New Roman" w:hAnsi="Times New Roman"/>
                <w:b/>
                <w:bCs/>
                <w:sz w:val="28"/>
                <w:szCs w:val="28"/>
                <w:lang w:val="uk-UA" w:eastAsia="ru-RU"/>
              </w:rPr>
            </w:pPr>
            <w:r w:rsidRPr="00C44A16">
              <w:rPr>
                <w:rFonts w:ascii="Times New Roman" w:hAnsi="Times New Roman"/>
                <w:b/>
                <w:bCs/>
                <w:sz w:val="28"/>
                <w:szCs w:val="28"/>
                <w:lang w:val="uk-UA" w:eastAsia="ru-RU"/>
              </w:rPr>
              <w:t>Міжнародна робота та співпраця з іншими профспілками</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Участь у роботі постійних комітетів Європейської федерації профспілок громадського обслуговування, зустрічах Північно-східного округу ЄФПГО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Продовження співпраці з профспілкою державних службовців Швеції ST (за окремим планом)</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8.3.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Продовження співпраці з спорідненими профспілками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b/>
                <w:sz w:val="28"/>
                <w:szCs w:val="28"/>
                <w:lang w:val="uk-UA" w:eastAsia="ru-RU"/>
              </w:rPr>
            </w:pPr>
            <w:r w:rsidRPr="00C44A16">
              <w:rPr>
                <w:rFonts w:ascii="Times New Roman" w:hAnsi="Times New Roman"/>
                <w:b/>
                <w:sz w:val="28"/>
                <w:szCs w:val="28"/>
                <w:lang w:val="uk-UA" w:eastAsia="ru-RU"/>
              </w:rPr>
              <w:t>9.</w:t>
            </w:r>
          </w:p>
        </w:tc>
        <w:tc>
          <w:tcPr>
            <w:tcW w:w="7796" w:type="dxa"/>
          </w:tcPr>
          <w:p w:rsidR="00C44A16" w:rsidRPr="00C44A16" w:rsidRDefault="00C44A16" w:rsidP="00C44A16">
            <w:pPr>
              <w:tabs>
                <w:tab w:val="center" w:pos="4677"/>
                <w:tab w:val="right" w:pos="9355"/>
              </w:tabs>
              <w:spacing w:after="0" w:line="240" w:lineRule="auto"/>
              <w:rPr>
                <w:rFonts w:ascii="Times New Roman" w:hAnsi="Times New Roman"/>
                <w:b/>
                <w:sz w:val="28"/>
                <w:szCs w:val="28"/>
                <w:lang w:val="uk-UA" w:eastAsia="ru-RU"/>
              </w:rPr>
            </w:pPr>
            <w:r w:rsidRPr="00C44A16">
              <w:rPr>
                <w:rFonts w:ascii="Times New Roman" w:hAnsi="Times New Roman"/>
                <w:b/>
                <w:sz w:val="28"/>
                <w:szCs w:val="28"/>
                <w:lang w:val="uk-UA" w:eastAsia="ru-RU"/>
              </w:rPr>
              <w:t>Загальні заходи ЦК Профспілки</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Форуму профспілкового активу «Профспілка: кроки в майбутнє» (в рамках реалізації спільного проекту з Профспілкою державних службовців Швеції)</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вересень-листопад</w:t>
            </w: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Проведення колдоговірної кампанії у 2019 р.</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b/>
                <w:sz w:val="28"/>
                <w:szCs w:val="28"/>
                <w:lang w:val="uk-UA" w:eastAsia="ru-RU"/>
              </w:rPr>
            </w:pPr>
            <w:r w:rsidRPr="00C44A16">
              <w:rPr>
                <w:rFonts w:ascii="Times New Roman" w:hAnsi="Times New Roman"/>
                <w:sz w:val="28"/>
                <w:szCs w:val="28"/>
                <w:lang w:val="uk-UA" w:eastAsia="ru-RU"/>
              </w:rPr>
              <w:t>протягом року</w:t>
            </w:r>
          </w:p>
        </w:tc>
      </w:tr>
      <w:tr w:rsidR="00C44A16" w:rsidRPr="00C44A16" w:rsidTr="006C364D">
        <w:trPr>
          <w:cantSplit/>
          <w:trHeight w:val="744"/>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Проведення конкурсу на кращий колективний договір </w:t>
            </w:r>
          </w:p>
        </w:tc>
        <w:tc>
          <w:tcPr>
            <w:tcW w:w="4819"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10 квітня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Всеукраїнському конкурсі на кращий колективний договір</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ІІ квартал</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9.5.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XХІ Всеукраїнській спартакіаді серед збірних команд державних службовців Автономної Республіки Крим, обласних, Київської та Севастопольської міських державних адміністрацій</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 xml:space="preserve">протягом року </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9.6.</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Участь у проведенні Всеукраїнського конкурсу «Кращий державний службовець»</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 члени ЦК Профспілки</w:t>
            </w:r>
          </w:p>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Координація роботи Молодіжної ради Профспілки (відповідно до Плану роботи Молодіжної ради) </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 xml:space="preserve">Організація засідань Молодіжної ради Профспілки </w:t>
            </w:r>
          </w:p>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Молодіжної ради, Голова Профспілки, голови молодіжних рад та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jc w:val="center"/>
              <w:rPr>
                <w:rFonts w:ascii="Times New Roman" w:hAnsi="Times New Roman"/>
                <w:sz w:val="28"/>
                <w:szCs w:val="28"/>
                <w:lang w:val="uk-UA" w:eastAsia="ru-RU"/>
              </w:rPr>
            </w:pPr>
            <w:r w:rsidRPr="00C44A16">
              <w:rPr>
                <w:rFonts w:ascii="Times New Roman" w:hAnsi="Times New Roman"/>
                <w:sz w:val="28"/>
                <w:szCs w:val="28"/>
                <w:lang w:val="uk-UA" w:eastAsia="ru-RU"/>
              </w:rPr>
              <w:t>9.9.</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u w:val="single"/>
                <w:lang w:val="uk-UA" w:eastAsia="ru-RU"/>
              </w:rPr>
              <w:t>Підготовка звітів та інформацій</w:t>
            </w:r>
            <w:r w:rsidRPr="00C44A16">
              <w:rPr>
                <w:rFonts w:ascii="Times New Roman" w:hAnsi="Times New Roman"/>
                <w:sz w:val="28"/>
                <w:szCs w:val="28"/>
                <w:lang w:val="uk-UA" w:eastAsia="ru-RU"/>
              </w:rPr>
              <w:t>:</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p>
        </w:tc>
        <w:tc>
          <w:tcPr>
            <w:tcW w:w="1843"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9.9.1.</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зведений статистичний звіт Профспілки за 2018 рік</w:t>
            </w:r>
          </w:p>
        </w:tc>
        <w:tc>
          <w:tcPr>
            <w:tcW w:w="4819" w:type="dxa"/>
          </w:tcPr>
          <w:p w:rsidR="00C44A16" w:rsidRPr="00C44A16" w:rsidRDefault="00C44A16" w:rsidP="00C44A16">
            <w:pPr>
              <w:tabs>
                <w:tab w:val="center" w:pos="4677"/>
                <w:tab w:val="right" w:pos="9355"/>
              </w:tabs>
              <w:spacing w:after="0" w:line="240" w:lineRule="auto"/>
              <w:rPr>
                <w:rFonts w:ascii="Times New Roman" w:hAnsi="Times New Roman"/>
                <w:sz w:val="28"/>
                <w:szCs w:val="28"/>
                <w:lang w:val="uk-UA" w:eastAsia="ru-RU"/>
              </w:rPr>
            </w:pPr>
            <w:r w:rsidRPr="00C44A16">
              <w:rPr>
                <w:rFonts w:ascii="Times New Roman" w:hAnsi="Times New Roman"/>
                <w:sz w:val="28"/>
                <w:szCs w:val="28"/>
                <w:lang w:val="uk-UA" w:eastAsia="ru-RU"/>
              </w:rPr>
              <w:t>Голова Профспілки, голови комітетів регіональних організацій Профспілки</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16 січня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9.9.2.</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правозахисну роботу</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січня,</w:t>
            </w:r>
          </w:p>
          <w:p w:rsidR="00C44A16" w:rsidRPr="00C44A16" w:rsidRDefault="00C44A16" w:rsidP="00C44A16">
            <w:pPr>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липня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9.9.3.</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захист профспілкових прав</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27 листопада</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9.9.4.</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про роботу технічного інспектора праці</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10 лютого</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9.9.5.</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інформація з фінансових питань за 2018 рік</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березня</w:t>
            </w:r>
          </w:p>
        </w:tc>
      </w:tr>
      <w:tr w:rsidR="00C44A16" w:rsidRPr="00C44A16" w:rsidTr="006C364D">
        <w:trPr>
          <w:cantSplit/>
        </w:trPr>
        <w:tc>
          <w:tcPr>
            <w:tcW w:w="959" w:type="dxa"/>
            <w:shd w:val="clear" w:color="auto" w:fill="FFFFFF"/>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lastRenderedPageBreak/>
              <w:t>9.9.6.</w:t>
            </w:r>
          </w:p>
        </w:tc>
        <w:tc>
          <w:tcPr>
            <w:tcW w:w="7796" w:type="dxa"/>
            <w:shd w:val="clear" w:color="auto" w:fill="FFFFFF"/>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звіт про укладання та виконання колективних договорів</w:t>
            </w:r>
          </w:p>
        </w:tc>
        <w:tc>
          <w:tcPr>
            <w:tcW w:w="4819" w:type="dxa"/>
            <w:shd w:val="clear" w:color="auto" w:fill="FFFFFF"/>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shd w:val="clear" w:color="auto" w:fill="FFFFFF"/>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25 квітня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9.9.7.</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звіт про навчання у 2018/2019 навчальному році у Профспілці</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tabs>
                <w:tab w:val="center" w:pos="4677"/>
                <w:tab w:val="right" w:pos="9355"/>
              </w:tabs>
              <w:spacing w:after="0" w:line="240" w:lineRule="auto"/>
              <w:ind w:left="176"/>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липня</w:t>
            </w:r>
          </w:p>
        </w:tc>
      </w:tr>
      <w:tr w:rsidR="00C44A16" w:rsidRPr="00C44A16" w:rsidTr="006C364D">
        <w:trPr>
          <w:cantSplit/>
        </w:trPr>
        <w:tc>
          <w:tcPr>
            <w:tcW w:w="959" w:type="dxa"/>
          </w:tcPr>
          <w:p w:rsidR="00C44A16" w:rsidRPr="00C44A16" w:rsidRDefault="00C44A16" w:rsidP="00C44A16">
            <w:pPr>
              <w:tabs>
                <w:tab w:val="center" w:pos="4677"/>
                <w:tab w:val="right" w:pos="9355"/>
              </w:tabs>
              <w:spacing w:after="0" w:line="240" w:lineRule="auto"/>
              <w:ind w:right="34"/>
              <w:rPr>
                <w:rFonts w:ascii="Times New Roman" w:hAnsi="Times New Roman"/>
                <w:sz w:val="28"/>
                <w:szCs w:val="28"/>
                <w:lang w:val="uk-UA" w:eastAsia="ru-RU"/>
              </w:rPr>
            </w:pPr>
            <w:r w:rsidRPr="00C44A16">
              <w:rPr>
                <w:rFonts w:ascii="Times New Roman" w:hAnsi="Times New Roman"/>
                <w:sz w:val="28"/>
                <w:szCs w:val="28"/>
                <w:lang w:val="uk-UA" w:eastAsia="ru-RU"/>
              </w:rPr>
              <w:t>9.9.8</w:t>
            </w:r>
          </w:p>
        </w:tc>
        <w:tc>
          <w:tcPr>
            <w:tcW w:w="7796" w:type="dxa"/>
          </w:tcPr>
          <w:p w:rsidR="00C44A16" w:rsidRPr="00C44A16" w:rsidRDefault="00C44A16" w:rsidP="00C44A16">
            <w:pPr>
              <w:tabs>
                <w:tab w:val="center" w:pos="4677"/>
                <w:tab w:val="right" w:pos="9355"/>
              </w:tabs>
              <w:spacing w:after="0" w:line="240" w:lineRule="auto"/>
              <w:jc w:val="both"/>
              <w:rPr>
                <w:rFonts w:ascii="Times New Roman" w:hAnsi="Times New Roman"/>
                <w:sz w:val="28"/>
                <w:szCs w:val="28"/>
                <w:lang w:val="uk-UA" w:eastAsia="ru-RU"/>
              </w:rPr>
            </w:pPr>
            <w:r w:rsidRPr="00C44A16">
              <w:rPr>
                <w:rFonts w:ascii="Times New Roman" w:hAnsi="Times New Roman"/>
                <w:sz w:val="28"/>
                <w:szCs w:val="28"/>
                <w:lang w:val="uk-UA" w:eastAsia="ru-RU"/>
              </w:rPr>
              <w:t>показники з підсумків Всеукраїнського огляду на кращу організацію оздоровлення та відпочинку дітей влітку 2018 року</w:t>
            </w:r>
          </w:p>
        </w:tc>
        <w:tc>
          <w:tcPr>
            <w:tcW w:w="4819" w:type="dxa"/>
          </w:tcPr>
          <w:p w:rsidR="00C44A16" w:rsidRPr="00C44A16" w:rsidRDefault="00C44A16" w:rsidP="00C44A16">
            <w:pPr>
              <w:tabs>
                <w:tab w:val="center" w:pos="4677"/>
                <w:tab w:val="right" w:pos="9355"/>
              </w:tabs>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w:t>
            </w:r>
          </w:p>
        </w:tc>
        <w:tc>
          <w:tcPr>
            <w:tcW w:w="1843" w:type="dxa"/>
          </w:tcPr>
          <w:p w:rsidR="00C44A16" w:rsidRPr="00C44A16" w:rsidRDefault="00C44A16" w:rsidP="00C44A16">
            <w:pPr>
              <w:spacing w:after="0" w:line="240" w:lineRule="auto"/>
              <w:jc w:val="center"/>
              <w:rPr>
                <w:rFonts w:ascii="Times New Roman" w:hAnsi="Times New Roman"/>
                <w:sz w:val="28"/>
                <w:szCs w:val="28"/>
                <w:lang w:val="uk-UA" w:eastAsia="ru-RU"/>
              </w:rPr>
            </w:pPr>
            <w:r w:rsidRPr="00C44A16">
              <w:rPr>
                <w:rFonts w:ascii="Times New Roman" w:hAnsi="Times New Roman"/>
                <w:sz w:val="28"/>
                <w:szCs w:val="28"/>
                <w:lang w:val="uk-UA" w:eastAsia="ru-RU"/>
              </w:rPr>
              <w:t>До 1 жовтня</w:t>
            </w:r>
          </w:p>
        </w:tc>
      </w:tr>
    </w:tbl>
    <w:p w:rsidR="006C364D" w:rsidRDefault="006C364D" w:rsidP="00BB4558">
      <w:pPr>
        <w:spacing w:after="0" w:line="240" w:lineRule="auto"/>
        <w:jc w:val="both"/>
        <w:rPr>
          <w:rFonts w:ascii="Times New Roman" w:hAnsi="Times New Roman"/>
          <w:i/>
          <w:sz w:val="28"/>
          <w:szCs w:val="28"/>
          <w:lang w:val="uk-UA" w:eastAsia="ru-RU"/>
        </w:rPr>
        <w:sectPr w:rsidR="006C364D" w:rsidSect="00C44A16">
          <w:pgSz w:w="16838" w:h="11906" w:orient="landscape"/>
          <w:pgMar w:top="1701" w:right="1134" w:bottom="851" w:left="1134" w:header="709" w:footer="709" w:gutter="0"/>
          <w:cols w:space="708"/>
          <w:docGrid w:linePitch="360"/>
        </w:sectPr>
      </w:pPr>
    </w:p>
    <w:p w:rsidR="00893E8A" w:rsidRPr="00902681" w:rsidRDefault="00893E8A" w:rsidP="00BB4558">
      <w:pPr>
        <w:spacing w:after="0" w:line="240" w:lineRule="auto"/>
        <w:rPr>
          <w:rFonts w:ascii="Times New Roman" w:hAnsi="Times New Roman"/>
          <w:sz w:val="28"/>
          <w:szCs w:val="28"/>
          <w:lang w:val="uk-UA"/>
        </w:rPr>
      </w:pPr>
    </w:p>
    <w:sectPr w:rsidR="00893E8A" w:rsidRPr="00902681" w:rsidSect="0090268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19A0"/>
    <w:multiLevelType w:val="hybridMultilevel"/>
    <w:tmpl w:val="B91019FC"/>
    <w:lvl w:ilvl="0" w:tplc="47AE6964">
      <w:start w:val="1"/>
      <w:numFmt w:val="decimal"/>
      <w:lvlText w:val="2.%1."/>
      <w:lvlJc w:val="left"/>
      <w:pPr>
        <w:ind w:left="360"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8CE544C"/>
    <w:multiLevelType w:val="hybridMultilevel"/>
    <w:tmpl w:val="6E32CD9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256009D3"/>
    <w:multiLevelType w:val="hybridMultilevel"/>
    <w:tmpl w:val="7AEC18D4"/>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3">
    <w:nsid w:val="44CA413B"/>
    <w:multiLevelType w:val="multilevel"/>
    <w:tmpl w:val="B8FE6358"/>
    <w:lvl w:ilvl="0">
      <w:start w:val="1"/>
      <w:numFmt w:val="decimal"/>
      <w:lvlText w:val="%1."/>
      <w:lvlJc w:val="left"/>
      <w:pPr>
        <w:ind w:left="1211" w:hanging="360"/>
      </w:pPr>
      <w:rPr>
        <w:rFonts w:hint="default"/>
        <w:b w:val="0"/>
      </w:rPr>
    </w:lvl>
    <w:lvl w:ilvl="1">
      <w:start w:val="1"/>
      <w:numFmt w:val="decimal"/>
      <w:isLgl/>
      <w:lvlText w:val="%1.%2."/>
      <w:lvlJc w:val="left"/>
      <w:pPr>
        <w:ind w:left="1430" w:hanging="720"/>
      </w:pPr>
      <w:rPr>
        <w:rFonts w:ascii="Times New Roman" w:hAnsi="Times New Roman" w:cs="Times New Roman"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nsid w:val="464F1AA3"/>
    <w:multiLevelType w:val="hybridMultilevel"/>
    <w:tmpl w:val="3A702B70"/>
    <w:lvl w:ilvl="0" w:tplc="165E71CC">
      <w:start w:val="3"/>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nsid w:val="4A8B7769"/>
    <w:multiLevelType w:val="multilevel"/>
    <w:tmpl w:val="9F14343A"/>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C27330E"/>
    <w:multiLevelType w:val="hybridMultilevel"/>
    <w:tmpl w:val="A4B06676"/>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C34268D"/>
    <w:multiLevelType w:val="multilevel"/>
    <w:tmpl w:val="BE7AC840"/>
    <w:lvl w:ilvl="0">
      <w:start w:val="1"/>
      <w:numFmt w:val="decimal"/>
      <w:lvlText w:val="%1."/>
      <w:lvlJc w:val="left"/>
      <w:pPr>
        <w:tabs>
          <w:tab w:val="num" w:pos="720"/>
        </w:tabs>
        <w:ind w:left="720" w:hanging="360"/>
      </w:pPr>
      <w:rPr>
        <w:color w:val="333333"/>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573A0E06"/>
    <w:multiLevelType w:val="hybridMultilevel"/>
    <w:tmpl w:val="6EA2AB18"/>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
    <w:nsid w:val="5AD31752"/>
    <w:multiLevelType w:val="hybridMultilevel"/>
    <w:tmpl w:val="C6EC0174"/>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D835E6"/>
    <w:multiLevelType w:val="hybridMultilevel"/>
    <w:tmpl w:val="CD2CB2EE"/>
    <w:lvl w:ilvl="0" w:tplc="FBCC7898">
      <w:start w:val="1"/>
      <w:numFmt w:val="decimal"/>
      <w:lvlText w:val="%1."/>
      <w:lvlJc w:val="left"/>
      <w:pPr>
        <w:tabs>
          <w:tab w:val="num" w:pos="3060"/>
        </w:tabs>
        <w:ind w:left="306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5E7BCB"/>
    <w:multiLevelType w:val="hybridMultilevel"/>
    <w:tmpl w:val="4DBA6AC8"/>
    <w:lvl w:ilvl="0" w:tplc="5170BD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6C722E0D"/>
    <w:multiLevelType w:val="hybridMultilevel"/>
    <w:tmpl w:val="7016711A"/>
    <w:lvl w:ilvl="0" w:tplc="04190001">
      <w:start w:val="1"/>
      <w:numFmt w:val="bullet"/>
      <w:lvlText w:val=""/>
      <w:lvlJc w:val="left"/>
      <w:pPr>
        <w:ind w:left="1511" w:hanging="360"/>
      </w:pPr>
      <w:rPr>
        <w:rFonts w:ascii="Symbol" w:hAnsi="Symbol" w:hint="default"/>
      </w:rPr>
    </w:lvl>
    <w:lvl w:ilvl="1" w:tplc="04190003" w:tentative="1">
      <w:start w:val="1"/>
      <w:numFmt w:val="bullet"/>
      <w:lvlText w:val="o"/>
      <w:lvlJc w:val="left"/>
      <w:pPr>
        <w:ind w:left="2231" w:hanging="360"/>
      </w:pPr>
      <w:rPr>
        <w:rFonts w:ascii="Courier New" w:hAnsi="Courier New" w:cs="Courier New" w:hint="default"/>
      </w:rPr>
    </w:lvl>
    <w:lvl w:ilvl="2" w:tplc="04190005" w:tentative="1">
      <w:start w:val="1"/>
      <w:numFmt w:val="bullet"/>
      <w:lvlText w:val=""/>
      <w:lvlJc w:val="left"/>
      <w:pPr>
        <w:ind w:left="2951" w:hanging="360"/>
      </w:pPr>
      <w:rPr>
        <w:rFonts w:ascii="Wingdings" w:hAnsi="Wingdings" w:hint="default"/>
      </w:rPr>
    </w:lvl>
    <w:lvl w:ilvl="3" w:tplc="04190001" w:tentative="1">
      <w:start w:val="1"/>
      <w:numFmt w:val="bullet"/>
      <w:lvlText w:val=""/>
      <w:lvlJc w:val="left"/>
      <w:pPr>
        <w:ind w:left="3671" w:hanging="360"/>
      </w:pPr>
      <w:rPr>
        <w:rFonts w:ascii="Symbol" w:hAnsi="Symbol" w:hint="default"/>
      </w:rPr>
    </w:lvl>
    <w:lvl w:ilvl="4" w:tplc="04190003" w:tentative="1">
      <w:start w:val="1"/>
      <w:numFmt w:val="bullet"/>
      <w:lvlText w:val="o"/>
      <w:lvlJc w:val="left"/>
      <w:pPr>
        <w:ind w:left="4391" w:hanging="360"/>
      </w:pPr>
      <w:rPr>
        <w:rFonts w:ascii="Courier New" w:hAnsi="Courier New" w:cs="Courier New" w:hint="default"/>
      </w:rPr>
    </w:lvl>
    <w:lvl w:ilvl="5" w:tplc="04190005" w:tentative="1">
      <w:start w:val="1"/>
      <w:numFmt w:val="bullet"/>
      <w:lvlText w:val=""/>
      <w:lvlJc w:val="left"/>
      <w:pPr>
        <w:ind w:left="5111" w:hanging="360"/>
      </w:pPr>
      <w:rPr>
        <w:rFonts w:ascii="Wingdings" w:hAnsi="Wingdings" w:hint="default"/>
      </w:rPr>
    </w:lvl>
    <w:lvl w:ilvl="6" w:tplc="04190001" w:tentative="1">
      <w:start w:val="1"/>
      <w:numFmt w:val="bullet"/>
      <w:lvlText w:val=""/>
      <w:lvlJc w:val="left"/>
      <w:pPr>
        <w:ind w:left="5831" w:hanging="360"/>
      </w:pPr>
      <w:rPr>
        <w:rFonts w:ascii="Symbol" w:hAnsi="Symbol" w:hint="default"/>
      </w:rPr>
    </w:lvl>
    <w:lvl w:ilvl="7" w:tplc="04190003" w:tentative="1">
      <w:start w:val="1"/>
      <w:numFmt w:val="bullet"/>
      <w:lvlText w:val="o"/>
      <w:lvlJc w:val="left"/>
      <w:pPr>
        <w:ind w:left="6551" w:hanging="360"/>
      </w:pPr>
      <w:rPr>
        <w:rFonts w:ascii="Courier New" w:hAnsi="Courier New" w:cs="Courier New" w:hint="default"/>
      </w:rPr>
    </w:lvl>
    <w:lvl w:ilvl="8" w:tplc="04190005" w:tentative="1">
      <w:start w:val="1"/>
      <w:numFmt w:val="bullet"/>
      <w:lvlText w:val=""/>
      <w:lvlJc w:val="left"/>
      <w:pPr>
        <w:ind w:left="7271" w:hanging="360"/>
      </w:pPr>
      <w:rPr>
        <w:rFonts w:ascii="Wingdings" w:hAnsi="Wingdings" w:hint="default"/>
      </w:rPr>
    </w:lvl>
  </w:abstractNum>
  <w:abstractNum w:abstractNumId="13">
    <w:nsid w:val="6C9F6B22"/>
    <w:multiLevelType w:val="multilevel"/>
    <w:tmpl w:val="A53EB2B2"/>
    <w:lvl w:ilvl="0">
      <w:start w:val="1"/>
      <w:numFmt w:val="decimal"/>
      <w:lvlText w:val="%1."/>
      <w:lvlJc w:val="left"/>
      <w:pPr>
        <w:ind w:left="720" w:hanging="360"/>
      </w:pPr>
      <w:rPr>
        <w:rFonts w:hint="default"/>
      </w:rPr>
    </w:lvl>
    <w:lvl w:ilvl="1">
      <w:start w:val="1"/>
      <w:numFmt w:val="decimal"/>
      <w:isLgl/>
      <w:lvlText w:val="%2."/>
      <w:lvlJc w:val="left"/>
      <w:pPr>
        <w:ind w:left="1429" w:hanging="720"/>
      </w:pPr>
      <w:rPr>
        <w:rFonts w:ascii="Times New Roman" w:eastAsia="Times New Roman" w:hAnsi="Times New Roman" w:cs="Times New Roman"/>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6D2877C5"/>
    <w:multiLevelType w:val="multilevel"/>
    <w:tmpl w:val="3A1CAEC4"/>
    <w:lvl w:ilvl="0">
      <w:start w:val="1"/>
      <w:numFmt w:val="decimal"/>
      <w:lvlText w:val="%1."/>
      <w:lvlJc w:val="left"/>
      <w:pPr>
        <w:ind w:left="3304" w:hanging="1035"/>
      </w:pPr>
      <w:rPr>
        <w:rFonts w:hint="default"/>
        <w:b w:val="0"/>
        <w:i w:val="0"/>
      </w:rPr>
    </w:lvl>
    <w:lvl w:ilvl="1">
      <w:start w:val="1"/>
      <w:numFmt w:val="decimal"/>
      <w:isLgl/>
      <w:lvlText w:val="%1.%2."/>
      <w:lvlJc w:val="left"/>
      <w:pPr>
        <w:ind w:left="1440" w:hanging="720"/>
      </w:pPr>
      <w:rPr>
        <w:rFonts w:hint="default"/>
        <w:b w:val="0"/>
        <w:i w:val="0"/>
        <w:sz w:val="27"/>
        <w:u w:val="none"/>
      </w:rPr>
    </w:lvl>
    <w:lvl w:ilvl="2">
      <w:start w:val="1"/>
      <w:numFmt w:val="decimal"/>
      <w:isLgl/>
      <w:lvlText w:val="%1.%2.%3."/>
      <w:lvlJc w:val="left"/>
      <w:pPr>
        <w:ind w:left="1440" w:hanging="720"/>
      </w:pPr>
      <w:rPr>
        <w:rFonts w:hint="default"/>
        <w:b/>
        <w:i/>
        <w:sz w:val="27"/>
        <w:u w:val="single"/>
      </w:rPr>
    </w:lvl>
    <w:lvl w:ilvl="3">
      <w:start w:val="1"/>
      <w:numFmt w:val="decimal"/>
      <w:isLgl/>
      <w:lvlText w:val="%1.%2.%3.%4."/>
      <w:lvlJc w:val="left"/>
      <w:pPr>
        <w:ind w:left="1800" w:hanging="1080"/>
      </w:pPr>
      <w:rPr>
        <w:rFonts w:hint="default"/>
        <w:b/>
        <w:i/>
        <w:sz w:val="27"/>
        <w:u w:val="single"/>
      </w:rPr>
    </w:lvl>
    <w:lvl w:ilvl="4">
      <w:start w:val="1"/>
      <w:numFmt w:val="decimal"/>
      <w:isLgl/>
      <w:lvlText w:val="%1.%2.%3.%4.%5."/>
      <w:lvlJc w:val="left"/>
      <w:pPr>
        <w:ind w:left="1800" w:hanging="1080"/>
      </w:pPr>
      <w:rPr>
        <w:rFonts w:hint="default"/>
        <w:b/>
        <w:i/>
        <w:sz w:val="27"/>
        <w:u w:val="single"/>
      </w:rPr>
    </w:lvl>
    <w:lvl w:ilvl="5">
      <w:start w:val="1"/>
      <w:numFmt w:val="decimal"/>
      <w:isLgl/>
      <w:lvlText w:val="%1.%2.%3.%4.%5.%6."/>
      <w:lvlJc w:val="left"/>
      <w:pPr>
        <w:ind w:left="2160" w:hanging="1440"/>
      </w:pPr>
      <w:rPr>
        <w:rFonts w:hint="default"/>
        <w:b/>
        <w:i/>
        <w:sz w:val="27"/>
        <w:u w:val="single"/>
      </w:rPr>
    </w:lvl>
    <w:lvl w:ilvl="6">
      <w:start w:val="1"/>
      <w:numFmt w:val="decimal"/>
      <w:isLgl/>
      <w:lvlText w:val="%1.%2.%3.%4.%5.%6.%7."/>
      <w:lvlJc w:val="left"/>
      <w:pPr>
        <w:ind w:left="2520" w:hanging="1800"/>
      </w:pPr>
      <w:rPr>
        <w:rFonts w:hint="default"/>
        <w:b/>
        <w:i/>
        <w:sz w:val="27"/>
        <w:u w:val="single"/>
      </w:rPr>
    </w:lvl>
    <w:lvl w:ilvl="7">
      <w:start w:val="1"/>
      <w:numFmt w:val="decimal"/>
      <w:isLgl/>
      <w:lvlText w:val="%1.%2.%3.%4.%5.%6.%7.%8."/>
      <w:lvlJc w:val="left"/>
      <w:pPr>
        <w:ind w:left="2520" w:hanging="1800"/>
      </w:pPr>
      <w:rPr>
        <w:rFonts w:hint="default"/>
        <w:b/>
        <w:i/>
        <w:sz w:val="27"/>
        <w:u w:val="single"/>
      </w:rPr>
    </w:lvl>
    <w:lvl w:ilvl="8">
      <w:start w:val="1"/>
      <w:numFmt w:val="decimal"/>
      <w:isLgl/>
      <w:lvlText w:val="%1.%2.%3.%4.%5.%6.%7.%8.%9."/>
      <w:lvlJc w:val="left"/>
      <w:pPr>
        <w:ind w:left="2880" w:hanging="2160"/>
      </w:pPr>
      <w:rPr>
        <w:rFonts w:hint="default"/>
        <w:b/>
        <w:i/>
        <w:sz w:val="27"/>
        <w:u w:val="single"/>
      </w:rPr>
    </w:lvl>
  </w:abstractNum>
  <w:num w:numId="1">
    <w:abstractNumId w:val="10"/>
  </w:num>
  <w:num w:numId="2">
    <w:abstractNumId w:val="1"/>
  </w:num>
  <w:num w:numId="3">
    <w:abstractNumId w:val="8"/>
  </w:num>
  <w:num w:numId="4">
    <w:abstractNumId w:val="14"/>
  </w:num>
  <w:num w:numId="5">
    <w:abstractNumId w:val="9"/>
  </w:num>
  <w:num w:numId="6">
    <w:abstractNumId w:val="0"/>
  </w:num>
  <w:num w:numId="7">
    <w:abstractNumId w:val="7"/>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12"/>
  </w:num>
  <w:num w:numId="14">
    <w:abstractNumId w:val="1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93E8A"/>
    <w:rsid w:val="000414CD"/>
    <w:rsid w:val="0010626C"/>
    <w:rsid w:val="00134A14"/>
    <w:rsid w:val="00181E96"/>
    <w:rsid w:val="001930C3"/>
    <w:rsid w:val="001E3900"/>
    <w:rsid w:val="002E7491"/>
    <w:rsid w:val="002F5714"/>
    <w:rsid w:val="003E0B6C"/>
    <w:rsid w:val="004910E8"/>
    <w:rsid w:val="005323CD"/>
    <w:rsid w:val="005B16E4"/>
    <w:rsid w:val="005B6BD9"/>
    <w:rsid w:val="00695E44"/>
    <w:rsid w:val="006C364D"/>
    <w:rsid w:val="006F7534"/>
    <w:rsid w:val="007006AB"/>
    <w:rsid w:val="00704892"/>
    <w:rsid w:val="007870C8"/>
    <w:rsid w:val="007B367E"/>
    <w:rsid w:val="0083013D"/>
    <w:rsid w:val="0088765C"/>
    <w:rsid w:val="00893E8A"/>
    <w:rsid w:val="00902681"/>
    <w:rsid w:val="009A6A38"/>
    <w:rsid w:val="00A04FCE"/>
    <w:rsid w:val="00A2102F"/>
    <w:rsid w:val="00AA4715"/>
    <w:rsid w:val="00B63C21"/>
    <w:rsid w:val="00B96497"/>
    <w:rsid w:val="00BB4558"/>
    <w:rsid w:val="00C44A16"/>
    <w:rsid w:val="00D1302C"/>
    <w:rsid w:val="00EA2330"/>
    <w:rsid w:val="00F077C8"/>
    <w:rsid w:val="00F07C66"/>
    <w:rsid w:val="00F55B72"/>
    <w:rsid w:val="00F928EE"/>
    <w:rsid w:val="00FE0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8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Обычный (веб) Знак,Знак1 Знак,Знак1 Знак Знак,Знак1 Знак Знак Знак Знак Знак Знак Знак,Знак1 Знак Знак Знак,Знак1,Знак,Обычный (веб) Знак Знак2 Знак Знак Знак,Знак1 Знак1 Знак Знак,Обычный (Web)"/>
    <w:basedOn w:val="a"/>
    <w:link w:val="1"/>
    <w:unhideWhenUsed/>
    <w:qFormat/>
    <w:rsid w:val="00A04FCE"/>
    <w:pPr>
      <w:spacing w:before="100" w:beforeAutospacing="1" w:after="100" w:afterAutospacing="1" w:line="240" w:lineRule="auto"/>
    </w:pPr>
    <w:rPr>
      <w:rFonts w:ascii="Times New Roman" w:hAnsi="Times New Roman"/>
      <w:sz w:val="24"/>
      <w:szCs w:val="24"/>
    </w:rPr>
  </w:style>
  <w:style w:type="character" w:styleId="a4">
    <w:name w:val="Emphasis"/>
    <w:uiPriority w:val="20"/>
    <w:qFormat/>
    <w:rsid w:val="00A04FCE"/>
    <w:rPr>
      <w:i/>
      <w:iCs/>
    </w:rPr>
  </w:style>
  <w:style w:type="character" w:customStyle="1" w:styleId="1">
    <w:name w:val="Обычный (веб) Знак1"/>
    <w:aliases w:val="Обычный (веб) Знак Знак Знак Знак,Обычный (веб) Знак Знак,Знак1 Знак Знак1,Знак1 Знак Знак Знак1,Знак1 Знак Знак Знак Знак Знак Знак Знак Знак,Знак1 Знак Знак Знак Знак,Знак1 Знак1,Знак Знак,Знак1 Знак1 Знак Знак Знак"/>
    <w:link w:val="a3"/>
    <w:rsid w:val="00A04FCE"/>
    <w:rPr>
      <w:rFonts w:ascii="Times New Roman" w:eastAsia="Times New Roman" w:hAnsi="Times New Roman" w:cs="Times New Roman"/>
      <w:sz w:val="24"/>
      <w:szCs w:val="24"/>
    </w:rPr>
  </w:style>
  <w:style w:type="table" w:customStyle="1" w:styleId="10">
    <w:name w:val="Сетка таблицы1"/>
    <w:basedOn w:val="a1"/>
    <w:uiPriority w:val="59"/>
    <w:rsid w:val="00902681"/>
    <w:pPr>
      <w:spacing w:after="0" w:line="240" w:lineRule="auto"/>
      <w:ind w:firstLine="709"/>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9026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02681"/>
    <w:pPr>
      <w:ind w:left="720" w:firstLine="709"/>
      <w:contextualSpacing/>
      <w:jc w:val="both"/>
    </w:pPr>
    <w:rPr>
      <w:rFonts w:asciiTheme="minorHAnsi" w:eastAsiaTheme="minorHAnsi" w:hAnsiTheme="minorHAnsi" w:cstheme="minorBidi"/>
    </w:rPr>
  </w:style>
  <w:style w:type="paragraph" w:styleId="a7">
    <w:name w:val="Body Text"/>
    <w:basedOn w:val="a"/>
    <w:link w:val="a8"/>
    <w:rsid w:val="00902681"/>
    <w:pPr>
      <w:spacing w:after="0" w:line="240" w:lineRule="auto"/>
      <w:jc w:val="center"/>
    </w:pPr>
    <w:rPr>
      <w:rFonts w:ascii="Times New Roman" w:hAnsi="Times New Roman"/>
      <w:sz w:val="28"/>
      <w:szCs w:val="20"/>
      <w:lang w:val="uk-UA" w:eastAsia="uk-UA"/>
    </w:rPr>
  </w:style>
  <w:style w:type="character" w:customStyle="1" w:styleId="a8">
    <w:name w:val="Основной текст Знак"/>
    <w:basedOn w:val="a0"/>
    <w:link w:val="a7"/>
    <w:rsid w:val="00902681"/>
    <w:rPr>
      <w:rFonts w:ascii="Times New Roman" w:eastAsia="Times New Roman" w:hAnsi="Times New Roman" w:cs="Times New Roman"/>
      <w:sz w:val="28"/>
      <w:szCs w:val="20"/>
      <w:lang w:val="uk-UA" w:eastAsia="uk-UA"/>
    </w:rPr>
  </w:style>
  <w:style w:type="paragraph" w:styleId="a9">
    <w:name w:val="Balloon Text"/>
    <w:basedOn w:val="a"/>
    <w:link w:val="aa"/>
    <w:uiPriority w:val="99"/>
    <w:semiHidden/>
    <w:unhideWhenUsed/>
    <w:rsid w:val="00AA47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4715"/>
    <w:rPr>
      <w:rFonts w:ascii="Segoe UI" w:eastAsia="Times New Roman" w:hAnsi="Segoe UI" w:cs="Segoe UI"/>
      <w:sz w:val="18"/>
      <w:szCs w:val="18"/>
    </w:rPr>
  </w:style>
  <w:style w:type="table" w:customStyle="1" w:styleId="TableGrid">
    <w:name w:val="TableGrid"/>
    <w:rsid w:val="00134A14"/>
    <w:pPr>
      <w:spacing w:after="0" w:line="240" w:lineRule="auto"/>
    </w:pPr>
    <w:rPr>
      <w:rFonts w:eastAsiaTheme="minorEastAsia"/>
      <w:lang w:val="uk-UA" w:eastAsia="uk-U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F5CB7-A9E2-4155-B073-BF45B72A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1567</Words>
  <Characters>8935</Characters>
  <Application>Microsoft Office Word</Application>
  <DocSecurity>0</DocSecurity>
  <Lines>74</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10</cp:revision>
  <cp:lastPrinted>2018-11-26T15:24:00Z</cp:lastPrinted>
  <dcterms:created xsi:type="dcterms:W3CDTF">2018-12-04T10:40:00Z</dcterms:created>
  <dcterms:modified xsi:type="dcterms:W3CDTF">2019-01-15T13:49:00Z</dcterms:modified>
</cp:coreProperties>
</file>