
<file path=[Content_Types].xml><?xml version="1.0" encoding="utf-8"?>
<Types xmlns="http://schemas.openxmlformats.org/package/2006/content-types">
  <Default Extension="emf" ContentType="image/x-emf"/>
  <Default Extension="rels" ContentType="application/vnd.openxmlformats-package.relationships+xml"/>
  <Default Extension="sldx" ContentType="application/vnd.openxmlformats-officedocument.presentationml.slide"/>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B8E870" w14:textId="77777777" w:rsidR="00F0706D" w:rsidRDefault="00F0706D" w:rsidP="00F0706D">
      <w:pPr>
        <w:spacing w:after="0" w:line="240" w:lineRule="auto"/>
        <w:jc w:val="center"/>
        <w:rPr>
          <w:rFonts w:ascii="Times New Roman" w:hAnsi="Times New Roman" w:cs="Times New Roman"/>
          <w:b/>
          <w:sz w:val="28"/>
          <w:szCs w:val="28"/>
        </w:rPr>
      </w:pPr>
    </w:p>
    <w:p w14:paraId="0AB9BAE0" w14:textId="77777777" w:rsidR="00F0706D" w:rsidRDefault="00F0706D" w:rsidP="00F0706D">
      <w:pPr>
        <w:spacing w:after="0" w:line="240" w:lineRule="auto"/>
        <w:jc w:val="center"/>
        <w:rPr>
          <w:rFonts w:ascii="Times New Roman" w:hAnsi="Times New Roman" w:cs="Times New Roman"/>
          <w:b/>
          <w:sz w:val="28"/>
          <w:szCs w:val="28"/>
        </w:rPr>
      </w:pPr>
    </w:p>
    <w:p w14:paraId="1242E0F9" w14:textId="77777777" w:rsidR="00F0706D" w:rsidRDefault="00F0706D" w:rsidP="00F0706D">
      <w:pPr>
        <w:spacing w:after="0" w:line="240" w:lineRule="auto"/>
        <w:jc w:val="center"/>
        <w:rPr>
          <w:rFonts w:ascii="Times New Roman" w:hAnsi="Times New Roman" w:cs="Times New Roman"/>
          <w:b/>
          <w:sz w:val="28"/>
          <w:szCs w:val="28"/>
        </w:rPr>
      </w:pPr>
    </w:p>
    <w:p w14:paraId="2ABD6067" w14:textId="77777777" w:rsidR="00F0706D" w:rsidRDefault="00F0706D" w:rsidP="00F0706D">
      <w:pPr>
        <w:spacing w:after="0" w:line="240" w:lineRule="auto"/>
        <w:jc w:val="center"/>
        <w:rPr>
          <w:rFonts w:ascii="Times New Roman" w:hAnsi="Times New Roman" w:cs="Times New Roman"/>
          <w:b/>
          <w:sz w:val="28"/>
          <w:szCs w:val="28"/>
        </w:rPr>
      </w:pPr>
    </w:p>
    <w:p w14:paraId="3E28239A" w14:textId="77777777" w:rsidR="00F0706D" w:rsidRDefault="00F0706D" w:rsidP="00F0706D">
      <w:pPr>
        <w:spacing w:after="0" w:line="240" w:lineRule="auto"/>
        <w:jc w:val="center"/>
        <w:rPr>
          <w:rFonts w:ascii="Times New Roman" w:hAnsi="Times New Roman" w:cs="Times New Roman"/>
          <w:b/>
          <w:sz w:val="28"/>
          <w:szCs w:val="28"/>
        </w:rPr>
      </w:pPr>
    </w:p>
    <w:p w14:paraId="24EA946A" w14:textId="77777777" w:rsidR="00F0706D" w:rsidRDefault="00F0706D" w:rsidP="00F0706D">
      <w:pPr>
        <w:spacing w:after="0" w:line="240" w:lineRule="auto"/>
        <w:jc w:val="center"/>
        <w:rPr>
          <w:rFonts w:ascii="Times New Roman" w:hAnsi="Times New Roman" w:cs="Times New Roman"/>
          <w:b/>
          <w:sz w:val="28"/>
          <w:szCs w:val="28"/>
        </w:rPr>
      </w:pPr>
    </w:p>
    <w:p w14:paraId="564C70FC" w14:textId="77777777" w:rsidR="00F0706D" w:rsidRDefault="00F0706D" w:rsidP="00F0706D">
      <w:pPr>
        <w:spacing w:after="0" w:line="240" w:lineRule="auto"/>
        <w:jc w:val="center"/>
        <w:rPr>
          <w:rFonts w:ascii="Times New Roman" w:hAnsi="Times New Roman" w:cs="Times New Roman"/>
          <w:b/>
          <w:sz w:val="28"/>
          <w:szCs w:val="28"/>
        </w:rPr>
      </w:pPr>
    </w:p>
    <w:p w14:paraId="4D976284" w14:textId="77777777" w:rsidR="00F0706D" w:rsidRDefault="00F0706D" w:rsidP="00F0706D">
      <w:pPr>
        <w:spacing w:after="0" w:line="240" w:lineRule="auto"/>
        <w:jc w:val="center"/>
        <w:rPr>
          <w:rFonts w:ascii="Times New Roman" w:hAnsi="Times New Roman" w:cs="Times New Roman"/>
          <w:b/>
          <w:sz w:val="28"/>
          <w:szCs w:val="28"/>
        </w:rPr>
      </w:pPr>
    </w:p>
    <w:p w14:paraId="43AB3C2B" w14:textId="77777777" w:rsidR="00F0706D" w:rsidRDefault="00F0706D" w:rsidP="00F0706D">
      <w:pPr>
        <w:spacing w:after="0" w:line="240" w:lineRule="auto"/>
        <w:jc w:val="center"/>
        <w:rPr>
          <w:rFonts w:ascii="Times New Roman" w:hAnsi="Times New Roman" w:cs="Times New Roman"/>
          <w:b/>
          <w:sz w:val="28"/>
          <w:szCs w:val="28"/>
        </w:rPr>
      </w:pPr>
    </w:p>
    <w:p w14:paraId="1B300BC6" w14:textId="77777777" w:rsidR="00F0706D" w:rsidRDefault="00F0706D" w:rsidP="00F0706D">
      <w:pPr>
        <w:spacing w:after="0" w:line="240" w:lineRule="auto"/>
        <w:jc w:val="center"/>
        <w:rPr>
          <w:rFonts w:ascii="Times New Roman" w:hAnsi="Times New Roman" w:cs="Times New Roman"/>
          <w:b/>
          <w:sz w:val="28"/>
          <w:szCs w:val="28"/>
        </w:rPr>
      </w:pPr>
    </w:p>
    <w:p w14:paraId="1D406FB7" w14:textId="77777777" w:rsidR="00F0706D" w:rsidRDefault="00F0706D" w:rsidP="00F0706D">
      <w:pPr>
        <w:spacing w:after="0" w:line="240" w:lineRule="auto"/>
        <w:jc w:val="center"/>
        <w:rPr>
          <w:rFonts w:ascii="Times New Roman" w:hAnsi="Times New Roman" w:cs="Times New Roman"/>
          <w:b/>
          <w:sz w:val="28"/>
          <w:szCs w:val="28"/>
        </w:rPr>
      </w:pPr>
    </w:p>
    <w:p w14:paraId="4C0A8F94" w14:textId="77777777" w:rsidR="00F0706D" w:rsidRDefault="00F0706D" w:rsidP="00F0706D">
      <w:pPr>
        <w:spacing w:after="0" w:line="240" w:lineRule="auto"/>
        <w:jc w:val="center"/>
        <w:rPr>
          <w:rFonts w:ascii="Times New Roman" w:hAnsi="Times New Roman" w:cs="Times New Roman"/>
          <w:b/>
          <w:sz w:val="28"/>
          <w:szCs w:val="28"/>
        </w:rPr>
      </w:pPr>
    </w:p>
    <w:p w14:paraId="4C330146" w14:textId="77777777" w:rsidR="00F0706D" w:rsidRDefault="00F0706D" w:rsidP="00F0706D">
      <w:pPr>
        <w:spacing w:after="0" w:line="240" w:lineRule="auto"/>
        <w:jc w:val="center"/>
        <w:rPr>
          <w:rFonts w:ascii="Times New Roman" w:hAnsi="Times New Roman" w:cs="Times New Roman"/>
          <w:b/>
          <w:sz w:val="28"/>
          <w:szCs w:val="28"/>
        </w:rPr>
      </w:pPr>
    </w:p>
    <w:p w14:paraId="5BC4B278" w14:textId="77777777" w:rsidR="00F0706D" w:rsidRDefault="00F0706D" w:rsidP="00F0706D">
      <w:pPr>
        <w:spacing w:after="0" w:line="240" w:lineRule="auto"/>
        <w:jc w:val="center"/>
        <w:rPr>
          <w:rFonts w:ascii="Times New Roman" w:hAnsi="Times New Roman" w:cs="Times New Roman"/>
          <w:b/>
          <w:sz w:val="28"/>
          <w:szCs w:val="28"/>
        </w:rPr>
      </w:pPr>
    </w:p>
    <w:p w14:paraId="23FF8FD8" w14:textId="77777777" w:rsidR="00F0706D" w:rsidRDefault="00F0706D" w:rsidP="00F0706D">
      <w:pPr>
        <w:spacing w:after="0" w:line="240" w:lineRule="auto"/>
        <w:jc w:val="center"/>
        <w:rPr>
          <w:rFonts w:ascii="Times New Roman" w:hAnsi="Times New Roman" w:cs="Times New Roman"/>
          <w:b/>
          <w:sz w:val="28"/>
          <w:szCs w:val="28"/>
        </w:rPr>
      </w:pPr>
    </w:p>
    <w:p w14:paraId="1E3E1AAD" w14:textId="77777777" w:rsidR="00F0706D" w:rsidRDefault="00F0706D" w:rsidP="00F0706D">
      <w:pPr>
        <w:spacing w:after="0" w:line="240" w:lineRule="auto"/>
        <w:jc w:val="center"/>
        <w:rPr>
          <w:rFonts w:ascii="Times New Roman" w:hAnsi="Times New Roman" w:cs="Times New Roman"/>
          <w:b/>
          <w:sz w:val="28"/>
          <w:szCs w:val="28"/>
        </w:rPr>
      </w:pPr>
    </w:p>
    <w:p w14:paraId="4F922415" w14:textId="77777777" w:rsidR="00F0706D" w:rsidRDefault="00F0706D" w:rsidP="00F0706D">
      <w:pPr>
        <w:spacing w:after="0" w:line="240" w:lineRule="auto"/>
        <w:jc w:val="center"/>
        <w:rPr>
          <w:rFonts w:ascii="Times New Roman" w:hAnsi="Times New Roman" w:cs="Times New Roman"/>
          <w:b/>
          <w:sz w:val="28"/>
          <w:szCs w:val="28"/>
        </w:rPr>
      </w:pPr>
    </w:p>
    <w:p w14:paraId="347F0D2D" w14:textId="77777777" w:rsidR="00F0706D" w:rsidRPr="00A97755" w:rsidRDefault="00F0706D" w:rsidP="00F0706D">
      <w:pPr>
        <w:spacing w:after="0" w:line="240" w:lineRule="auto"/>
        <w:jc w:val="center"/>
        <w:rPr>
          <w:rFonts w:ascii="Times New Roman" w:hAnsi="Times New Roman" w:cs="Times New Roman"/>
          <w:b/>
          <w:sz w:val="28"/>
          <w:szCs w:val="28"/>
        </w:rPr>
      </w:pPr>
      <w:r w:rsidRPr="00A97755">
        <w:rPr>
          <w:rFonts w:ascii="Times New Roman" w:hAnsi="Times New Roman" w:cs="Times New Roman"/>
          <w:b/>
          <w:sz w:val="28"/>
          <w:szCs w:val="28"/>
        </w:rPr>
        <w:t>ЗВІТ</w:t>
      </w:r>
    </w:p>
    <w:p w14:paraId="09293F22" w14:textId="77777777" w:rsidR="00F0706D" w:rsidRDefault="00F0706D" w:rsidP="00F0706D">
      <w:pPr>
        <w:spacing w:after="0" w:line="240" w:lineRule="auto"/>
        <w:jc w:val="center"/>
        <w:rPr>
          <w:rFonts w:ascii="Times New Roman" w:hAnsi="Times New Roman" w:cs="Times New Roman"/>
          <w:b/>
          <w:sz w:val="28"/>
          <w:szCs w:val="28"/>
        </w:rPr>
      </w:pPr>
      <w:r w:rsidRPr="00A97755">
        <w:rPr>
          <w:rFonts w:ascii="Times New Roman" w:hAnsi="Times New Roman" w:cs="Times New Roman"/>
          <w:b/>
          <w:sz w:val="28"/>
          <w:szCs w:val="28"/>
        </w:rPr>
        <w:t>Ц</w:t>
      </w:r>
      <w:r>
        <w:rPr>
          <w:rFonts w:ascii="Times New Roman" w:hAnsi="Times New Roman" w:cs="Times New Roman"/>
          <w:b/>
          <w:sz w:val="28"/>
          <w:szCs w:val="28"/>
        </w:rPr>
        <w:t>ентрального комітету</w:t>
      </w:r>
    </w:p>
    <w:p w14:paraId="0E67AF48" w14:textId="77777777" w:rsidR="00F0706D" w:rsidRDefault="00F0706D" w:rsidP="00F070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Профспілки працівників державних устанво України</w:t>
      </w:r>
    </w:p>
    <w:p w14:paraId="3ABC0BEA" w14:textId="77777777" w:rsidR="00F0706D" w:rsidRPr="00A97755" w:rsidRDefault="00F0706D" w:rsidP="00F0706D">
      <w:pPr>
        <w:spacing w:after="0" w:line="240" w:lineRule="auto"/>
        <w:jc w:val="center"/>
        <w:rPr>
          <w:rFonts w:ascii="Times New Roman" w:hAnsi="Times New Roman" w:cs="Times New Roman"/>
          <w:b/>
          <w:sz w:val="28"/>
          <w:szCs w:val="28"/>
        </w:rPr>
      </w:pPr>
      <w:r w:rsidRPr="00A97755">
        <w:rPr>
          <w:rFonts w:ascii="Times New Roman" w:hAnsi="Times New Roman" w:cs="Times New Roman"/>
          <w:b/>
          <w:sz w:val="28"/>
          <w:szCs w:val="28"/>
        </w:rPr>
        <w:t xml:space="preserve"> про проведену роботу</w:t>
      </w:r>
    </w:p>
    <w:p w14:paraId="5B21D0AB" w14:textId="77777777" w:rsidR="00F0706D" w:rsidRPr="00A97755" w:rsidRDefault="00F0706D" w:rsidP="00F0706D">
      <w:pPr>
        <w:spacing w:after="0" w:line="240" w:lineRule="auto"/>
        <w:jc w:val="center"/>
        <w:rPr>
          <w:rFonts w:ascii="Times New Roman" w:hAnsi="Times New Roman" w:cs="Times New Roman"/>
          <w:b/>
          <w:sz w:val="28"/>
          <w:szCs w:val="28"/>
        </w:rPr>
      </w:pPr>
      <w:r w:rsidRPr="00A97755">
        <w:rPr>
          <w:rFonts w:ascii="Times New Roman" w:hAnsi="Times New Roman" w:cs="Times New Roman"/>
          <w:b/>
          <w:sz w:val="28"/>
          <w:szCs w:val="28"/>
        </w:rPr>
        <w:t xml:space="preserve"> за період 2015-2020 рр</w:t>
      </w:r>
      <w:r>
        <w:rPr>
          <w:rFonts w:ascii="Times New Roman" w:hAnsi="Times New Roman" w:cs="Times New Roman"/>
          <w:b/>
          <w:sz w:val="28"/>
          <w:szCs w:val="28"/>
        </w:rPr>
        <w:t>.</w:t>
      </w:r>
    </w:p>
    <w:p w14:paraId="3B4F26F5" w14:textId="77777777" w:rsidR="001F585F" w:rsidRDefault="00F0706D">
      <w:pPr>
        <w:rPr>
          <w:rFonts w:ascii="Times New Roman" w:hAnsi="Times New Roman" w:cs="Times New Roman"/>
          <w:b/>
          <w:sz w:val="28"/>
          <w:szCs w:val="28"/>
        </w:rPr>
      </w:pPr>
      <w:r>
        <w:rPr>
          <w:rFonts w:ascii="Times New Roman" w:hAnsi="Times New Roman" w:cs="Times New Roman"/>
          <w:b/>
          <w:sz w:val="28"/>
          <w:szCs w:val="28"/>
        </w:rPr>
        <w:br w:type="page"/>
      </w:r>
    </w:p>
    <w:p w14:paraId="669661FD" w14:textId="00B5D18E" w:rsidR="00C25CC2" w:rsidRDefault="00F0706D" w:rsidP="00C25CC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Зміст</w:t>
      </w:r>
    </w:p>
    <w:p w14:paraId="5A34E0A4" w14:textId="3878F455" w:rsidR="003571F5" w:rsidRDefault="003571F5" w:rsidP="00C25CC2">
      <w:pPr>
        <w:spacing w:after="0" w:line="240" w:lineRule="auto"/>
        <w:jc w:val="center"/>
        <w:rPr>
          <w:rFonts w:ascii="Times New Roman" w:hAnsi="Times New Roman" w:cs="Times New Roman"/>
          <w:b/>
          <w:sz w:val="28"/>
          <w:szCs w:val="28"/>
        </w:rPr>
      </w:pPr>
    </w:p>
    <w:p w14:paraId="13423759" w14:textId="77777777" w:rsidR="00304EDC" w:rsidRPr="00A97755" w:rsidRDefault="00304EDC" w:rsidP="00C25CC2">
      <w:pPr>
        <w:spacing w:after="0" w:line="240" w:lineRule="auto"/>
        <w:jc w:val="center"/>
        <w:rPr>
          <w:rFonts w:ascii="Times New Roman" w:hAnsi="Times New Roman" w:cs="Times New Roman"/>
          <w:b/>
          <w:sz w:val="28"/>
          <w:szCs w:val="28"/>
        </w:rPr>
      </w:pPr>
    </w:p>
    <w:tbl>
      <w:tblPr>
        <w:tblStyle w:val="a6"/>
        <w:tblW w:w="9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0"/>
        <w:gridCol w:w="636"/>
      </w:tblGrid>
      <w:tr w:rsidR="00A13901" w14:paraId="6584A044" w14:textId="77777777" w:rsidTr="00304EDC">
        <w:tc>
          <w:tcPr>
            <w:tcW w:w="8580" w:type="dxa"/>
          </w:tcPr>
          <w:p w14:paraId="5B5C7D7B" w14:textId="77777777" w:rsidR="00A13901" w:rsidRPr="003571F5" w:rsidRDefault="00A13901" w:rsidP="00A13901">
            <w:pPr>
              <w:pStyle w:val="a3"/>
              <w:ind w:left="0"/>
              <w:jc w:val="both"/>
              <w:rPr>
                <w:rFonts w:ascii="Times New Roman" w:hAnsi="Times New Roman" w:cs="Times New Roman"/>
                <w:sz w:val="28"/>
                <w:szCs w:val="28"/>
              </w:rPr>
            </w:pPr>
            <w:r w:rsidRPr="003571F5">
              <w:rPr>
                <w:rFonts w:ascii="Times New Roman" w:eastAsia="Times New Roman" w:hAnsi="Times New Roman" w:cs="Times New Roman"/>
                <w:b/>
                <w:sz w:val="28"/>
                <w:szCs w:val="28"/>
                <w:lang w:eastAsia="uk-UA"/>
              </w:rPr>
              <w:t>1.ЗАХИСТ ТРУДОВИХ ПРАВ ТА СОЦІАЛЬНО-ЕКОНОМІЧНИХ ІНТЕРЕСІВ ЧЛЕНІВ ПРОФСПІЛКИ</w:t>
            </w:r>
          </w:p>
        </w:tc>
        <w:tc>
          <w:tcPr>
            <w:tcW w:w="636" w:type="dxa"/>
          </w:tcPr>
          <w:p w14:paraId="0646CF20" w14:textId="54405570" w:rsidR="00A13901" w:rsidRPr="00304EDC" w:rsidRDefault="00304EDC" w:rsidP="00304EDC">
            <w:pPr>
              <w:jc w:val="right"/>
              <w:rPr>
                <w:rFonts w:ascii="Times New Roman" w:hAnsi="Times New Roman" w:cs="Times New Roman"/>
                <w:b/>
                <w:bCs/>
                <w:sz w:val="28"/>
                <w:szCs w:val="28"/>
                <w:lang w:val="ru-RU"/>
              </w:rPr>
            </w:pPr>
            <w:r w:rsidRPr="00304EDC">
              <w:rPr>
                <w:rFonts w:ascii="Times New Roman" w:hAnsi="Times New Roman" w:cs="Times New Roman"/>
                <w:b/>
                <w:bCs/>
                <w:sz w:val="28"/>
                <w:szCs w:val="28"/>
                <w:lang w:val="ru-RU"/>
              </w:rPr>
              <w:t xml:space="preserve"> </w:t>
            </w:r>
            <w:r w:rsidR="00A13901" w:rsidRPr="00304EDC">
              <w:rPr>
                <w:rFonts w:ascii="Times New Roman" w:hAnsi="Times New Roman" w:cs="Times New Roman"/>
                <w:b/>
                <w:bCs/>
                <w:sz w:val="28"/>
                <w:szCs w:val="28"/>
                <w:lang w:val="ru-RU"/>
              </w:rPr>
              <w:t>5</w:t>
            </w:r>
          </w:p>
        </w:tc>
      </w:tr>
      <w:tr w:rsidR="00A13901" w14:paraId="33D7A49C" w14:textId="77777777" w:rsidTr="00304EDC">
        <w:tc>
          <w:tcPr>
            <w:tcW w:w="8580" w:type="dxa"/>
          </w:tcPr>
          <w:p w14:paraId="25A86CF0" w14:textId="77777777" w:rsidR="00A13901" w:rsidRPr="003571F5" w:rsidRDefault="00A13901" w:rsidP="00A13901">
            <w:pPr>
              <w:pStyle w:val="a3"/>
              <w:ind w:left="0"/>
              <w:jc w:val="both"/>
              <w:rPr>
                <w:rFonts w:ascii="Times New Roman" w:eastAsia="Times New Roman" w:hAnsi="Times New Roman" w:cs="Times New Roman"/>
                <w:b/>
                <w:sz w:val="28"/>
                <w:szCs w:val="28"/>
                <w:lang w:eastAsia="uk-UA"/>
              </w:rPr>
            </w:pPr>
          </w:p>
        </w:tc>
        <w:tc>
          <w:tcPr>
            <w:tcW w:w="636" w:type="dxa"/>
          </w:tcPr>
          <w:p w14:paraId="4967F2BA" w14:textId="77777777" w:rsidR="00A13901" w:rsidRPr="00304EDC" w:rsidRDefault="00A13901" w:rsidP="00304EDC">
            <w:pPr>
              <w:jc w:val="right"/>
              <w:rPr>
                <w:rFonts w:ascii="Times New Roman" w:hAnsi="Times New Roman" w:cs="Times New Roman"/>
                <w:b/>
                <w:bCs/>
                <w:sz w:val="28"/>
                <w:szCs w:val="28"/>
              </w:rPr>
            </w:pPr>
          </w:p>
        </w:tc>
      </w:tr>
      <w:tr w:rsidR="00A13901" w14:paraId="6F6475D9" w14:textId="77777777" w:rsidTr="00304EDC">
        <w:tc>
          <w:tcPr>
            <w:tcW w:w="8580" w:type="dxa"/>
          </w:tcPr>
          <w:p w14:paraId="2C053FE6" w14:textId="77777777" w:rsidR="00A13901" w:rsidRPr="003571F5" w:rsidRDefault="00A13901" w:rsidP="00A13901">
            <w:pPr>
              <w:jc w:val="both"/>
              <w:rPr>
                <w:rFonts w:ascii="Times New Roman" w:hAnsi="Times New Roman" w:cs="Times New Roman"/>
                <w:sz w:val="28"/>
                <w:szCs w:val="28"/>
              </w:rPr>
            </w:pPr>
            <w:r w:rsidRPr="003571F5">
              <w:rPr>
                <w:rFonts w:ascii="Times New Roman" w:hAnsi="Times New Roman" w:cs="Times New Roman"/>
                <w:sz w:val="28"/>
                <w:szCs w:val="28"/>
              </w:rPr>
              <w:t>1.1.Соціальний діалог як головний інструмент захисту соціально-економічних прав членів профспілки</w:t>
            </w:r>
          </w:p>
        </w:tc>
        <w:tc>
          <w:tcPr>
            <w:tcW w:w="636" w:type="dxa"/>
          </w:tcPr>
          <w:p w14:paraId="6071234F" w14:textId="431A90B7" w:rsidR="00A13901" w:rsidRPr="00304EDC" w:rsidRDefault="00304EDC" w:rsidP="00304EDC">
            <w:pPr>
              <w:jc w:val="right"/>
              <w:rPr>
                <w:rFonts w:ascii="Times New Roman" w:hAnsi="Times New Roman" w:cs="Times New Roman"/>
                <w:b/>
                <w:bCs/>
                <w:sz w:val="28"/>
                <w:szCs w:val="28"/>
                <w:lang w:val="ru-RU"/>
              </w:rPr>
            </w:pPr>
            <w:r w:rsidRPr="00304EDC">
              <w:rPr>
                <w:rFonts w:ascii="Times New Roman" w:hAnsi="Times New Roman" w:cs="Times New Roman"/>
                <w:b/>
                <w:bCs/>
                <w:sz w:val="28"/>
                <w:szCs w:val="28"/>
                <w:lang w:val="ru-RU"/>
              </w:rPr>
              <w:t xml:space="preserve"> </w:t>
            </w:r>
            <w:r w:rsidR="00A13901" w:rsidRPr="00304EDC">
              <w:rPr>
                <w:rFonts w:ascii="Times New Roman" w:hAnsi="Times New Roman" w:cs="Times New Roman"/>
                <w:b/>
                <w:bCs/>
                <w:sz w:val="28"/>
                <w:szCs w:val="28"/>
                <w:lang w:val="ru-RU"/>
              </w:rPr>
              <w:t>5</w:t>
            </w:r>
          </w:p>
        </w:tc>
      </w:tr>
      <w:tr w:rsidR="00A13901" w14:paraId="38B7C7F8" w14:textId="77777777" w:rsidTr="00304EDC">
        <w:tc>
          <w:tcPr>
            <w:tcW w:w="8580" w:type="dxa"/>
          </w:tcPr>
          <w:p w14:paraId="7C09F21A" w14:textId="77777777" w:rsidR="00A13901" w:rsidRPr="003571F5" w:rsidRDefault="00A13901" w:rsidP="00A13901">
            <w:pPr>
              <w:jc w:val="both"/>
              <w:rPr>
                <w:rFonts w:ascii="Times New Roman" w:hAnsi="Times New Roman" w:cs="Times New Roman"/>
                <w:sz w:val="28"/>
                <w:szCs w:val="28"/>
              </w:rPr>
            </w:pPr>
            <w:r w:rsidRPr="003571F5">
              <w:rPr>
                <w:rFonts w:ascii="Times New Roman" w:hAnsi="Times New Roman" w:cs="Times New Roman"/>
                <w:sz w:val="28"/>
                <w:szCs w:val="28"/>
              </w:rPr>
              <w:t>1.1.1. Контроль за виконанням галузевих та регіональних угод</w:t>
            </w:r>
          </w:p>
        </w:tc>
        <w:tc>
          <w:tcPr>
            <w:tcW w:w="636" w:type="dxa"/>
          </w:tcPr>
          <w:p w14:paraId="2499BB6B" w14:textId="4ADC88E7" w:rsidR="00A13901" w:rsidRPr="00304EDC" w:rsidRDefault="00A13901" w:rsidP="00304EDC">
            <w:pPr>
              <w:jc w:val="right"/>
              <w:rPr>
                <w:rFonts w:ascii="Times New Roman" w:hAnsi="Times New Roman" w:cs="Times New Roman"/>
                <w:b/>
                <w:bCs/>
                <w:sz w:val="28"/>
                <w:szCs w:val="28"/>
                <w:lang w:val="ru-RU"/>
              </w:rPr>
            </w:pPr>
            <w:r w:rsidRPr="00304EDC">
              <w:rPr>
                <w:rFonts w:ascii="Times New Roman" w:hAnsi="Times New Roman" w:cs="Times New Roman"/>
                <w:b/>
                <w:bCs/>
                <w:sz w:val="28"/>
                <w:szCs w:val="28"/>
                <w:lang w:val="ru-RU"/>
              </w:rPr>
              <w:t>13</w:t>
            </w:r>
          </w:p>
        </w:tc>
      </w:tr>
      <w:tr w:rsidR="00A13901" w14:paraId="41DBC9DF" w14:textId="77777777" w:rsidTr="00304EDC">
        <w:tc>
          <w:tcPr>
            <w:tcW w:w="8580" w:type="dxa"/>
          </w:tcPr>
          <w:p w14:paraId="7D7F5599" w14:textId="77777777" w:rsidR="00A13901" w:rsidRPr="003571F5" w:rsidRDefault="00A13901" w:rsidP="00A13901">
            <w:pPr>
              <w:jc w:val="both"/>
              <w:rPr>
                <w:rFonts w:ascii="Times New Roman" w:hAnsi="Times New Roman" w:cs="Times New Roman"/>
                <w:sz w:val="28"/>
                <w:szCs w:val="28"/>
              </w:rPr>
            </w:pPr>
            <w:r w:rsidRPr="003571F5">
              <w:rPr>
                <w:rFonts w:ascii="Times New Roman" w:hAnsi="Times New Roman" w:cs="Times New Roman"/>
                <w:sz w:val="28"/>
                <w:szCs w:val="28"/>
              </w:rPr>
              <w:t>1.1.2.Співпраця з комітетами Верховної Ради України , народними депутатами, органами виконавчої влади та органами місцевого самоврядування</w:t>
            </w:r>
          </w:p>
        </w:tc>
        <w:tc>
          <w:tcPr>
            <w:tcW w:w="636" w:type="dxa"/>
          </w:tcPr>
          <w:p w14:paraId="1903CCFD" w14:textId="16088E01" w:rsidR="00A13901" w:rsidRPr="00304EDC" w:rsidRDefault="00A13901" w:rsidP="00304EDC">
            <w:pPr>
              <w:jc w:val="right"/>
              <w:rPr>
                <w:rFonts w:ascii="Times New Roman" w:hAnsi="Times New Roman" w:cs="Times New Roman"/>
                <w:b/>
                <w:bCs/>
                <w:sz w:val="28"/>
                <w:szCs w:val="28"/>
                <w:lang w:val="ru-RU"/>
              </w:rPr>
            </w:pPr>
            <w:r w:rsidRPr="00304EDC">
              <w:rPr>
                <w:rFonts w:ascii="Times New Roman" w:hAnsi="Times New Roman" w:cs="Times New Roman"/>
                <w:b/>
                <w:bCs/>
                <w:sz w:val="28"/>
                <w:szCs w:val="28"/>
                <w:lang w:val="ru-RU"/>
              </w:rPr>
              <w:t>17</w:t>
            </w:r>
          </w:p>
        </w:tc>
      </w:tr>
      <w:tr w:rsidR="00A13901" w14:paraId="0E7B1F25" w14:textId="77777777" w:rsidTr="00304EDC">
        <w:tc>
          <w:tcPr>
            <w:tcW w:w="8580" w:type="dxa"/>
          </w:tcPr>
          <w:p w14:paraId="27DC4030" w14:textId="77777777" w:rsidR="00A13901" w:rsidRPr="003571F5" w:rsidRDefault="00A13901" w:rsidP="00A13901">
            <w:pPr>
              <w:jc w:val="both"/>
              <w:rPr>
                <w:rFonts w:ascii="Times New Roman" w:hAnsi="Times New Roman" w:cs="Times New Roman"/>
                <w:sz w:val="28"/>
                <w:szCs w:val="28"/>
              </w:rPr>
            </w:pPr>
            <w:r w:rsidRPr="003571F5">
              <w:rPr>
                <w:rFonts w:ascii="Times New Roman" w:hAnsi="Times New Roman" w:cs="Times New Roman"/>
                <w:sz w:val="28"/>
                <w:szCs w:val="28"/>
              </w:rPr>
              <w:t xml:space="preserve">1.1.3. Діяльність Лабораторії соціального діалогу </w:t>
            </w:r>
          </w:p>
        </w:tc>
        <w:tc>
          <w:tcPr>
            <w:tcW w:w="636" w:type="dxa"/>
          </w:tcPr>
          <w:p w14:paraId="4797328D" w14:textId="6A868FA4" w:rsidR="00A13901" w:rsidRPr="00304EDC" w:rsidRDefault="00A13901" w:rsidP="00304EDC">
            <w:pPr>
              <w:jc w:val="right"/>
              <w:rPr>
                <w:rFonts w:ascii="Times New Roman" w:hAnsi="Times New Roman" w:cs="Times New Roman"/>
                <w:b/>
                <w:bCs/>
                <w:sz w:val="28"/>
                <w:szCs w:val="28"/>
                <w:lang w:val="ru-RU"/>
              </w:rPr>
            </w:pPr>
            <w:r w:rsidRPr="00304EDC">
              <w:rPr>
                <w:rFonts w:ascii="Times New Roman" w:hAnsi="Times New Roman" w:cs="Times New Roman"/>
                <w:b/>
                <w:bCs/>
                <w:sz w:val="28"/>
                <w:szCs w:val="28"/>
                <w:lang w:val="ru-RU"/>
              </w:rPr>
              <w:t>21</w:t>
            </w:r>
          </w:p>
        </w:tc>
      </w:tr>
      <w:tr w:rsidR="00A13901" w14:paraId="1B2CB4E6" w14:textId="77777777" w:rsidTr="00304EDC">
        <w:tc>
          <w:tcPr>
            <w:tcW w:w="8580" w:type="dxa"/>
          </w:tcPr>
          <w:p w14:paraId="246692B4" w14:textId="77777777" w:rsidR="00A13901" w:rsidRPr="003571F5" w:rsidRDefault="00A13901" w:rsidP="00A13901">
            <w:pPr>
              <w:jc w:val="both"/>
              <w:rPr>
                <w:rFonts w:ascii="Times New Roman" w:hAnsi="Times New Roman" w:cs="Times New Roman"/>
                <w:sz w:val="28"/>
                <w:szCs w:val="28"/>
              </w:rPr>
            </w:pPr>
            <w:r w:rsidRPr="003571F5">
              <w:rPr>
                <w:rFonts w:ascii="Times New Roman" w:hAnsi="Times New Roman" w:cs="Times New Roman"/>
                <w:sz w:val="28"/>
                <w:szCs w:val="28"/>
              </w:rPr>
              <w:t>1.2. Колективно-договірна робота</w:t>
            </w:r>
          </w:p>
        </w:tc>
        <w:tc>
          <w:tcPr>
            <w:tcW w:w="636" w:type="dxa"/>
          </w:tcPr>
          <w:p w14:paraId="0E16C914" w14:textId="34F9B991" w:rsidR="00A13901" w:rsidRPr="00304EDC" w:rsidRDefault="00A13901" w:rsidP="00304EDC">
            <w:pPr>
              <w:jc w:val="right"/>
              <w:rPr>
                <w:rFonts w:ascii="Times New Roman" w:hAnsi="Times New Roman" w:cs="Times New Roman"/>
                <w:b/>
                <w:bCs/>
                <w:sz w:val="28"/>
                <w:szCs w:val="28"/>
                <w:lang w:val="ru-RU"/>
              </w:rPr>
            </w:pPr>
            <w:r w:rsidRPr="00304EDC">
              <w:rPr>
                <w:rFonts w:ascii="Times New Roman" w:hAnsi="Times New Roman" w:cs="Times New Roman"/>
                <w:b/>
                <w:bCs/>
                <w:sz w:val="28"/>
                <w:szCs w:val="28"/>
                <w:lang w:val="ru-RU"/>
              </w:rPr>
              <w:t>24</w:t>
            </w:r>
          </w:p>
        </w:tc>
      </w:tr>
      <w:tr w:rsidR="00A13901" w14:paraId="29DF5A9C" w14:textId="77777777" w:rsidTr="00304EDC">
        <w:tc>
          <w:tcPr>
            <w:tcW w:w="8580" w:type="dxa"/>
          </w:tcPr>
          <w:p w14:paraId="1D248A9D" w14:textId="77777777" w:rsidR="00A13901" w:rsidRPr="003571F5" w:rsidRDefault="00A13901" w:rsidP="00A13901">
            <w:pPr>
              <w:jc w:val="both"/>
              <w:rPr>
                <w:rFonts w:ascii="Times New Roman" w:hAnsi="Times New Roman" w:cs="Times New Roman"/>
                <w:sz w:val="28"/>
                <w:szCs w:val="28"/>
              </w:rPr>
            </w:pPr>
            <w:r w:rsidRPr="003571F5">
              <w:rPr>
                <w:rFonts w:ascii="Times New Roman" w:hAnsi="Times New Roman" w:cs="Times New Roman"/>
                <w:sz w:val="28"/>
                <w:szCs w:val="28"/>
              </w:rPr>
              <w:t>1.2.1.</w:t>
            </w:r>
            <w:r w:rsidRPr="003571F5">
              <w:rPr>
                <w:rFonts w:ascii="Times New Roman" w:hAnsi="Times New Roman" w:cs="Times New Roman"/>
                <w:sz w:val="28"/>
                <w:szCs w:val="28"/>
                <w:lang w:val="ru-RU"/>
              </w:rPr>
              <w:t xml:space="preserve"> </w:t>
            </w:r>
            <w:r w:rsidRPr="003571F5">
              <w:rPr>
                <w:rFonts w:ascii="Times New Roman" w:hAnsi="Times New Roman" w:cs="Times New Roman"/>
                <w:sz w:val="28"/>
                <w:szCs w:val="28"/>
                <w:shd w:val="clear" w:color="auto" w:fill="FFFFFF"/>
              </w:rPr>
              <w:t xml:space="preserve">Заходи щодо організаційно-методичного та консультативного забезпечення укладання колективних договорів в організаціях Профспілки </w:t>
            </w:r>
          </w:p>
        </w:tc>
        <w:tc>
          <w:tcPr>
            <w:tcW w:w="636" w:type="dxa"/>
          </w:tcPr>
          <w:p w14:paraId="1DE65F36" w14:textId="12FC9966" w:rsidR="00A13901" w:rsidRPr="00304EDC" w:rsidRDefault="00A13901" w:rsidP="00304EDC">
            <w:pPr>
              <w:jc w:val="right"/>
              <w:rPr>
                <w:rFonts w:ascii="Times New Roman" w:hAnsi="Times New Roman" w:cs="Times New Roman"/>
                <w:b/>
                <w:bCs/>
                <w:sz w:val="28"/>
                <w:szCs w:val="28"/>
                <w:lang w:val="ru-RU"/>
              </w:rPr>
            </w:pPr>
            <w:r w:rsidRPr="00304EDC">
              <w:rPr>
                <w:rFonts w:ascii="Times New Roman" w:hAnsi="Times New Roman" w:cs="Times New Roman"/>
                <w:b/>
                <w:bCs/>
                <w:sz w:val="28"/>
                <w:szCs w:val="28"/>
                <w:lang w:val="ru-RU"/>
              </w:rPr>
              <w:t>24</w:t>
            </w:r>
          </w:p>
        </w:tc>
      </w:tr>
      <w:tr w:rsidR="00A13901" w14:paraId="411CD3EE" w14:textId="77777777" w:rsidTr="00304EDC">
        <w:tc>
          <w:tcPr>
            <w:tcW w:w="8580" w:type="dxa"/>
          </w:tcPr>
          <w:p w14:paraId="78A3CACA" w14:textId="77777777" w:rsidR="00A13901" w:rsidRPr="003571F5" w:rsidRDefault="00A13901" w:rsidP="00A13901">
            <w:pPr>
              <w:jc w:val="both"/>
              <w:rPr>
                <w:rFonts w:ascii="Times New Roman" w:hAnsi="Times New Roman" w:cs="Times New Roman"/>
                <w:sz w:val="28"/>
                <w:szCs w:val="28"/>
              </w:rPr>
            </w:pPr>
            <w:r w:rsidRPr="003571F5">
              <w:rPr>
                <w:rFonts w:ascii="Times New Roman" w:hAnsi="Times New Roman" w:cs="Times New Roman"/>
                <w:sz w:val="28"/>
                <w:szCs w:val="28"/>
                <w:shd w:val="clear" w:color="auto" w:fill="FFFFFF"/>
              </w:rPr>
              <w:t>1.2.2.</w:t>
            </w:r>
            <w:r w:rsidRPr="003571F5">
              <w:rPr>
                <w:rFonts w:ascii="Times New Roman" w:hAnsi="Times New Roman" w:cs="Times New Roman"/>
                <w:sz w:val="28"/>
                <w:szCs w:val="28"/>
                <w:shd w:val="clear" w:color="auto" w:fill="FFFFFF"/>
                <w:lang w:val="ru-RU"/>
              </w:rPr>
              <w:t xml:space="preserve"> </w:t>
            </w:r>
            <w:r w:rsidRPr="003571F5">
              <w:rPr>
                <w:rFonts w:ascii="Times New Roman" w:hAnsi="Times New Roman" w:cs="Times New Roman"/>
                <w:sz w:val="28"/>
                <w:szCs w:val="28"/>
                <w:shd w:val="clear" w:color="auto" w:fill="FFFFFF"/>
              </w:rPr>
              <w:t>Контроль за укладанням та виконанням колективних договорів</w:t>
            </w:r>
          </w:p>
        </w:tc>
        <w:tc>
          <w:tcPr>
            <w:tcW w:w="636" w:type="dxa"/>
          </w:tcPr>
          <w:p w14:paraId="3EA7A975" w14:textId="294A5114" w:rsidR="00A13901" w:rsidRPr="00304EDC" w:rsidRDefault="00A13901" w:rsidP="00304EDC">
            <w:pPr>
              <w:jc w:val="right"/>
              <w:rPr>
                <w:rFonts w:ascii="Times New Roman" w:hAnsi="Times New Roman" w:cs="Times New Roman"/>
                <w:b/>
                <w:bCs/>
                <w:sz w:val="28"/>
                <w:szCs w:val="28"/>
                <w:lang w:val="ru-RU"/>
              </w:rPr>
            </w:pPr>
            <w:r w:rsidRPr="00304EDC">
              <w:rPr>
                <w:rFonts w:ascii="Times New Roman" w:hAnsi="Times New Roman" w:cs="Times New Roman"/>
                <w:b/>
                <w:bCs/>
                <w:sz w:val="28"/>
                <w:szCs w:val="28"/>
                <w:lang w:val="ru-RU"/>
              </w:rPr>
              <w:t>31</w:t>
            </w:r>
          </w:p>
        </w:tc>
      </w:tr>
      <w:tr w:rsidR="00A13901" w14:paraId="2F168263" w14:textId="77777777" w:rsidTr="00304EDC">
        <w:tc>
          <w:tcPr>
            <w:tcW w:w="8580" w:type="dxa"/>
          </w:tcPr>
          <w:p w14:paraId="09FB36EB" w14:textId="77777777" w:rsidR="00A13901" w:rsidRPr="003571F5" w:rsidRDefault="00A13901" w:rsidP="00A13901">
            <w:pPr>
              <w:jc w:val="both"/>
              <w:rPr>
                <w:rFonts w:ascii="Times New Roman" w:hAnsi="Times New Roman" w:cs="Times New Roman"/>
                <w:sz w:val="28"/>
                <w:szCs w:val="28"/>
              </w:rPr>
            </w:pPr>
            <w:r w:rsidRPr="003571F5">
              <w:rPr>
                <w:rFonts w:ascii="Times New Roman" w:hAnsi="Times New Roman" w:cs="Times New Roman"/>
                <w:sz w:val="28"/>
                <w:szCs w:val="28"/>
              </w:rPr>
              <w:t>1.3. Дії  Профспілки щодо захисту трудових прав та соціально-економічних інтересів її членів</w:t>
            </w:r>
          </w:p>
        </w:tc>
        <w:tc>
          <w:tcPr>
            <w:tcW w:w="636" w:type="dxa"/>
          </w:tcPr>
          <w:p w14:paraId="0576869A" w14:textId="7F7D6A84" w:rsidR="00A13901" w:rsidRPr="00304EDC" w:rsidRDefault="00A13901" w:rsidP="00304EDC">
            <w:pPr>
              <w:jc w:val="right"/>
              <w:rPr>
                <w:rFonts w:ascii="Times New Roman" w:hAnsi="Times New Roman" w:cs="Times New Roman"/>
                <w:b/>
                <w:bCs/>
                <w:sz w:val="28"/>
                <w:szCs w:val="28"/>
                <w:lang w:val="ru-RU"/>
              </w:rPr>
            </w:pPr>
            <w:r w:rsidRPr="00304EDC">
              <w:rPr>
                <w:rFonts w:ascii="Times New Roman" w:hAnsi="Times New Roman" w:cs="Times New Roman"/>
                <w:b/>
                <w:bCs/>
                <w:sz w:val="28"/>
                <w:szCs w:val="28"/>
                <w:lang w:val="ru-RU"/>
              </w:rPr>
              <w:t>32</w:t>
            </w:r>
          </w:p>
        </w:tc>
      </w:tr>
      <w:tr w:rsidR="00A13901" w14:paraId="5FF019C9" w14:textId="77777777" w:rsidTr="00304EDC">
        <w:tc>
          <w:tcPr>
            <w:tcW w:w="8580" w:type="dxa"/>
          </w:tcPr>
          <w:p w14:paraId="0D94CB89" w14:textId="77777777" w:rsidR="00A13901" w:rsidRPr="003571F5" w:rsidRDefault="00A13901" w:rsidP="00A13901">
            <w:pPr>
              <w:jc w:val="both"/>
              <w:rPr>
                <w:rFonts w:ascii="Times New Roman" w:hAnsi="Times New Roman" w:cs="Times New Roman"/>
                <w:sz w:val="28"/>
                <w:szCs w:val="28"/>
              </w:rPr>
            </w:pPr>
            <w:r w:rsidRPr="003571F5">
              <w:rPr>
                <w:rFonts w:ascii="Times New Roman" w:hAnsi="Times New Roman" w:cs="Times New Roman"/>
                <w:sz w:val="28"/>
                <w:szCs w:val="28"/>
              </w:rPr>
              <w:t>1.3. Підготовка та внесення пропозицій суб’єктам права законодавчої ініціативи  і відповідним органам державної влади про прийняття або внесення змін до нормативно-правових актів щодо  соціально-трудової сфери (у т.ч., оплати праці, соціального захисту працюючих, пенсійного забезпечення, фігансово-податкової політики)</w:t>
            </w:r>
          </w:p>
        </w:tc>
        <w:tc>
          <w:tcPr>
            <w:tcW w:w="636" w:type="dxa"/>
          </w:tcPr>
          <w:p w14:paraId="205109C2" w14:textId="1912818B" w:rsidR="00A13901" w:rsidRPr="00304EDC" w:rsidRDefault="00A13901" w:rsidP="00304EDC">
            <w:pPr>
              <w:jc w:val="right"/>
              <w:rPr>
                <w:rFonts w:ascii="Times New Roman" w:hAnsi="Times New Roman" w:cs="Times New Roman"/>
                <w:b/>
                <w:bCs/>
                <w:sz w:val="28"/>
                <w:szCs w:val="28"/>
                <w:lang w:val="ru-RU"/>
              </w:rPr>
            </w:pPr>
            <w:r w:rsidRPr="00304EDC">
              <w:rPr>
                <w:rFonts w:ascii="Times New Roman" w:hAnsi="Times New Roman" w:cs="Times New Roman"/>
                <w:b/>
                <w:bCs/>
                <w:sz w:val="28"/>
                <w:szCs w:val="28"/>
                <w:lang w:val="ru-RU"/>
              </w:rPr>
              <w:t>32</w:t>
            </w:r>
          </w:p>
        </w:tc>
      </w:tr>
      <w:tr w:rsidR="00A13901" w14:paraId="428E1A84" w14:textId="77777777" w:rsidTr="00304EDC">
        <w:tc>
          <w:tcPr>
            <w:tcW w:w="8580" w:type="dxa"/>
          </w:tcPr>
          <w:p w14:paraId="191A2AB5" w14:textId="77777777" w:rsidR="00A13901" w:rsidRPr="003571F5" w:rsidRDefault="00A13901" w:rsidP="00A13901">
            <w:pPr>
              <w:jc w:val="both"/>
              <w:rPr>
                <w:rFonts w:ascii="Times New Roman" w:hAnsi="Times New Roman" w:cs="Times New Roman"/>
                <w:sz w:val="28"/>
                <w:szCs w:val="28"/>
              </w:rPr>
            </w:pPr>
            <w:r w:rsidRPr="003571F5">
              <w:rPr>
                <w:rFonts w:ascii="Times New Roman" w:hAnsi="Times New Roman" w:cs="Times New Roman"/>
                <w:sz w:val="28"/>
                <w:szCs w:val="28"/>
              </w:rPr>
              <w:t>1.3.2.Участь  у розробці соціально-економічних програм, спрямованих на захист членів Профспілки</w:t>
            </w:r>
          </w:p>
        </w:tc>
        <w:tc>
          <w:tcPr>
            <w:tcW w:w="636" w:type="dxa"/>
          </w:tcPr>
          <w:p w14:paraId="1BE530CE" w14:textId="074B6059" w:rsidR="00A13901" w:rsidRPr="00304EDC" w:rsidRDefault="00A13901" w:rsidP="00304EDC">
            <w:pPr>
              <w:jc w:val="right"/>
              <w:rPr>
                <w:rFonts w:ascii="Times New Roman" w:hAnsi="Times New Roman" w:cs="Times New Roman"/>
                <w:b/>
                <w:bCs/>
                <w:sz w:val="28"/>
                <w:szCs w:val="28"/>
                <w:lang w:val="ru-RU"/>
              </w:rPr>
            </w:pPr>
            <w:r w:rsidRPr="00304EDC">
              <w:rPr>
                <w:rFonts w:ascii="Times New Roman" w:hAnsi="Times New Roman" w:cs="Times New Roman"/>
                <w:b/>
                <w:bCs/>
                <w:sz w:val="28"/>
                <w:szCs w:val="28"/>
                <w:lang w:val="ru-RU"/>
              </w:rPr>
              <w:t>46</w:t>
            </w:r>
          </w:p>
        </w:tc>
      </w:tr>
      <w:tr w:rsidR="00A13901" w14:paraId="65FAF8A7" w14:textId="77777777" w:rsidTr="00304EDC">
        <w:tc>
          <w:tcPr>
            <w:tcW w:w="8580" w:type="dxa"/>
          </w:tcPr>
          <w:p w14:paraId="609BFEF6" w14:textId="77777777" w:rsidR="00A13901" w:rsidRPr="003571F5" w:rsidRDefault="00A13901" w:rsidP="00A13901">
            <w:pPr>
              <w:jc w:val="both"/>
              <w:rPr>
                <w:rFonts w:ascii="Times New Roman" w:hAnsi="Times New Roman" w:cs="Times New Roman"/>
                <w:sz w:val="28"/>
                <w:szCs w:val="28"/>
              </w:rPr>
            </w:pPr>
            <w:r w:rsidRPr="003571F5">
              <w:rPr>
                <w:rFonts w:ascii="Times New Roman" w:hAnsi="Times New Roman" w:cs="Times New Roman"/>
                <w:sz w:val="28"/>
                <w:szCs w:val="28"/>
              </w:rPr>
              <w:t xml:space="preserve">1.3.3. Звернення до вищих органів державної влади, місцевого самоврядування з питань  забезпечення дотримання  трудових прав та соціально-економічних інтересів найманих працівників </w:t>
            </w:r>
          </w:p>
        </w:tc>
        <w:tc>
          <w:tcPr>
            <w:tcW w:w="636" w:type="dxa"/>
          </w:tcPr>
          <w:p w14:paraId="5B91085F" w14:textId="53C2DC51" w:rsidR="00A13901" w:rsidRPr="00304EDC" w:rsidRDefault="00A13901" w:rsidP="00304EDC">
            <w:pPr>
              <w:jc w:val="right"/>
              <w:rPr>
                <w:rFonts w:ascii="Times New Roman" w:hAnsi="Times New Roman" w:cs="Times New Roman"/>
                <w:b/>
                <w:bCs/>
                <w:sz w:val="28"/>
                <w:szCs w:val="28"/>
                <w:lang w:val="ru-RU"/>
              </w:rPr>
            </w:pPr>
            <w:r w:rsidRPr="00304EDC">
              <w:rPr>
                <w:rFonts w:ascii="Times New Roman" w:hAnsi="Times New Roman" w:cs="Times New Roman"/>
                <w:b/>
                <w:bCs/>
                <w:sz w:val="28"/>
                <w:szCs w:val="28"/>
                <w:lang w:val="ru-RU"/>
              </w:rPr>
              <w:t>48</w:t>
            </w:r>
          </w:p>
        </w:tc>
      </w:tr>
      <w:tr w:rsidR="00A13901" w14:paraId="4C50B3F3" w14:textId="77777777" w:rsidTr="00304EDC">
        <w:tc>
          <w:tcPr>
            <w:tcW w:w="8580" w:type="dxa"/>
          </w:tcPr>
          <w:p w14:paraId="68221E32" w14:textId="77777777" w:rsidR="00A13901" w:rsidRPr="003571F5" w:rsidRDefault="00A13901" w:rsidP="00A13901">
            <w:pPr>
              <w:jc w:val="both"/>
              <w:rPr>
                <w:rFonts w:ascii="Times New Roman" w:hAnsi="Times New Roman" w:cs="Times New Roman"/>
                <w:sz w:val="28"/>
                <w:szCs w:val="28"/>
              </w:rPr>
            </w:pPr>
            <w:r w:rsidRPr="003571F5">
              <w:rPr>
                <w:rFonts w:ascii="Times New Roman" w:hAnsi="Times New Roman" w:cs="Times New Roman"/>
                <w:sz w:val="28"/>
                <w:szCs w:val="28"/>
              </w:rPr>
              <w:t>1.3.4. Колективні дії щодо захисту соціально-економічних прав та щодо індивідуальних та колективних трудових спорів</w:t>
            </w:r>
          </w:p>
        </w:tc>
        <w:tc>
          <w:tcPr>
            <w:tcW w:w="636" w:type="dxa"/>
          </w:tcPr>
          <w:p w14:paraId="7FED43D8" w14:textId="6BE1B5DB" w:rsidR="00A13901" w:rsidRPr="00304EDC" w:rsidRDefault="00A13901" w:rsidP="00304EDC">
            <w:pPr>
              <w:jc w:val="right"/>
              <w:rPr>
                <w:rFonts w:ascii="Times New Roman" w:hAnsi="Times New Roman" w:cs="Times New Roman"/>
                <w:b/>
                <w:bCs/>
                <w:sz w:val="28"/>
                <w:szCs w:val="28"/>
                <w:lang w:val="ru-RU"/>
              </w:rPr>
            </w:pPr>
            <w:r w:rsidRPr="00304EDC">
              <w:rPr>
                <w:rFonts w:ascii="Times New Roman" w:hAnsi="Times New Roman" w:cs="Times New Roman"/>
                <w:b/>
                <w:bCs/>
                <w:sz w:val="28"/>
                <w:szCs w:val="28"/>
                <w:lang w:val="ru-RU"/>
              </w:rPr>
              <w:t>49</w:t>
            </w:r>
          </w:p>
        </w:tc>
      </w:tr>
      <w:tr w:rsidR="00A13901" w14:paraId="6707F19A" w14:textId="77777777" w:rsidTr="00304EDC">
        <w:tc>
          <w:tcPr>
            <w:tcW w:w="8580" w:type="dxa"/>
          </w:tcPr>
          <w:p w14:paraId="215D77F9" w14:textId="77777777" w:rsidR="00A13901" w:rsidRPr="003571F5" w:rsidRDefault="00A13901" w:rsidP="00A13901">
            <w:pPr>
              <w:jc w:val="both"/>
              <w:rPr>
                <w:rFonts w:ascii="Times New Roman" w:hAnsi="Times New Roman" w:cs="Times New Roman"/>
                <w:sz w:val="28"/>
                <w:szCs w:val="28"/>
              </w:rPr>
            </w:pPr>
          </w:p>
        </w:tc>
        <w:tc>
          <w:tcPr>
            <w:tcW w:w="636" w:type="dxa"/>
          </w:tcPr>
          <w:p w14:paraId="19D04C33" w14:textId="77777777" w:rsidR="00A13901" w:rsidRPr="00304EDC" w:rsidRDefault="00A13901" w:rsidP="00304EDC">
            <w:pPr>
              <w:jc w:val="right"/>
              <w:rPr>
                <w:rFonts w:ascii="Times New Roman" w:hAnsi="Times New Roman" w:cs="Times New Roman"/>
                <w:b/>
                <w:bCs/>
                <w:sz w:val="28"/>
                <w:szCs w:val="28"/>
              </w:rPr>
            </w:pPr>
          </w:p>
        </w:tc>
      </w:tr>
      <w:tr w:rsidR="00A13901" w14:paraId="6297F34B" w14:textId="77777777" w:rsidTr="00304EDC">
        <w:tc>
          <w:tcPr>
            <w:tcW w:w="8580" w:type="dxa"/>
          </w:tcPr>
          <w:p w14:paraId="4F143C21" w14:textId="77777777" w:rsidR="00A13901" w:rsidRPr="003571F5" w:rsidRDefault="00A13901" w:rsidP="00A13901">
            <w:pPr>
              <w:jc w:val="both"/>
              <w:rPr>
                <w:rFonts w:ascii="Times New Roman" w:hAnsi="Times New Roman" w:cs="Times New Roman"/>
                <w:sz w:val="28"/>
                <w:szCs w:val="28"/>
              </w:rPr>
            </w:pPr>
            <w:r w:rsidRPr="003571F5">
              <w:rPr>
                <w:rFonts w:ascii="Times New Roman" w:hAnsi="Times New Roman" w:cs="Times New Roman"/>
                <w:b/>
                <w:sz w:val="28"/>
                <w:szCs w:val="28"/>
              </w:rPr>
              <w:t>2. ОРГАНІЗАЦІЙНО-ПРАВОВА РОБОТА</w:t>
            </w:r>
          </w:p>
        </w:tc>
        <w:tc>
          <w:tcPr>
            <w:tcW w:w="636" w:type="dxa"/>
          </w:tcPr>
          <w:p w14:paraId="5653A96F" w14:textId="22E301C8" w:rsidR="00A13901" w:rsidRPr="00304EDC" w:rsidRDefault="00A13901" w:rsidP="00304EDC">
            <w:pPr>
              <w:jc w:val="right"/>
              <w:rPr>
                <w:rFonts w:ascii="Times New Roman" w:hAnsi="Times New Roman" w:cs="Times New Roman"/>
                <w:b/>
                <w:bCs/>
                <w:sz w:val="28"/>
                <w:szCs w:val="28"/>
                <w:lang w:val="ru-RU"/>
              </w:rPr>
            </w:pPr>
            <w:r w:rsidRPr="00304EDC">
              <w:rPr>
                <w:rFonts w:ascii="Times New Roman" w:hAnsi="Times New Roman" w:cs="Times New Roman"/>
                <w:b/>
                <w:bCs/>
                <w:sz w:val="28"/>
                <w:szCs w:val="28"/>
                <w:lang w:val="ru-RU"/>
              </w:rPr>
              <w:t>53</w:t>
            </w:r>
          </w:p>
        </w:tc>
      </w:tr>
      <w:tr w:rsidR="00A13901" w14:paraId="16CF4291" w14:textId="77777777" w:rsidTr="00304EDC">
        <w:tc>
          <w:tcPr>
            <w:tcW w:w="8580" w:type="dxa"/>
          </w:tcPr>
          <w:p w14:paraId="7A5D7AA1" w14:textId="77777777" w:rsidR="00A13901" w:rsidRPr="003571F5" w:rsidRDefault="00A13901" w:rsidP="00A13901">
            <w:pPr>
              <w:jc w:val="both"/>
              <w:rPr>
                <w:rFonts w:ascii="Times New Roman" w:hAnsi="Times New Roman" w:cs="Times New Roman"/>
                <w:sz w:val="28"/>
                <w:szCs w:val="28"/>
              </w:rPr>
            </w:pPr>
            <w:r w:rsidRPr="003571F5">
              <w:rPr>
                <w:rFonts w:ascii="Times New Roman" w:hAnsi="Times New Roman" w:cs="Times New Roman"/>
                <w:sz w:val="28"/>
                <w:szCs w:val="28"/>
              </w:rPr>
              <w:t>2.1. Організаційна  структура  Профспілки,   розвиток та зміцнення спроможності  Профспілки</w:t>
            </w:r>
          </w:p>
        </w:tc>
        <w:tc>
          <w:tcPr>
            <w:tcW w:w="636" w:type="dxa"/>
          </w:tcPr>
          <w:p w14:paraId="6F367263" w14:textId="0B693FA3" w:rsidR="00A13901" w:rsidRPr="00304EDC" w:rsidRDefault="00A13901" w:rsidP="00304EDC">
            <w:pPr>
              <w:jc w:val="right"/>
              <w:rPr>
                <w:rFonts w:ascii="Times New Roman" w:hAnsi="Times New Roman" w:cs="Times New Roman"/>
                <w:b/>
                <w:bCs/>
                <w:sz w:val="28"/>
                <w:szCs w:val="28"/>
                <w:lang w:val="ru-RU"/>
              </w:rPr>
            </w:pPr>
            <w:r w:rsidRPr="00304EDC">
              <w:rPr>
                <w:rFonts w:ascii="Times New Roman" w:hAnsi="Times New Roman" w:cs="Times New Roman"/>
                <w:b/>
                <w:bCs/>
                <w:sz w:val="28"/>
                <w:szCs w:val="28"/>
                <w:lang w:val="ru-RU"/>
              </w:rPr>
              <w:t>53</w:t>
            </w:r>
          </w:p>
        </w:tc>
      </w:tr>
      <w:tr w:rsidR="00A13901" w14:paraId="719C84D1" w14:textId="77777777" w:rsidTr="00304EDC">
        <w:tc>
          <w:tcPr>
            <w:tcW w:w="8580" w:type="dxa"/>
          </w:tcPr>
          <w:p w14:paraId="28397F3B" w14:textId="77777777" w:rsidR="00A13901" w:rsidRPr="003571F5" w:rsidRDefault="00A13901" w:rsidP="00A13901">
            <w:pPr>
              <w:jc w:val="both"/>
              <w:rPr>
                <w:rFonts w:ascii="Times New Roman" w:hAnsi="Times New Roman" w:cs="Times New Roman"/>
                <w:sz w:val="28"/>
                <w:szCs w:val="28"/>
              </w:rPr>
            </w:pPr>
            <w:r w:rsidRPr="003571F5">
              <w:rPr>
                <w:rFonts w:ascii="Times New Roman" w:hAnsi="Times New Roman" w:cs="Times New Roman"/>
                <w:sz w:val="28"/>
                <w:szCs w:val="28"/>
              </w:rPr>
              <w:t>2.2. Удосконалення форм і методів організаційної роботи,  узагальнення  і поширення кращих досвідів роботи</w:t>
            </w:r>
          </w:p>
        </w:tc>
        <w:tc>
          <w:tcPr>
            <w:tcW w:w="636" w:type="dxa"/>
          </w:tcPr>
          <w:p w14:paraId="40D2CA02" w14:textId="25BA2144" w:rsidR="00A13901" w:rsidRPr="00304EDC" w:rsidRDefault="00A13901" w:rsidP="00304EDC">
            <w:pPr>
              <w:jc w:val="right"/>
              <w:rPr>
                <w:rFonts w:ascii="Times New Roman" w:hAnsi="Times New Roman" w:cs="Times New Roman"/>
                <w:b/>
                <w:bCs/>
                <w:sz w:val="28"/>
                <w:szCs w:val="28"/>
                <w:lang w:val="ru-RU"/>
              </w:rPr>
            </w:pPr>
            <w:r w:rsidRPr="00304EDC">
              <w:rPr>
                <w:rFonts w:ascii="Times New Roman" w:hAnsi="Times New Roman" w:cs="Times New Roman"/>
                <w:b/>
                <w:bCs/>
                <w:sz w:val="28"/>
                <w:szCs w:val="28"/>
                <w:lang w:val="ru-RU"/>
              </w:rPr>
              <w:t>57</w:t>
            </w:r>
          </w:p>
        </w:tc>
      </w:tr>
      <w:tr w:rsidR="00A13901" w14:paraId="0F88844C" w14:textId="77777777" w:rsidTr="00304EDC">
        <w:tc>
          <w:tcPr>
            <w:tcW w:w="8580" w:type="dxa"/>
          </w:tcPr>
          <w:p w14:paraId="1CA03AD1" w14:textId="77777777" w:rsidR="00A13901" w:rsidRPr="003571F5" w:rsidRDefault="00A13901" w:rsidP="00A13901">
            <w:pPr>
              <w:jc w:val="both"/>
              <w:rPr>
                <w:rFonts w:ascii="Times New Roman" w:hAnsi="Times New Roman" w:cs="Times New Roman"/>
                <w:sz w:val="28"/>
                <w:szCs w:val="28"/>
              </w:rPr>
            </w:pPr>
            <w:r w:rsidRPr="003571F5">
              <w:rPr>
                <w:rFonts w:ascii="Times New Roman" w:hAnsi="Times New Roman" w:cs="Times New Roman"/>
                <w:sz w:val="28"/>
                <w:szCs w:val="28"/>
              </w:rPr>
              <w:t>2.3. Стан дотримання статутних норм щодо реалізації виборними органами Профспілки своїх повноважнень</w:t>
            </w:r>
          </w:p>
        </w:tc>
        <w:tc>
          <w:tcPr>
            <w:tcW w:w="636" w:type="dxa"/>
          </w:tcPr>
          <w:p w14:paraId="49FD2530" w14:textId="0432CB8E" w:rsidR="00A13901" w:rsidRPr="00304EDC" w:rsidRDefault="00A13901" w:rsidP="00304EDC">
            <w:pPr>
              <w:jc w:val="right"/>
              <w:rPr>
                <w:rFonts w:ascii="Times New Roman" w:hAnsi="Times New Roman" w:cs="Times New Roman"/>
                <w:b/>
                <w:bCs/>
                <w:sz w:val="28"/>
                <w:szCs w:val="28"/>
                <w:lang w:val="ru-RU"/>
              </w:rPr>
            </w:pPr>
            <w:r w:rsidRPr="00304EDC">
              <w:rPr>
                <w:rFonts w:ascii="Times New Roman" w:hAnsi="Times New Roman" w:cs="Times New Roman"/>
                <w:b/>
                <w:bCs/>
                <w:sz w:val="28"/>
                <w:szCs w:val="28"/>
                <w:lang w:val="ru-RU"/>
              </w:rPr>
              <w:t>59</w:t>
            </w:r>
          </w:p>
        </w:tc>
      </w:tr>
      <w:tr w:rsidR="00A13901" w14:paraId="6859A6AF" w14:textId="77777777" w:rsidTr="00304EDC">
        <w:tc>
          <w:tcPr>
            <w:tcW w:w="8580" w:type="dxa"/>
          </w:tcPr>
          <w:p w14:paraId="034813A2" w14:textId="77777777" w:rsidR="00A13901" w:rsidRPr="003571F5" w:rsidRDefault="00A13901" w:rsidP="00A13901">
            <w:pPr>
              <w:jc w:val="both"/>
              <w:rPr>
                <w:rFonts w:ascii="Times New Roman" w:hAnsi="Times New Roman" w:cs="Times New Roman"/>
                <w:sz w:val="28"/>
                <w:szCs w:val="28"/>
              </w:rPr>
            </w:pPr>
            <w:r w:rsidRPr="003571F5">
              <w:rPr>
                <w:rFonts w:ascii="Times New Roman" w:hAnsi="Times New Roman" w:cs="Times New Roman"/>
                <w:sz w:val="28"/>
                <w:szCs w:val="28"/>
              </w:rPr>
              <w:t>2.4. Надання правової  допомоги членам  Профспілки, проведення методично-консультативної роботи,  розгляд  звернень  членів Профспілки</w:t>
            </w:r>
          </w:p>
        </w:tc>
        <w:tc>
          <w:tcPr>
            <w:tcW w:w="636" w:type="dxa"/>
          </w:tcPr>
          <w:p w14:paraId="7F25CDEB" w14:textId="41DFCFB1" w:rsidR="00A13901" w:rsidRPr="00304EDC" w:rsidRDefault="00A13901" w:rsidP="00304EDC">
            <w:pPr>
              <w:jc w:val="right"/>
              <w:rPr>
                <w:rFonts w:ascii="Times New Roman" w:hAnsi="Times New Roman" w:cs="Times New Roman"/>
                <w:b/>
                <w:bCs/>
                <w:sz w:val="28"/>
                <w:szCs w:val="28"/>
                <w:lang w:val="ru-RU"/>
              </w:rPr>
            </w:pPr>
            <w:r w:rsidRPr="00304EDC">
              <w:rPr>
                <w:rFonts w:ascii="Times New Roman" w:hAnsi="Times New Roman" w:cs="Times New Roman"/>
                <w:b/>
                <w:bCs/>
                <w:sz w:val="28"/>
                <w:szCs w:val="28"/>
                <w:lang w:val="ru-RU"/>
              </w:rPr>
              <w:t>61</w:t>
            </w:r>
          </w:p>
        </w:tc>
      </w:tr>
      <w:tr w:rsidR="00A13901" w14:paraId="6A212823" w14:textId="77777777" w:rsidTr="00304EDC">
        <w:tc>
          <w:tcPr>
            <w:tcW w:w="8580" w:type="dxa"/>
          </w:tcPr>
          <w:p w14:paraId="525C7126" w14:textId="77777777" w:rsidR="00A13901" w:rsidRPr="003571F5" w:rsidRDefault="00A13901" w:rsidP="00A13901">
            <w:pPr>
              <w:jc w:val="both"/>
              <w:rPr>
                <w:rFonts w:ascii="Times New Roman" w:hAnsi="Times New Roman" w:cs="Times New Roman"/>
                <w:sz w:val="28"/>
                <w:szCs w:val="28"/>
              </w:rPr>
            </w:pPr>
            <w:r w:rsidRPr="003571F5">
              <w:rPr>
                <w:rFonts w:ascii="Times New Roman" w:hAnsi="Times New Roman" w:cs="Times New Roman"/>
                <w:sz w:val="28"/>
                <w:szCs w:val="28"/>
              </w:rPr>
              <w:lastRenderedPageBreak/>
              <w:t>2.5.  Робота над законопроектами,  нормативно-правовими актами</w:t>
            </w:r>
          </w:p>
        </w:tc>
        <w:tc>
          <w:tcPr>
            <w:tcW w:w="636" w:type="dxa"/>
          </w:tcPr>
          <w:p w14:paraId="3F6D9606" w14:textId="3701542E" w:rsidR="00A13901" w:rsidRPr="00304EDC" w:rsidRDefault="00A13901" w:rsidP="00304EDC">
            <w:pPr>
              <w:jc w:val="right"/>
              <w:rPr>
                <w:rFonts w:ascii="Times New Roman" w:hAnsi="Times New Roman" w:cs="Times New Roman"/>
                <w:b/>
                <w:bCs/>
                <w:sz w:val="28"/>
                <w:szCs w:val="28"/>
                <w:lang w:val="ru-RU"/>
              </w:rPr>
            </w:pPr>
            <w:r w:rsidRPr="00304EDC">
              <w:rPr>
                <w:rFonts w:ascii="Times New Roman" w:hAnsi="Times New Roman" w:cs="Times New Roman"/>
                <w:b/>
                <w:bCs/>
                <w:sz w:val="28"/>
                <w:szCs w:val="28"/>
                <w:lang w:val="ru-RU"/>
              </w:rPr>
              <w:t>63</w:t>
            </w:r>
          </w:p>
        </w:tc>
      </w:tr>
      <w:tr w:rsidR="00A13901" w14:paraId="785ADE7D" w14:textId="77777777" w:rsidTr="00304EDC">
        <w:tc>
          <w:tcPr>
            <w:tcW w:w="8580" w:type="dxa"/>
          </w:tcPr>
          <w:p w14:paraId="150DBD41" w14:textId="77777777" w:rsidR="00A13901" w:rsidRPr="003571F5" w:rsidRDefault="00A13901" w:rsidP="00A13901">
            <w:pPr>
              <w:jc w:val="both"/>
              <w:rPr>
                <w:rFonts w:ascii="Times New Roman" w:hAnsi="Times New Roman" w:cs="Times New Roman"/>
                <w:sz w:val="28"/>
                <w:szCs w:val="28"/>
              </w:rPr>
            </w:pPr>
            <w:r w:rsidRPr="003571F5">
              <w:rPr>
                <w:rFonts w:ascii="Times New Roman" w:hAnsi="Times New Roman" w:cs="Times New Roman"/>
                <w:sz w:val="28"/>
                <w:szCs w:val="28"/>
              </w:rPr>
              <w:t>2.6. Здійснення громадського контролю за додержанням законодавства: про працю, про охорону праці</w:t>
            </w:r>
          </w:p>
        </w:tc>
        <w:tc>
          <w:tcPr>
            <w:tcW w:w="636" w:type="dxa"/>
          </w:tcPr>
          <w:p w14:paraId="4B2227BA" w14:textId="36CA6A4F" w:rsidR="00A13901" w:rsidRPr="00304EDC" w:rsidRDefault="00A13901" w:rsidP="00304EDC">
            <w:pPr>
              <w:jc w:val="right"/>
              <w:rPr>
                <w:rFonts w:ascii="Times New Roman" w:hAnsi="Times New Roman" w:cs="Times New Roman"/>
                <w:b/>
                <w:bCs/>
                <w:sz w:val="28"/>
                <w:szCs w:val="28"/>
                <w:lang w:val="ru-RU"/>
              </w:rPr>
            </w:pPr>
            <w:r w:rsidRPr="00304EDC">
              <w:rPr>
                <w:rFonts w:ascii="Times New Roman" w:hAnsi="Times New Roman" w:cs="Times New Roman"/>
                <w:b/>
                <w:bCs/>
                <w:sz w:val="28"/>
                <w:szCs w:val="28"/>
                <w:lang w:val="ru-RU"/>
              </w:rPr>
              <w:t>73</w:t>
            </w:r>
          </w:p>
        </w:tc>
      </w:tr>
      <w:tr w:rsidR="00304EDC" w14:paraId="78CF7B67" w14:textId="77777777" w:rsidTr="00304EDC">
        <w:tc>
          <w:tcPr>
            <w:tcW w:w="8580" w:type="dxa"/>
          </w:tcPr>
          <w:p w14:paraId="30B359A0" w14:textId="77777777" w:rsidR="00304EDC" w:rsidRPr="003571F5" w:rsidRDefault="00304EDC" w:rsidP="00A13901">
            <w:pPr>
              <w:jc w:val="both"/>
              <w:rPr>
                <w:rFonts w:ascii="Times New Roman" w:hAnsi="Times New Roman" w:cs="Times New Roman"/>
                <w:sz w:val="28"/>
                <w:szCs w:val="28"/>
              </w:rPr>
            </w:pPr>
          </w:p>
        </w:tc>
        <w:tc>
          <w:tcPr>
            <w:tcW w:w="636" w:type="dxa"/>
          </w:tcPr>
          <w:p w14:paraId="6B821794" w14:textId="77777777" w:rsidR="00304EDC" w:rsidRPr="00304EDC" w:rsidRDefault="00304EDC" w:rsidP="00304EDC">
            <w:pPr>
              <w:jc w:val="right"/>
              <w:rPr>
                <w:rFonts w:ascii="Times New Roman" w:hAnsi="Times New Roman" w:cs="Times New Roman"/>
                <w:b/>
                <w:bCs/>
                <w:sz w:val="28"/>
                <w:szCs w:val="28"/>
                <w:lang w:val="ru-RU"/>
              </w:rPr>
            </w:pPr>
          </w:p>
        </w:tc>
      </w:tr>
      <w:tr w:rsidR="00A13901" w14:paraId="5C66D980" w14:textId="77777777" w:rsidTr="00304EDC">
        <w:tc>
          <w:tcPr>
            <w:tcW w:w="8580" w:type="dxa"/>
          </w:tcPr>
          <w:p w14:paraId="51164C08" w14:textId="77777777" w:rsidR="00A13901" w:rsidRPr="003571F5" w:rsidRDefault="00A13901" w:rsidP="00A13901">
            <w:pPr>
              <w:jc w:val="both"/>
              <w:rPr>
                <w:rFonts w:ascii="Times New Roman" w:hAnsi="Times New Roman" w:cs="Times New Roman"/>
                <w:sz w:val="28"/>
                <w:szCs w:val="28"/>
              </w:rPr>
            </w:pPr>
            <w:r w:rsidRPr="003571F5">
              <w:rPr>
                <w:rFonts w:ascii="Times New Roman" w:hAnsi="Times New Roman" w:cs="Times New Roman"/>
                <w:b/>
                <w:sz w:val="28"/>
                <w:szCs w:val="28"/>
              </w:rPr>
              <w:t>3. БЮДЖЕТНА ПОЛІТИКА</w:t>
            </w:r>
          </w:p>
        </w:tc>
        <w:tc>
          <w:tcPr>
            <w:tcW w:w="636" w:type="dxa"/>
          </w:tcPr>
          <w:p w14:paraId="5F6FBB07" w14:textId="7018B020" w:rsidR="00A13901" w:rsidRPr="00304EDC" w:rsidRDefault="00B87EC6" w:rsidP="00304EDC">
            <w:pPr>
              <w:jc w:val="right"/>
              <w:rPr>
                <w:rFonts w:ascii="Times New Roman" w:hAnsi="Times New Roman" w:cs="Times New Roman"/>
                <w:b/>
                <w:bCs/>
                <w:sz w:val="28"/>
                <w:szCs w:val="28"/>
                <w:lang w:val="ru-RU"/>
              </w:rPr>
            </w:pPr>
            <w:r w:rsidRPr="00304EDC">
              <w:rPr>
                <w:rFonts w:ascii="Times New Roman" w:hAnsi="Times New Roman" w:cs="Times New Roman"/>
                <w:b/>
                <w:bCs/>
                <w:sz w:val="28"/>
                <w:szCs w:val="28"/>
                <w:lang w:val="ru-RU"/>
              </w:rPr>
              <w:t>77</w:t>
            </w:r>
          </w:p>
        </w:tc>
      </w:tr>
      <w:tr w:rsidR="00304EDC" w14:paraId="0EEA5338" w14:textId="77777777" w:rsidTr="00304EDC">
        <w:tc>
          <w:tcPr>
            <w:tcW w:w="8580" w:type="dxa"/>
          </w:tcPr>
          <w:p w14:paraId="613FA765" w14:textId="77777777" w:rsidR="00304EDC" w:rsidRPr="003571F5" w:rsidRDefault="00304EDC" w:rsidP="00A13901">
            <w:pPr>
              <w:jc w:val="both"/>
              <w:rPr>
                <w:rFonts w:ascii="Times New Roman" w:hAnsi="Times New Roman" w:cs="Times New Roman"/>
                <w:b/>
                <w:sz w:val="28"/>
                <w:szCs w:val="28"/>
              </w:rPr>
            </w:pPr>
          </w:p>
        </w:tc>
        <w:tc>
          <w:tcPr>
            <w:tcW w:w="636" w:type="dxa"/>
          </w:tcPr>
          <w:p w14:paraId="6205ADD3" w14:textId="77777777" w:rsidR="00304EDC" w:rsidRPr="00304EDC" w:rsidRDefault="00304EDC" w:rsidP="00304EDC">
            <w:pPr>
              <w:jc w:val="right"/>
              <w:rPr>
                <w:rFonts w:ascii="Times New Roman" w:hAnsi="Times New Roman" w:cs="Times New Roman"/>
                <w:b/>
                <w:bCs/>
                <w:sz w:val="28"/>
                <w:szCs w:val="28"/>
                <w:lang w:val="ru-RU"/>
              </w:rPr>
            </w:pPr>
          </w:p>
        </w:tc>
      </w:tr>
      <w:tr w:rsidR="00A13901" w14:paraId="280F31AB" w14:textId="77777777" w:rsidTr="00304EDC">
        <w:tc>
          <w:tcPr>
            <w:tcW w:w="8580" w:type="dxa"/>
          </w:tcPr>
          <w:p w14:paraId="70B2FB28" w14:textId="77777777" w:rsidR="00A13901" w:rsidRPr="003571F5" w:rsidRDefault="00A13901" w:rsidP="00A13901">
            <w:pPr>
              <w:jc w:val="both"/>
              <w:rPr>
                <w:rFonts w:ascii="Times New Roman" w:hAnsi="Times New Roman" w:cs="Times New Roman"/>
                <w:sz w:val="28"/>
                <w:szCs w:val="28"/>
              </w:rPr>
            </w:pPr>
            <w:r w:rsidRPr="003571F5">
              <w:rPr>
                <w:rFonts w:ascii="Times New Roman" w:hAnsi="Times New Roman" w:cs="Times New Roman"/>
                <w:b/>
                <w:sz w:val="28"/>
                <w:szCs w:val="28"/>
              </w:rPr>
              <w:t>4.РОБОТА З ПРОФСПІЛКОВИМИ КАДРАМИ ТА АКТИВОМ</w:t>
            </w:r>
          </w:p>
        </w:tc>
        <w:tc>
          <w:tcPr>
            <w:tcW w:w="636" w:type="dxa"/>
          </w:tcPr>
          <w:p w14:paraId="1D5A30CF" w14:textId="20069D90" w:rsidR="00A13901" w:rsidRPr="00304EDC" w:rsidRDefault="00B87EC6" w:rsidP="00304EDC">
            <w:pPr>
              <w:jc w:val="right"/>
              <w:rPr>
                <w:rFonts w:ascii="Times New Roman" w:hAnsi="Times New Roman" w:cs="Times New Roman"/>
                <w:b/>
                <w:bCs/>
                <w:sz w:val="28"/>
                <w:szCs w:val="28"/>
                <w:lang w:val="ru-RU"/>
              </w:rPr>
            </w:pPr>
            <w:r w:rsidRPr="00304EDC">
              <w:rPr>
                <w:rFonts w:ascii="Times New Roman" w:hAnsi="Times New Roman" w:cs="Times New Roman"/>
                <w:b/>
                <w:bCs/>
                <w:sz w:val="28"/>
                <w:szCs w:val="28"/>
                <w:lang w:val="ru-RU"/>
              </w:rPr>
              <w:t>80</w:t>
            </w:r>
          </w:p>
        </w:tc>
      </w:tr>
      <w:tr w:rsidR="00A13901" w14:paraId="249CC750" w14:textId="77777777" w:rsidTr="00304EDC">
        <w:tc>
          <w:tcPr>
            <w:tcW w:w="8580" w:type="dxa"/>
          </w:tcPr>
          <w:p w14:paraId="69F13700" w14:textId="77777777" w:rsidR="00A13901" w:rsidRPr="003571F5" w:rsidRDefault="00A13901" w:rsidP="00A13901">
            <w:pPr>
              <w:jc w:val="both"/>
              <w:rPr>
                <w:rFonts w:ascii="Times New Roman" w:hAnsi="Times New Roman" w:cs="Times New Roman"/>
                <w:sz w:val="28"/>
                <w:szCs w:val="28"/>
              </w:rPr>
            </w:pPr>
            <w:r w:rsidRPr="003571F5">
              <w:rPr>
                <w:rFonts w:ascii="Times New Roman" w:hAnsi="Times New Roman" w:cs="Times New Roman"/>
                <w:sz w:val="28"/>
                <w:szCs w:val="28"/>
              </w:rPr>
              <w:t>4.1.Організація навчання профактиву</w:t>
            </w:r>
          </w:p>
        </w:tc>
        <w:tc>
          <w:tcPr>
            <w:tcW w:w="636" w:type="dxa"/>
          </w:tcPr>
          <w:p w14:paraId="65D7D895" w14:textId="36E72B32" w:rsidR="00A13901" w:rsidRPr="00304EDC" w:rsidRDefault="00B87EC6" w:rsidP="00304EDC">
            <w:pPr>
              <w:jc w:val="right"/>
              <w:rPr>
                <w:rFonts w:ascii="Times New Roman" w:hAnsi="Times New Roman" w:cs="Times New Roman"/>
                <w:b/>
                <w:bCs/>
                <w:sz w:val="28"/>
                <w:szCs w:val="28"/>
                <w:lang w:val="ru-RU"/>
              </w:rPr>
            </w:pPr>
            <w:r w:rsidRPr="00304EDC">
              <w:rPr>
                <w:rFonts w:ascii="Times New Roman" w:hAnsi="Times New Roman" w:cs="Times New Roman"/>
                <w:b/>
                <w:bCs/>
                <w:sz w:val="28"/>
                <w:szCs w:val="28"/>
                <w:lang w:val="ru-RU"/>
              </w:rPr>
              <w:t>80</w:t>
            </w:r>
          </w:p>
        </w:tc>
      </w:tr>
      <w:tr w:rsidR="00A13901" w14:paraId="15F5A3AE" w14:textId="77777777" w:rsidTr="00304EDC">
        <w:tc>
          <w:tcPr>
            <w:tcW w:w="8580" w:type="dxa"/>
          </w:tcPr>
          <w:p w14:paraId="2D971338" w14:textId="77777777" w:rsidR="00A13901" w:rsidRPr="003571F5" w:rsidRDefault="00A13901" w:rsidP="00A13901">
            <w:pPr>
              <w:jc w:val="both"/>
              <w:rPr>
                <w:rFonts w:ascii="Times New Roman" w:hAnsi="Times New Roman" w:cs="Times New Roman"/>
                <w:sz w:val="28"/>
                <w:szCs w:val="28"/>
              </w:rPr>
            </w:pPr>
            <w:r w:rsidRPr="003571F5">
              <w:rPr>
                <w:rFonts w:ascii="Times New Roman" w:hAnsi="Times New Roman" w:cs="Times New Roman"/>
                <w:sz w:val="28"/>
                <w:szCs w:val="28"/>
              </w:rPr>
              <w:t>4.1.1. Побудова сталої системи профспілкового навчання в рамках спільного проекту «Розвиток державного сектору в Україні» з Профспілкою державних службовців Швеції</w:t>
            </w:r>
          </w:p>
        </w:tc>
        <w:tc>
          <w:tcPr>
            <w:tcW w:w="636" w:type="dxa"/>
          </w:tcPr>
          <w:p w14:paraId="17C905F1" w14:textId="4E73990E" w:rsidR="00A13901" w:rsidRPr="00304EDC" w:rsidRDefault="00B87EC6" w:rsidP="00304EDC">
            <w:pPr>
              <w:jc w:val="right"/>
              <w:rPr>
                <w:rFonts w:ascii="Times New Roman" w:hAnsi="Times New Roman" w:cs="Times New Roman"/>
                <w:b/>
                <w:bCs/>
                <w:sz w:val="28"/>
                <w:szCs w:val="28"/>
                <w:lang w:val="ru-RU"/>
              </w:rPr>
            </w:pPr>
            <w:r w:rsidRPr="00304EDC">
              <w:rPr>
                <w:rFonts w:ascii="Times New Roman" w:hAnsi="Times New Roman" w:cs="Times New Roman"/>
                <w:b/>
                <w:bCs/>
                <w:sz w:val="28"/>
                <w:szCs w:val="28"/>
                <w:lang w:val="ru-RU"/>
              </w:rPr>
              <w:t>82</w:t>
            </w:r>
          </w:p>
        </w:tc>
      </w:tr>
      <w:tr w:rsidR="00A13901" w14:paraId="52E2C232" w14:textId="77777777" w:rsidTr="00304EDC">
        <w:tc>
          <w:tcPr>
            <w:tcW w:w="8580" w:type="dxa"/>
          </w:tcPr>
          <w:p w14:paraId="0B94F560" w14:textId="77777777" w:rsidR="00A13901" w:rsidRPr="003571F5" w:rsidRDefault="00A13901" w:rsidP="00A13901">
            <w:pPr>
              <w:jc w:val="both"/>
              <w:rPr>
                <w:rFonts w:ascii="Times New Roman" w:hAnsi="Times New Roman" w:cs="Times New Roman"/>
                <w:sz w:val="28"/>
                <w:szCs w:val="28"/>
              </w:rPr>
            </w:pPr>
            <w:r w:rsidRPr="003571F5">
              <w:rPr>
                <w:rFonts w:ascii="Times New Roman" w:hAnsi="Times New Roman" w:cs="Times New Roman"/>
                <w:sz w:val="28"/>
                <w:szCs w:val="28"/>
              </w:rPr>
              <w:t>4.1.2. Центр профспілкових знань «</w:t>
            </w:r>
            <w:r w:rsidRPr="003571F5">
              <w:rPr>
                <w:rFonts w:ascii="Times New Roman" w:hAnsi="Times New Roman" w:cs="Times New Roman"/>
                <w:sz w:val="28"/>
                <w:szCs w:val="28"/>
                <w:lang w:val="en-GB"/>
              </w:rPr>
              <w:t>Basis</w:t>
            </w:r>
            <w:r w:rsidRPr="003571F5">
              <w:rPr>
                <w:rFonts w:ascii="Times New Roman" w:hAnsi="Times New Roman" w:cs="Times New Roman"/>
                <w:sz w:val="28"/>
                <w:szCs w:val="28"/>
              </w:rPr>
              <w:t>» та його регіональні представництва</w:t>
            </w:r>
          </w:p>
        </w:tc>
        <w:tc>
          <w:tcPr>
            <w:tcW w:w="636" w:type="dxa"/>
          </w:tcPr>
          <w:p w14:paraId="6C9608F6" w14:textId="4289BB02" w:rsidR="00A13901" w:rsidRPr="00304EDC" w:rsidRDefault="00B87EC6" w:rsidP="00304EDC">
            <w:pPr>
              <w:jc w:val="right"/>
              <w:rPr>
                <w:rFonts w:ascii="Times New Roman" w:hAnsi="Times New Roman" w:cs="Times New Roman"/>
                <w:b/>
                <w:bCs/>
                <w:sz w:val="28"/>
                <w:szCs w:val="28"/>
                <w:lang w:val="ru-RU"/>
              </w:rPr>
            </w:pPr>
            <w:r w:rsidRPr="00304EDC">
              <w:rPr>
                <w:rFonts w:ascii="Times New Roman" w:hAnsi="Times New Roman" w:cs="Times New Roman"/>
                <w:b/>
                <w:bCs/>
                <w:sz w:val="28"/>
                <w:szCs w:val="28"/>
                <w:lang w:val="ru-RU"/>
              </w:rPr>
              <w:t>88</w:t>
            </w:r>
          </w:p>
        </w:tc>
      </w:tr>
      <w:tr w:rsidR="00A13901" w14:paraId="166DE21D" w14:textId="77777777" w:rsidTr="00304EDC">
        <w:tc>
          <w:tcPr>
            <w:tcW w:w="8580" w:type="dxa"/>
          </w:tcPr>
          <w:p w14:paraId="6040E9AE" w14:textId="77777777" w:rsidR="00A13901" w:rsidRPr="003571F5" w:rsidRDefault="00A13901" w:rsidP="00A13901">
            <w:pPr>
              <w:jc w:val="both"/>
              <w:rPr>
                <w:rFonts w:ascii="Times New Roman" w:hAnsi="Times New Roman" w:cs="Times New Roman"/>
                <w:sz w:val="28"/>
                <w:szCs w:val="28"/>
              </w:rPr>
            </w:pPr>
            <w:r w:rsidRPr="003571F5">
              <w:rPr>
                <w:rFonts w:ascii="Times New Roman" w:hAnsi="Times New Roman" w:cs="Times New Roman"/>
                <w:sz w:val="28"/>
                <w:szCs w:val="28"/>
              </w:rPr>
              <w:t>4.1.3. Навчання профактиву регіональними організаціями Профспілки</w:t>
            </w:r>
          </w:p>
        </w:tc>
        <w:tc>
          <w:tcPr>
            <w:tcW w:w="636" w:type="dxa"/>
          </w:tcPr>
          <w:p w14:paraId="3551992B" w14:textId="52928670" w:rsidR="00A13901" w:rsidRPr="00304EDC" w:rsidRDefault="00B87EC6" w:rsidP="00304EDC">
            <w:pPr>
              <w:jc w:val="right"/>
              <w:rPr>
                <w:rFonts w:ascii="Times New Roman" w:hAnsi="Times New Roman" w:cs="Times New Roman"/>
                <w:b/>
                <w:bCs/>
                <w:sz w:val="28"/>
                <w:szCs w:val="28"/>
                <w:lang w:val="ru-RU"/>
              </w:rPr>
            </w:pPr>
            <w:r w:rsidRPr="00304EDC">
              <w:rPr>
                <w:rFonts w:ascii="Times New Roman" w:hAnsi="Times New Roman" w:cs="Times New Roman"/>
                <w:b/>
                <w:bCs/>
                <w:sz w:val="28"/>
                <w:szCs w:val="28"/>
                <w:lang w:val="ru-RU"/>
              </w:rPr>
              <w:t>92</w:t>
            </w:r>
          </w:p>
        </w:tc>
      </w:tr>
      <w:tr w:rsidR="00A13901" w14:paraId="6F7FB25D" w14:textId="77777777" w:rsidTr="00304EDC">
        <w:tc>
          <w:tcPr>
            <w:tcW w:w="8580" w:type="dxa"/>
          </w:tcPr>
          <w:p w14:paraId="10881DB2" w14:textId="77777777" w:rsidR="00A13901" w:rsidRPr="003571F5" w:rsidRDefault="00A13901" w:rsidP="00A13901">
            <w:pPr>
              <w:jc w:val="both"/>
              <w:rPr>
                <w:rFonts w:ascii="Times New Roman" w:hAnsi="Times New Roman" w:cs="Times New Roman"/>
                <w:sz w:val="28"/>
                <w:szCs w:val="28"/>
              </w:rPr>
            </w:pPr>
            <w:r w:rsidRPr="003571F5">
              <w:rPr>
                <w:rFonts w:ascii="Times New Roman" w:hAnsi="Times New Roman" w:cs="Times New Roman"/>
                <w:sz w:val="28"/>
                <w:szCs w:val="28"/>
              </w:rPr>
              <w:t>4.2. Поширення кращого досвіду роботи, конкурси</w:t>
            </w:r>
          </w:p>
        </w:tc>
        <w:tc>
          <w:tcPr>
            <w:tcW w:w="636" w:type="dxa"/>
          </w:tcPr>
          <w:p w14:paraId="50E8011E" w14:textId="55ED2818" w:rsidR="00A13901" w:rsidRPr="00304EDC" w:rsidRDefault="00B87EC6" w:rsidP="00304EDC">
            <w:pPr>
              <w:jc w:val="right"/>
              <w:rPr>
                <w:rFonts w:ascii="Times New Roman" w:hAnsi="Times New Roman" w:cs="Times New Roman"/>
                <w:b/>
                <w:bCs/>
                <w:sz w:val="28"/>
                <w:szCs w:val="28"/>
                <w:lang w:val="ru-RU"/>
              </w:rPr>
            </w:pPr>
            <w:r w:rsidRPr="00304EDC">
              <w:rPr>
                <w:rFonts w:ascii="Times New Roman" w:hAnsi="Times New Roman" w:cs="Times New Roman"/>
                <w:b/>
                <w:bCs/>
                <w:sz w:val="28"/>
                <w:szCs w:val="28"/>
                <w:lang w:val="ru-RU"/>
              </w:rPr>
              <w:t>95</w:t>
            </w:r>
          </w:p>
        </w:tc>
      </w:tr>
      <w:tr w:rsidR="00A13901" w14:paraId="5C073709" w14:textId="77777777" w:rsidTr="00304EDC">
        <w:tc>
          <w:tcPr>
            <w:tcW w:w="8580" w:type="dxa"/>
          </w:tcPr>
          <w:p w14:paraId="10EA8B28" w14:textId="77777777" w:rsidR="00A13901" w:rsidRPr="003571F5" w:rsidRDefault="00A13901" w:rsidP="00A13901">
            <w:pPr>
              <w:jc w:val="both"/>
              <w:rPr>
                <w:rFonts w:ascii="Times New Roman" w:hAnsi="Times New Roman" w:cs="Times New Roman"/>
                <w:sz w:val="28"/>
                <w:szCs w:val="28"/>
              </w:rPr>
            </w:pPr>
            <w:r w:rsidRPr="003571F5">
              <w:rPr>
                <w:rFonts w:ascii="Times New Roman" w:hAnsi="Times New Roman" w:cs="Times New Roman"/>
                <w:sz w:val="28"/>
                <w:szCs w:val="28"/>
              </w:rPr>
              <w:t>4.3. Нагородження як інструмент стимулювання профспілкового активу</w:t>
            </w:r>
          </w:p>
        </w:tc>
        <w:tc>
          <w:tcPr>
            <w:tcW w:w="636" w:type="dxa"/>
          </w:tcPr>
          <w:p w14:paraId="10E92A44" w14:textId="494DB465" w:rsidR="00A13901" w:rsidRPr="00304EDC" w:rsidRDefault="00B87EC6" w:rsidP="00304EDC">
            <w:pPr>
              <w:jc w:val="right"/>
              <w:rPr>
                <w:rFonts w:ascii="Times New Roman" w:hAnsi="Times New Roman" w:cs="Times New Roman"/>
                <w:b/>
                <w:bCs/>
                <w:sz w:val="28"/>
                <w:szCs w:val="28"/>
                <w:lang w:val="ru-RU"/>
              </w:rPr>
            </w:pPr>
            <w:r w:rsidRPr="00304EDC">
              <w:rPr>
                <w:rFonts w:ascii="Times New Roman" w:hAnsi="Times New Roman" w:cs="Times New Roman"/>
                <w:b/>
                <w:bCs/>
                <w:sz w:val="28"/>
                <w:szCs w:val="28"/>
                <w:lang w:val="ru-RU"/>
              </w:rPr>
              <w:t>97</w:t>
            </w:r>
          </w:p>
        </w:tc>
      </w:tr>
      <w:tr w:rsidR="00304EDC" w14:paraId="22F5F181" w14:textId="77777777" w:rsidTr="00304EDC">
        <w:tc>
          <w:tcPr>
            <w:tcW w:w="8580" w:type="dxa"/>
          </w:tcPr>
          <w:p w14:paraId="0F2077BA" w14:textId="77777777" w:rsidR="00304EDC" w:rsidRPr="003571F5" w:rsidRDefault="00304EDC" w:rsidP="00A13901">
            <w:pPr>
              <w:jc w:val="both"/>
              <w:rPr>
                <w:rFonts w:ascii="Times New Roman" w:hAnsi="Times New Roman" w:cs="Times New Roman"/>
                <w:sz w:val="28"/>
                <w:szCs w:val="28"/>
              </w:rPr>
            </w:pPr>
          </w:p>
        </w:tc>
        <w:tc>
          <w:tcPr>
            <w:tcW w:w="636" w:type="dxa"/>
          </w:tcPr>
          <w:p w14:paraId="6B9DE20D" w14:textId="77777777" w:rsidR="00304EDC" w:rsidRPr="00304EDC" w:rsidRDefault="00304EDC" w:rsidP="00304EDC">
            <w:pPr>
              <w:jc w:val="right"/>
              <w:rPr>
                <w:rFonts w:ascii="Times New Roman" w:hAnsi="Times New Roman" w:cs="Times New Roman"/>
                <w:b/>
                <w:bCs/>
                <w:sz w:val="28"/>
                <w:szCs w:val="28"/>
                <w:lang w:val="ru-RU"/>
              </w:rPr>
            </w:pPr>
          </w:p>
        </w:tc>
      </w:tr>
      <w:tr w:rsidR="00A13901" w14:paraId="3E21681F" w14:textId="77777777" w:rsidTr="00304EDC">
        <w:tc>
          <w:tcPr>
            <w:tcW w:w="8580" w:type="dxa"/>
          </w:tcPr>
          <w:p w14:paraId="1BD74749" w14:textId="77777777" w:rsidR="00A13901" w:rsidRPr="003571F5" w:rsidRDefault="00A13901" w:rsidP="00A13901">
            <w:pPr>
              <w:jc w:val="both"/>
              <w:rPr>
                <w:rFonts w:ascii="Times New Roman" w:hAnsi="Times New Roman" w:cs="Times New Roman"/>
                <w:sz w:val="28"/>
                <w:szCs w:val="28"/>
              </w:rPr>
            </w:pPr>
            <w:r w:rsidRPr="003571F5">
              <w:rPr>
                <w:rFonts w:ascii="Times New Roman" w:hAnsi="Times New Roman" w:cs="Times New Roman"/>
                <w:b/>
                <w:sz w:val="28"/>
                <w:szCs w:val="28"/>
              </w:rPr>
              <w:t>5. МІЖНАРОДНА РОБОТА</w:t>
            </w:r>
          </w:p>
        </w:tc>
        <w:tc>
          <w:tcPr>
            <w:tcW w:w="636" w:type="dxa"/>
          </w:tcPr>
          <w:p w14:paraId="2CD68E64" w14:textId="51F0A638" w:rsidR="00A13901" w:rsidRPr="00304EDC" w:rsidRDefault="00B87EC6" w:rsidP="00304EDC">
            <w:pPr>
              <w:jc w:val="right"/>
              <w:rPr>
                <w:rFonts w:ascii="Times New Roman" w:hAnsi="Times New Roman" w:cs="Times New Roman"/>
                <w:b/>
                <w:bCs/>
                <w:sz w:val="28"/>
                <w:szCs w:val="28"/>
                <w:lang w:val="ru-RU"/>
              </w:rPr>
            </w:pPr>
            <w:r w:rsidRPr="00304EDC">
              <w:rPr>
                <w:rFonts w:ascii="Times New Roman" w:hAnsi="Times New Roman" w:cs="Times New Roman"/>
                <w:b/>
                <w:bCs/>
                <w:sz w:val="28"/>
                <w:szCs w:val="28"/>
                <w:lang w:val="ru-RU"/>
              </w:rPr>
              <w:t>99</w:t>
            </w:r>
          </w:p>
        </w:tc>
      </w:tr>
      <w:tr w:rsidR="00A13901" w14:paraId="22AE057E" w14:textId="77777777" w:rsidTr="00304EDC">
        <w:tc>
          <w:tcPr>
            <w:tcW w:w="8580" w:type="dxa"/>
          </w:tcPr>
          <w:p w14:paraId="22A44647" w14:textId="77777777" w:rsidR="00A13901" w:rsidRPr="003571F5" w:rsidRDefault="00A13901" w:rsidP="00A13901">
            <w:pPr>
              <w:jc w:val="both"/>
              <w:rPr>
                <w:rFonts w:ascii="Times New Roman" w:hAnsi="Times New Roman" w:cs="Times New Roman"/>
                <w:sz w:val="28"/>
                <w:szCs w:val="28"/>
              </w:rPr>
            </w:pPr>
            <w:r w:rsidRPr="003571F5">
              <w:rPr>
                <w:rFonts w:ascii="Times New Roman" w:hAnsi="Times New Roman" w:cs="Times New Roman"/>
                <w:sz w:val="28"/>
                <w:szCs w:val="28"/>
              </w:rPr>
              <w:t>5.1. Представництво Профспілки  у міжнародному профспілковому русі</w:t>
            </w:r>
          </w:p>
        </w:tc>
        <w:tc>
          <w:tcPr>
            <w:tcW w:w="636" w:type="dxa"/>
          </w:tcPr>
          <w:p w14:paraId="1328E38B" w14:textId="72D9003F" w:rsidR="00A13901" w:rsidRPr="00304EDC" w:rsidRDefault="00B87EC6" w:rsidP="00304EDC">
            <w:pPr>
              <w:jc w:val="right"/>
              <w:rPr>
                <w:rFonts w:ascii="Times New Roman" w:hAnsi="Times New Roman" w:cs="Times New Roman"/>
                <w:b/>
                <w:bCs/>
                <w:sz w:val="28"/>
                <w:szCs w:val="28"/>
                <w:lang w:val="ru-RU"/>
              </w:rPr>
            </w:pPr>
            <w:r w:rsidRPr="00304EDC">
              <w:rPr>
                <w:rFonts w:ascii="Times New Roman" w:hAnsi="Times New Roman" w:cs="Times New Roman"/>
                <w:b/>
                <w:bCs/>
                <w:sz w:val="28"/>
                <w:szCs w:val="28"/>
                <w:lang w:val="ru-RU"/>
              </w:rPr>
              <w:t>99</w:t>
            </w:r>
          </w:p>
        </w:tc>
      </w:tr>
      <w:tr w:rsidR="00A13901" w14:paraId="64F0001A" w14:textId="77777777" w:rsidTr="00304EDC">
        <w:tc>
          <w:tcPr>
            <w:tcW w:w="8580" w:type="dxa"/>
          </w:tcPr>
          <w:p w14:paraId="09157CE2" w14:textId="77777777" w:rsidR="00A13901" w:rsidRPr="003571F5" w:rsidRDefault="00A13901" w:rsidP="00A13901">
            <w:pPr>
              <w:jc w:val="both"/>
              <w:rPr>
                <w:rFonts w:ascii="Times New Roman" w:hAnsi="Times New Roman" w:cs="Times New Roman"/>
                <w:sz w:val="28"/>
                <w:szCs w:val="28"/>
              </w:rPr>
            </w:pPr>
            <w:r w:rsidRPr="003571F5">
              <w:rPr>
                <w:rFonts w:ascii="Times New Roman" w:hAnsi="Times New Roman" w:cs="Times New Roman"/>
                <w:sz w:val="28"/>
                <w:szCs w:val="28"/>
              </w:rPr>
              <w:t>5.1.1. Зміцнення і розвиток зв'язків із закордонними профспілками, які входять до Інтернаціоналу громадського обслуговування (РSІ)</w:t>
            </w:r>
          </w:p>
        </w:tc>
        <w:tc>
          <w:tcPr>
            <w:tcW w:w="636" w:type="dxa"/>
          </w:tcPr>
          <w:p w14:paraId="18648FDE" w14:textId="23E084D6" w:rsidR="00A13901" w:rsidRPr="00304EDC" w:rsidRDefault="00B87EC6" w:rsidP="00304EDC">
            <w:pPr>
              <w:jc w:val="right"/>
              <w:rPr>
                <w:rFonts w:ascii="Times New Roman" w:hAnsi="Times New Roman" w:cs="Times New Roman"/>
                <w:b/>
                <w:bCs/>
                <w:sz w:val="28"/>
                <w:szCs w:val="28"/>
                <w:lang w:val="ru-RU"/>
              </w:rPr>
            </w:pPr>
            <w:r w:rsidRPr="00304EDC">
              <w:rPr>
                <w:rFonts w:ascii="Times New Roman" w:hAnsi="Times New Roman" w:cs="Times New Roman"/>
                <w:b/>
                <w:bCs/>
                <w:sz w:val="28"/>
                <w:szCs w:val="28"/>
                <w:lang w:val="ru-RU"/>
              </w:rPr>
              <w:t>99</w:t>
            </w:r>
          </w:p>
        </w:tc>
      </w:tr>
      <w:tr w:rsidR="00A13901" w14:paraId="25658C00" w14:textId="77777777" w:rsidTr="00304EDC">
        <w:tc>
          <w:tcPr>
            <w:tcW w:w="8580" w:type="dxa"/>
          </w:tcPr>
          <w:p w14:paraId="6640D815" w14:textId="77777777" w:rsidR="00A13901" w:rsidRPr="003571F5" w:rsidRDefault="00A13901" w:rsidP="00A13901">
            <w:pPr>
              <w:jc w:val="both"/>
              <w:rPr>
                <w:rFonts w:ascii="Times New Roman" w:hAnsi="Times New Roman" w:cs="Times New Roman"/>
                <w:sz w:val="28"/>
                <w:szCs w:val="28"/>
              </w:rPr>
            </w:pPr>
            <w:r w:rsidRPr="003571F5">
              <w:rPr>
                <w:rFonts w:ascii="Times New Roman" w:hAnsi="Times New Roman" w:cs="Times New Roman"/>
                <w:sz w:val="28"/>
                <w:szCs w:val="28"/>
              </w:rPr>
              <w:t>5.1.2.  Діяльність в  рамках Європейської федерації профспілок громадського обслуговування та її постійних комітетів</w:t>
            </w:r>
          </w:p>
        </w:tc>
        <w:tc>
          <w:tcPr>
            <w:tcW w:w="636" w:type="dxa"/>
          </w:tcPr>
          <w:p w14:paraId="60AE9A62" w14:textId="7267B027" w:rsidR="00A13901" w:rsidRPr="00304EDC" w:rsidRDefault="00B87EC6" w:rsidP="00304EDC">
            <w:pPr>
              <w:jc w:val="right"/>
              <w:rPr>
                <w:rFonts w:ascii="Times New Roman" w:hAnsi="Times New Roman" w:cs="Times New Roman"/>
                <w:b/>
                <w:bCs/>
                <w:sz w:val="28"/>
                <w:szCs w:val="28"/>
                <w:lang w:val="ru-RU"/>
              </w:rPr>
            </w:pPr>
            <w:r w:rsidRPr="00304EDC">
              <w:rPr>
                <w:rFonts w:ascii="Times New Roman" w:hAnsi="Times New Roman" w:cs="Times New Roman"/>
                <w:b/>
                <w:bCs/>
                <w:sz w:val="28"/>
                <w:szCs w:val="28"/>
                <w:lang w:val="ru-RU"/>
              </w:rPr>
              <w:t>102</w:t>
            </w:r>
          </w:p>
        </w:tc>
      </w:tr>
      <w:tr w:rsidR="00A13901" w14:paraId="3C9D299E" w14:textId="77777777" w:rsidTr="00304EDC">
        <w:tc>
          <w:tcPr>
            <w:tcW w:w="8580" w:type="dxa"/>
          </w:tcPr>
          <w:p w14:paraId="43B8B324" w14:textId="77777777" w:rsidR="00A13901" w:rsidRPr="003571F5" w:rsidRDefault="00A13901" w:rsidP="00A13901">
            <w:pPr>
              <w:jc w:val="both"/>
              <w:rPr>
                <w:rFonts w:ascii="Times New Roman" w:hAnsi="Times New Roman" w:cs="Times New Roman"/>
                <w:sz w:val="28"/>
                <w:szCs w:val="28"/>
              </w:rPr>
            </w:pPr>
            <w:r w:rsidRPr="003571F5">
              <w:rPr>
                <w:rFonts w:ascii="Times New Roman" w:hAnsi="Times New Roman" w:cs="Times New Roman"/>
                <w:sz w:val="28"/>
                <w:szCs w:val="28"/>
              </w:rPr>
              <w:t>5.2. Міжнародна кооперація в рамках двосторонніх угод про співпрацю.</w:t>
            </w:r>
          </w:p>
        </w:tc>
        <w:tc>
          <w:tcPr>
            <w:tcW w:w="636" w:type="dxa"/>
          </w:tcPr>
          <w:p w14:paraId="1FBD4F6F" w14:textId="42896C69" w:rsidR="00A13901" w:rsidRPr="00304EDC" w:rsidRDefault="00B87EC6" w:rsidP="00304EDC">
            <w:pPr>
              <w:jc w:val="right"/>
              <w:rPr>
                <w:rFonts w:ascii="Times New Roman" w:hAnsi="Times New Roman" w:cs="Times New Roman"/>
                <w:b/>
                <w:bCs/>
                <w:sz w:val="28"/>
                <w:szCs w:val="28"/>
                <w:lang w:val="ru-RU"/>
              </w:rPr>
            </w:pPr>
            <w:r w:rsidRPr="00304EDC">
              <w:rPr>
                <w:rFonts w:ascii="Times New Roman" w:hAnsi="Times New Roman" w:cs="Times New Roman"/>
                <w:b/>
                <w:bCs/>
                <w:sz w:val="28"/>
                <w:szCs w:val="28"/>
                <w:lang w:val="ru-RU"/>
              </w:rPr>
              <w:t>105</w:t>
            </w:r>
          </w:p>
        </w:tc>
      </w:tr>
      <w:tr w:rsidR="00A13901" w14:paraId="35A6C87E" w14:textId="77777777" w:rsidTr="00304EDC">
        <w:tc>
          <w:tcPr>
            <w:tcW w:w="8580" w:type="dxa"/>
          </w:tcPr>
          <w:p w14:paraId="7452797F" w14:textId="77777777" w:rsidR="00A13901" w:rsidRPr="003571F5" w:rsidRDefault="00A13901" w:rsidP="00A13901">
            <w:pPr>
              <w:jc w:val="both"/>
              <w:rPr>
                <w:rFonts w:ascii="Times New Roman" w:hAnsi="Times New Roman" w:cs="Times New Roman"/>
                <w:sz w:val="28"/>
                <w:szCs w:val="28"/>
              </w:rPr>
            </w:pPr>
            <w:r w:rsidRPr="003571F5">
              <w:rPr>
                <w:rFonts w:ascii="Times New Roman" w:hAnsi="Times New Roman" w:cs="Times New Roman"/>
                <w:sz w:val="28"/>
                <w:szCs w:val="28"/>
              </w:rPr>
              <w:t>5.2.1. Обмін делегаціями, обмін інформацією</w:t>
            </w:r>
          </w:p>
        </w:tc>
        <w:tc>
          <w:tcPr>
            <w:tcW w:w="636" w:type="dxa"/>
          </w:tcPr>
          <w:p w14:paraId="1B0BFAF2" w14:textId="3C77D03A" w:rsidR="00A13901" w:rsidRPr="00304EDC" w:rsidRDefault="00B87EC6" w:rsidP="00304EDC">
            <w:pPr>
              <w:jc w:val="right"/>
              <w:rPr>
                <w:rFonts w:ascii="Times New Roman" w:hAnsi="Times New Roman" w:cs="Times New Roman"/>
                <w:b/>
                <w:bCs/>
                <w:sz w:val="28"/>
                <w:szCs w:val="28"/>
                <w:lang w:val="ru-RU"/>
              </w:rPr>
            </w:pPr>
            <w:r w:rsidRPr="00304EDC">
              <w:rPr>
                <w:rFonts w:ascii="Times New Roman" w:hAnsi="Times New Roman" w:cs="Times New Roman"/>
                <w:b/>
                <w:bCs/>
                <w:sz w:val="28"/>
                <w:szCs w:val="28"/>
                <w:lang w:val="ru-RU"/>
              </w:rPr>
              <w:t>105</w:t>
            </w:r>
          </w:p>
        </w:tc>
      </w:tr>
      <w:tr w:rsidR="00A13901" w14:paraId="359D881F" w14:textId="77777777" w:rsidTr="00304EDC">
        <w:tc>
          <w:tcPr>
            <w:tcW w:w="8580" w:type="dxa"/>
          </w:tcPr>
          <w:p w14:paraId="5A66548D" w14:textId="77777777" w:rsidR="00A13901" w:rsidRPr="003571F5" w:rsidRDefault="00A13901" w:rsidP="00A13901">
            <w:pPr>
              <w:jc w:val="both"/>
              <w:rPr>
                <w:rFonts w:ascii="Times New Roman" w:hAnsi="Times New Roman" w:cs="Times New Roman"/>
                <w:sz w:val="28"/>
                <w:szCs w:val="28"/>
              </w:rPr>
            </w:pPr>
            <w:r w:rsidRPr="003571F5">
              <w:rPr>
                <w:rFonts w:ascii="Times New Roman" w:hAnsi="Times New Roman" w:cs="Times New Roman"/>
                <w:sz w:val="28"/>
                <w:szCs w:val="28"/>
              </w:rPr>
              <w:t>5.2.2. Проведення семінарів, конференцій, «круглих столів»</w:t>
            </w:r>
          </w:p>
        </w:tc>
        <w:tc>
          <w:tcPr>
            <w:tcW w:w="636" w:type="dxa"/>
          </w:tcPr>
          <w:p w14:paraId="22C689B4" w14:textId="3A374A26" w:rsidR="00A13901" w:rsidRPr="00304EDC" w:rsidRDefault="00B87EC6" w:rsidP="00304EDC">
            <w:pPr>
              <w:jc w:val="right"/>
              <w:rPr>
                <w:rFonts w:ascii="Times New Roman" w:hAnsi="Times New Roman" w:cs="Times New Roman"/>
                <w:b/>
                <w:bCs/>
                <w:sz w:val="28"/>
                <w:szCs w:val="28"/>
                <w:lang w:val="ru-RU"/>
              </w:rPr>
            </w:pPr>
            <w:r w:rsidRPr="00304EDC">
              <w:rPr>
                <w:rFonts w:ascii="Times New Roman" w:hAnsi="Times New Roman" w:cs="Times New Roman"/>
                <w:b/>
                <w:bCs/>
                <w:sz w:val="28"/>
                <w:szCs w:val="28"/>
                <w:lang w:val="ru-RU"/>
              </w:rPr>
              <w:t>109</w:t>
            </w:r>
          </w:p>
        </w:tc>
      </w:tr>
      <w:tr w:rsidR="00304EDC" w14:paraId="67272806" w14:textId="77777777" w:rsidTr="00304EDC">
        <w:tc>
          <w:tcPr>
            <w:tcW w:w="8580" w:type="dxa"/>
          </w:tcPr>
          <w:p w14:paraId="399763E8" w14:textId="77777777" w:rsidR="00304EDC" w:rsidRPr="003571F5" w:rsidRDefault="00304EDC" w:rsidP="00A13901">
            <w:pPr>
              <w:jc w:val="both"/>
              <w:rPr>
                <w:rFonts w:ascii="Times New Roman" w:hAnsi="Times New Roman" w:cs="Times New Roman"/>
                <w:sz w:val="28"/>
                <w:szCs w:val="28"/>
              </w:rPr>
            </w:pPr>
          </w:p>
        </w:tc>
        <w:tc>
          <w:tcPr>
            <w:tcW w:w="636" w:type="dxa"/>
          </w:tcPr>
          <w:p w14:paraId="7FE09E55" w14:textId="77777777" w:rsidR="00304EDC" w:rsidRPr="00304EDC" w:rsidRDefault="00304EDC" w:rsidP="00304EDC">
            <w:pPr>
              <w:jc w:val="right"/>
              <w:rPr>
                <w:rFonts w:ascii="Times New Roman" w:hAnsi="Times New Roman" w:cs="Times New Roman"/>
                <w:b/>
                <w:bCs/>
                <w:sz w:val="28"/>
                <w:szCs w:val="28"/>
                <w:lang w:val="ru-RU"/>
              </w:rPr>
            </w:pPr>
          </w:p>
        </w:tc>
      </w:tr>
      <w:tr w:rsidR="00A13901" w14:paraId="78B8F14E" w14:textId="77777777" w:rsidTr="00304EDC">
        <w:tc>
          <w:tcPr>
            <w:tcW w:w="8580" w:type="dxa"/>
          </w:tcPr>
          <w:p w14:paraId="777BDCE8" w14:textId="77777777" w:rsidR="00A13901" w:rsidRPr="003571F5" w:rsidRDefault="00A13901" w:rsidP="00A13901">
            <w:pPr>
              <w:jc w:val="both"/>
              <w:rPr>
                <w:rFonts w:ascii="Times New Roman" w:hAnsi="Times New Roman" w:cs="Times New Roman"/>
                <w:sz w:val="28"/>
                <w:szCs w:val="28"/>
              </w:rPr>
            </w:pPr>
            <w:r w:rsidRPr="003571F5">
              <w:rPr>
                <w:rFonts w:ascii="Times New Roman" w:hAnsi="Times New Roman" w:cs="Times New Roman"/>
                <w:b/>
                <w:sz w:val="28"/>
                <w:szCs w:val="28"/>
              </w:rPr>
              <w:t>6. МОЛОДІЖНА ПОЛІТИКА</w:t>
            </w:r>
          </w:p>
        </w:tc>
        <w:tc>
          <w:tcPr>
            <w:tcW w:w="636" w:type="dxa"/>
          </w:tcPr>
          <w:p w14:paraId="65D6B3B4" w14:textId="7284A42C" w:rsidR="00A13901" w:rsidRPr="00304EDC" w:rsidRDefault="00B87EC6" w:rsidP="00304EDC">
            <w:pPr>
              <w:jc w:val="right"/>
              <w:rPr>
                <w:rFonts w:ascii="Times New Roman" w:hAnsi="Times New Roman" w:cs="Times New Roman"/>
                <w:b/>
                <w:bCs/>
                <w:sz w:val="28"/>
                <w:szCs w:val="28"/>
                <w:lang w:val="ru-RU"/>
              </w:rPr>
            </w:pPr>
            <w:r w:rsidRPr="00304EDC">
              <w:rPr>
                <w:rFonts w:ascii="Times New Roman" w:hAnsi="Times New Roman" w:cs="Times New Roman"/>
                <w:b/>
                <w:bCs/>
                <w:sz w:val="28"/>
                <w:szCs w:val="28"/>
                <w:lang w:val="ru-RU"/>
              </w:rPr>
              <w:t>112</w:t>
            </w:r>
          </w:p>
        </w:tc>
      </w:tr>
      <w:tr w:rsidR="00A13901" w14:paraId="36BED4F2" w14:textId="77777777" w:rsidTr="00304EDC">
        <w:tc>
          <w:tcPr>
            <w:tcW w:w="8580" w:type="dxa"/>
          </w:tcPr>
          <w:p w14:paraId="6A0E3345" w14:textId="77777777" w:rsidR="00A13901" w:rsidRPr="003571F5" w:rsidRDefault="00A13901" w:rsidP="00A13901">
            <w:pPr>
              <w:jc w:val="both"/>
              <w:rPr>
                <w:rFonts w:ascii="Times New Roman" w:hAnsi="Times New Roman" w:cs="Times New Roman"/>
                <w:sz w:val="28"/>
                <w:szCs w:val="28"/>
              </w:rPr>
            </w:pPr>
            <w:r w:rsidRPr="003571F5">
              <w:rPr>
                <w:rFonts w:ascii="Times New Roman" w:hAnsi="Times New Roman" w:cs="Times New Roman"/>
                <w:sz w:val="28"/>
                <w:szCs w:val="28"/>
              </w:rPr>
              <w:t>6.1.Представництво молоді в організаціях Профспілки</w:t>
            </w:r>
          </w:p>
        </w:tc>
        <w:tc>
          <w:tcPr>
            <w:tcW w:w="636" w:type="dxa"/>
          </w:tcPr>
          <w:p w14:paraId="3DD1DAAC" w14:textId="66AA7977" w:rsidR="00A13901" w:rsidRPr="00304EDC" w:rsidRDefault="00B87EC6" w:rsidP="00304EDC">
            <w:pPr>
              <w:jc w:val="right"/>
              <w:rPr>
                <w:rFonts w:ascii="Times New Roman" w:hAnsi="Times New Roman" w:cs="Times New Roman"/>
                <w:b/>
                <w:bCs/>
                <w:sz w:val="28"/>
                <w:szCs w:val="28"/>
                <w:lang w:val="ru-RU"/>
              </w:rPr>
            </w:pPr>
            <w:r w:rsidRPr="00304EDC">
              <w:rPr>
                <w:rFonts w:ascii="Times New Roman" w:hAnsi="Times New Roman" w:cs="Times New Roman"/>
                <w:b/>
                <w:bCs/>
                <w:sz w:val="28"/>
                <w:szCs w:val="28"/>
                <w:lang w:val="ru-RU"/>
              </w:rPr>
              <w:t>112</w:t>
            </w:r>
          </w:p>
        </w:tc>
      </w:tr>
      <w:tr w:rsidR="00A13901" w14:paraId="2E102652" w14:textId="77777777" w:rsidTr="00304EDC">
        <w:tc>
          <w:tcPr>
            <w:tcW w:w="8580" w:type="dxa"/>
          </w:tcPr>
          <w:p w14:paraId="51FC274C" w14:textId="77777777" w:rsidR="00A13901" w:rsidRPr="003571F5" w:rsidRDefault="00A13901" w:rsidP="00A13901">
            <w:pPr>
              <w:jc w:val="both"/>
              <w:rPr>
                <w:rFonts w:ascii="Times New Roman" w:hAnsi="Times New Roman" w:cs="Times New Roman"/>
                <w:sz w:val="28"/>
                <w:szCs w:val="28"/>
              </w:rPr>
            </w:pPr>
            <w:r w:rsidRPr="003571F5">
              <w:rPr>
                <w:rFonts w:ascii="Times New Roman" w:hAnsi="Times New Roman" w:cs="Times New Roman"/>
                <w:sz w:val="28"/>
                <w:szCs w:val="28"/>
              </w:rPr>
              <w:t>6.1.1. Розвиток молодіжної профспілкової мережі</w:t>
            </w:r>
          </w:p>
        </w:tc>
        <w:tc>
          <w:tcPr>
            <w:tcW w:w="636" w:type="dxa"/>
          </w:tcPr>
          <w:p w14:paraId="517C7137" w14:textId="52796323" w:rsidR="00A13901" w:rsidRPr="00304EDC" w:rsidRDefault="00B87EC6" w:rsidP="00304EDC">
            <w:pPr>
              <w:jc w:val="right"/>
              <w:rPr>
                <w:rFonts w:ascii="Times New Roman" w:hAnsi="Times New Roman" w:cs="Times New Roman"/>
                <w:b/>
                <w:bCs/>
                <w:sz w:val="28"/>
                <w:szCs w:val="28"/>
                <w:lang w:val="ru-RU"/>
              </w:rPr>
            </w:pPr>
            <w:r w:rsidRPr="00304EDC">
              <w:rPr>
                <w:rFonts w:ascii="Times New Roman" w:hAnsi="Times New Roman" w:cs="Times New Roman"/>
                <w:b/>
                <w:bCs/>
                <w:sz w:val="28"/>
                <w:szCs w:val="28"/>
                <w:lang w:val="ru-RU"/>
              </w:rPr>
              <w:t>112</w:t>
            </w:r>
          </w:p>
        </w:tc>
      </w:tr>
      <w:tr w:rsidR="00A13901" w14:paraId="4C4E47C2" w14:textId="77777777" w:rsidTr="00304EDC">
        <w:tc>
          <w:tcPr>
            <w:tcW w:w="8580" w:type="dxa"/>
          </w:tcPr>
          <w:p w14:paraId="3C9ADB60" w14:textId="77777777" w:rsidR="00A13901" w:rsidRPr="003571F5" w:rsidRDefault="00A13901" w:rsidP="00A13901">
            <w:pPr>
              <w:jc w:val="both"/>
              <w:rPr>
                <w:rFonts w:ascii="Times New Roman" w:hAnsi="Times New Roman" w:cs="Times New Roman"/>
                <w:sz w:val="28"/>
                <w:szCs w:val="28"/>
              </w:rPr>
            </w:pPr>
            <w:r w:rsidRPr="003571F5">
              <w:rPr>
                <w:rFonts w:ascii="Times New Roman" w:hAnsi="Times New Roman" w:cs="Times New Roman"/>
                <w:sz w:val="28"/>
                <w:szCs w:val="28"/>
              </w:rPr>
              <w:t>6.2. Комунікативна складова участі молодіжного крила в діяльності Профспілки</w:t>
            </w:r>
          </w:p>
        </w:tc>
        <w:tc>
          <w:tcPr>
            <w:tcW w:w="636" w:type="dxa"/>
          </w:tcPr>
          <w:p w14:paraId="1BDEC593" w14:textId="076B56F6" w:rsidR="00A13901" w:rsidRPr="00304EDC" w:rsidRDefault="00B87EC6" w:rsidP="00304EDC">
            <w:pPr>
              <w:jc w:val="right"/>
              <w:rPr>
                <w:rFonts w:ascii="Times New Roman" w:hAnsi="Times New Roman" w:cs="Times New Roman"/>
                <w:b/>
                <w:bCs/>
                <w:sz w:val="28"/>
                <w:szCs w:val="28"/>
                <w:lang w:val="ru-RU"/>
              </w:rPr>
            </w:pPr>
            <w:r w:rsidRPr="00304EDC">
              <w:rPr>
                <w:rFonts w:ascii="Times New Roman" w:hAnsi="Times New Roman" w:cs="Times New Roman"/>
                <w:b/>
                <w:bCs/>
                <w:sz w:val="28"/>
                <w:szCs w:val="28"/>
                <w:lang w:val="ru-RU"/>
              </w:rPr>
              <w:t>115</w:t>
            </w:r>
          </w:p>
        </w:tc>
      </w:tr>
      <w:tr w:rsidR="00304EDC" w14:paraId="789EF2A3" w14:textId="77777777" w:rsidTr="00304EDC">
        <w:tc>
          <w:tcPr>
            <w:tcW w:w="8580" w:type="dxa"/>
          </w:tcPr>
          <w:p w14:paraId="1B9B6A49" w14:textId="77777777" w:rsidR="00304EDC" w:rsidRPr="003571F5" w:rsidRDefault="00304EDC" w:rsidP="00A13901">
            <w:pPr>
              <w:jc w:val="both"/>
              <w:rPr>
                <w:rFonts w:ascii="Times New Roman" w:hAnsi="Times New Roman" w:cs="Times New Roman"/>
                <w:sz w:val="28"/>
                <w:szCs w:val="28"/>
              </w:rPr>
            </w:pPr>
          </w:p>
        </w:tc>
        <w:tc>
          <w:tcPr>
            <w:tcW w:w="636" w:type="dxa"/>
          </w:tcPr>
          <w:p w14:paraId="34493C66" w14:textId="77777777" w:rsidR="00304EDC" w:rsidRPr="00304EDC" w:rsidRDefault="00304EDC" w:rsidP="00304EDC">
            <w:pPr>
              <w:jc w:val="right"/>
              <w:rPr>
                <w:rFonts w:ascii="Times New Roman" w:hAnsi="Times New Roman" w:cs="Times New Roman"/>
                <w:b/>
                <w:bCs/>
                <w:sz w:val="28"/>
                <w:szCs w:val="28"/>
                <w:lang w:val="ru-RU"/>
              </w:rPr>
            </w:pPr>
          </w:p>
        </w:tc>
      </w:tr>
      <w:tr w:rsidR="00A13901" w14:paraId="600A43FE" w14:textId="77777777" w:rsidTr="00304EDC">
        <w:tc>
          <w:tcPr>
            <w:tcW w:w="8580" w:type="dxa"/>
          </w:tcPr>
          <w:p w14:paraId="7223AF85" w14:textId="77777777" w:rsidR="00A13901" w:rsidRPr="003571F5" w:rsidRDefault="00A13901" w:rsidP="00A13901">
            <w:pPr>
              <w:jc w:val="both"/>
              <w:rPr>
                <w:rFonts w:ascii="Times New Roman" w:hAnsi="Times New Roman" w:cs="Times New Roman"/>
                <w:sz w:val="28"/>
                <w:szCs w:val="28"/>
              </w:rPr>
            </w:pPr>
            <w:r w:rsidRPr="003571F5">
              <w:rPr>
                <w:rFonts w:ascii="Times New Roman" w:hAnsi="Times New Roman" w:cs="Times New Roman"/>
                <w:b/>
                <w:sz w:val="28"/>
                <w:szCs w:val="28"/>
              </w:rPr>
              <w:t>7.ФІЗКУЛЬТУРНО-МАСОВА ТА ОЗДОРОВЧА РОБОТА</w:t>
            </w:r>
          </w:p>
        </w:tc>
        <w:tc>
          <w:tcPr>
            <w:tcW w:w="636" w:type="dxa"/>
          </w:tcPr>
          <w:p w14:paraId="5E117D8C" w14:textId="1F30E5C6" w:rsidR="00A13901" w:rsidRPr="00304EDC" w:rsidRDefault="003571F5" w:rsidP="00304EDC">
            <w:pPr>
              <w:jc w:val="right"/>
              <w:rPr>
                <w:rFonts w:ascii="Times New Roman" w:hAnsi="Times New Roman" w:cs="Times New Roman"/>
                <w:b/>
                <w:bCs/>
                <w:sz w:val="28"/>
                <w:szCs w:val="28"/>
                <w:lang w:val="ru-RU"/>
              </w:rPr>
            </w:pPr>
            <w:r w:rsidRPr="00304EDC">
              <w:rPr>
                <w:rFonts w:ascii="Times New Roman" w:hAnsi="Times New Roman" w:cs="Times New Roman"/>
                <w:b/>
                <w:bCs/>
                <w:sz w:val="28"/>
                <w:szCs w:val="28"/>
                <w:lang w:val="ru-RU"/>
              </w:rPr>
              <w:t>119</w:t>
            </w:r>
          </w:p>
        </w:tc>
      </w:tr>
      <w:tr w:rsidR="00A13901" w14:paraId="0A279922" w14:textId="77777777" w:rsidTr="00304EDC">
        <w:tc>
          <w:tcPr>
            <w:tcW w:w="8580" w:type="dxa"/>
          </w:tcPr>
          <w:p w14:paraId="04DF42D7" w14:textId="77777777" w:rsidR="00A13901" w:rsidRPr="003571F5" w:rsidRDefault="00A13901" w:rsidP="00A13901">
            <w:pPr>
              <w:jc w:val="both"/>
              <w:rPr>
                <w:rFonts w:ascii="Times New Roman" w:hAnsi="Times New Roman" w:cs="Times New Roman"/>
                <w:sz w:val="28"/>
                <w:szCs w:val="28"/>
              </w:rPr>
            </w:pPr>
            <w:r w:rsidRPr="003571F5">
              <w:rPr>
                <w:rFonts w:ascii="Times New Roman" w:hAnsi="Times New Roman" w:cs="Times New Roman"/>
                <w:sz w:val="28"/>
                <w:szCs w:val="28"/>
              </w:rPr>
              <w:t>7.1. Участь Профспілки у заходах, що здійснюються ФСТ «Спартак» та у співпраці з іншими добровільними об’єднаннями</w:t>
            </w:r>
          </w:p>
        </w:tc>
        <w:tc>
          <w:tcPr>
            <w:tcW w:w="636" w:type="dxa"/>
          </w:tcPr>
          <w:p w14:paraId="0413E43D" w14:textId="32F1B431" w:rsidR="00A13901" w:rsidRPr="00304EDC" w:rsidRDefault="003571F5" w:rsidP="00304EDC">
            <w:pPr>
              <w:jc w:val="right"/>
              <w:rPr>
                <w:rFonts w:ascii="Times New Roman" w:hAnsi="Times New Roman" w:cs="Times New Roman"/>
                <w:b/>
                <w:bCs/>
                <w:sz w:val="28"/>
                <w:szCs w:val="28"/>
                <w:lang w:val="ru-RU"/>
              </w:rPr>
            </w:pPr>
            <w:r w:rsidRPr="00304EDC">
              <w:rPr>
                <w:rFonts w:ascii="Times New Roman" w:hAnsi="Times New Roman" w:cs="Times New Roman"/>
                <w:b/>
                <w:bCs/>
                <w:sz w:val="28"/>
                <w:szCs w:val="28"/>
                <w:lang w:val="ru-RU"/>
              </w:rPr>
              <w:t>119</w:t>
            </w:r>
          </w:p>
        </w:tc>
      </w:tr>
      <w:tr w:rsidR="00A13901" w14:paraId="73C28BB3" w14:textId="77777777" w:rsidTr="00304EDC">
        <w:tc>
          <w:tcPr>
            <w:tcW w:w="8580" w:type="dxa"/>
          </w:tcPr>
          <w:p w14:paraId="2C2A5DD5" w14:textId="77777777" w:rsidR="00A13901" w:rsidRPr="003571F5" w:rsidRDefault="00A13901" w:rsidP="00A13901">
            <w:pPr>
              <w:jc w:val="both"/>
              <w:rPr>
                <w:rFonts w:ascii="Times New Roman" w:hAnsi="Times New Roman" w:cs="Times New Roman"/>
                <w:sz w:val="28"/>
                <w:szCs w:val="28"/>
              </w:rPr>
            </w:pPr>
            <w:r w:rsidRPr="003571F5">
              <w:rPr>
                <w:rFonts w:ascii="Times New Roman" w:hAnsi="Times New Roman" w:cs="Times New Roman"/>
                <w:sz w:val="28"/>
                <w:szCs w:val="28"/>
              </w:rPr>
              <w:t>7.2. Оздоровлення членів  Профспілки та їх дітей у оздоровчих закладах</w:t>
            </w:r>
          </w:p>
        </w:tc>
        <w:tc>
          <w:tcPr>
            <w:tcW w:w="636" w:type="dxa"/>
          </w:tcPr>
          <w:p w14:paraId="705E7BDC" w14:textId="08582DF0" w:rsidR="00A13901" w:rsidRPr="00304EDC" w:rsidRDefault="003571F5" w:rsidP="00304EDC">
            <w:pPr>
              <w:jc w:val="right"/>
              <w:rPr>
                <w:rFonts w:ascii="Times New Roman" w:hAnsi="Times New Roman" w:cs="Times New Roman"/>
                <w:b/>
                <w:bCs/>
                <w:sz w:val="28"/>
                <w:szCs w:val="28"/>
                <w:lang w:val="ru-RU"/>
              </w:rPr>
            </w:pPr>
            <w:r w:rsidRPr="00304EDC">
              <w:rPr>
                <w:rFonts w:ascii="Times New Roman" w:hAnsi="Times New Roman" w:cs="Times New Roman"/>
                <w:b/>
                <w:bCs/>
                <w:sz w:val="28"/>
                <w:szCs w:val="28"/>
                <w:lang w:val="ru-RU"/>
              </w:rPr>
              <w:t>120</w:t>
            </w:r>
          </w:p>
        </w:tc>
      </w:tr>
      <w:tr w:rsidR="00304EDC" w14:paraId="688E5C54" w14:textId="77777777" w:rsidTr="00304EDC">
        <w:tc>
          <w:tcPr>
            <w:tcW w:w="8580" w:type="dxa"/>
          </w:tcPr>
          <w:p w14:paraId="5F15E243" w14:textId="77777777" w:rsidR="00304EDC" w:rsidRDefault="00304EDC" w:rsidP="00A13901">
            <w:pPr>
              <w:jc w:val="both"/>
              <w:rPr>
                <w:rFonts w:ascii="Times New Roman" w:hAnsi="Times New Roman" w:cs="Times New Roman"/>
                <w:sz w:val="28"/>
                <w:szCs w:val="28"/>
              </w:rPr>
            </w:pPr>
          </w:p>
          <w:p w14:paraId="23917837" w14:textId="6E521C55" w:rsidR="00304EDC" w:rsidRPr="003571F5" w:rsidRDefault="00304EDC" w:rsidP="00A13901">
            <w:pPr>
              <w:jc w:val="both"/>
              <w:rPr>
                <w:rFonts w:ascii="Times New Roman" w:hAnsi="Times New Roman" w:cs="Times New Roman"/>
                <w:sz w:val="28"/>
                <w:szCs w:val="28"/>
              </w:rPr>
            </w:pPr>
          </w:p>
        </w:tc>
        <w:tc>
          <w:tcPr>
            <w:tcW w:w="636" w:type="dxa"/>
          </w:tcPr>
          <w:p w14:paraId="1EBD8B1B" w14:textId="77777777" w:rsidR="00304EDC" w:rsidRPr="00304EDC" w:rsidRDefault="00304EDC" w:rsidP="00304EDC">
            <w:pPr>
              <w:jc w:val="right"/>
              <w:rPr>
                <w:rFonts w:ascii="Times New Roman" w:hAnsi="Times New Roman" w:cs="Times New Roman"/>
                <w:b/>
                <w:bCs/>
                <w:sz w:val="28"/>
                <w:szCs w:val="28"/>
                <w:lang w:val="ru-RU"/>
              </w:rPr>
            </w:pPr>
          </w:p>
        </w:tc>
      </w:tr>
      <w:tr w:rsidR="00A13901" w14:paraId="221A1EC7" w14:textId="77777777" w:rsidTr="00304EDC">
        <w:tc>
          <w:tcPr>
            <w:tcW w:w="8580" w:type="dxa"/>
          </w:tcPr>
          <w:p w14:paraId="097637B5" w14:textId="77777777" w:rsidR="00A13901" w:rsidRPr="003571F5" w:rsidRDefault="00A13901" w:rsidP="00A13901">
            <w:pPr>
              <w:jc w:val="both"/>
              <w:rPr>
                <w:rFonts w:ascii="Times New Roman" w:hAnsi="Times New Roman" w:cs="Times New Roman"/>
                <w:sz w:val="28"/>
                <w:szCs w:val="28"/>
              </w:rPr>
            </w:pPr>
            <w:r w:rsidRPr="003571F5">
              <w:rPr>
                <w:rFonts w:ascii="Times New Roman" w:hAnsi="Times New Roman" w:cs="Times New Roman"/>
                <w:b/>
                <w:sz w:val="28"/>
                <w:szCs w:val="28"/>
              </w:rPr>
              <w:lastRenderedPageBreak/>
              <w:t>8. ІНФОРМАЦІЙНА ДІЯЛЬНІСТЬ</w:t>
            </w:r>
          </w:p>
        </w:tc>
        <w:tc>
          <w:tcPr>
            <w:tcW w:w="636" w:type="dxa"/>
          </w:tcPr>
          <w:p w14:paraId="1743E0F7" w14:textId="6988B64E" w:rsidR="00A13901" w:rsidRPr="00304EDC" w:rsidRDefault="003571F5" w:rsidP="00304EDC">
            <w:pPr>
              <w:jc w:val="right"/>
              <w:rPr>
                <w:rFonts w:ascii="Times New Roman" w:hAnsi="Times New Roman" w:cs="Times New Roman"/>
                <w:b/>
                <w:bCs/>
                <w:sz w:val="28"/>
                <w:szCs w:val="28"/>
                <w:lang w:val="ru-RU"/>
              </w:rPr>
            </w:pPr>
            <w:r w:rsidRPr="00304EDC">
              <w:rPr>
                <w:rFonts w:ascii="Times New Roman" w:hAnsi="Times New Roman" w:cs="Times New Roman"/>
                <w:b/>
                <w:bCs/>
                <w:sz w:val="28"/>
                <w:szCs w:val="28"/>
                <w:lang w:val="ru-RU"/>
              </w:rPr>
              <w:t>124</w:t>
            </w:r>
          </w:p>
        </w:tc>
      </w:tr>
      <w:tr w:rsidR="00A13901" w14:paraId="4C9BBC1D" w14:textId="77777777" w:rsidTr="00304EDC">
        <w:tc>
          <w:tcPr>
            <w:tcW w:w="8580" w:type="dxa"/>
          </w:tcPr>
          <w:p w14:paraId="5F1B70DD" w14:textId="77777777" w:rsidR="00A13901" w:rsidRPr="003571F5" w:rsidRDefault="00A13901" w:rsidP="00A13901">
            <w:pPr>
              <w:jc w:val="both"/>
              <w:rPr>
                <w:rFonts w:ascii="Times New Roman" w:hAnsi="Times New Roman" w:cs="Times New Roman"/>
                <w:sz w:val="28"/>
                <w:szCs w:val="28"/>
              </w:rPr>
            </w:pPr>
            <w:r w:rsidRPr="003571F5">
              <w:rPr>
                <w:rFonts w:ascii="Times New Roman" w:hAnsi="Times New Roman" w:cs="Times New Roman"/>
                <w:sz w:val="28"/>
                <w:szCs w:val="28"/>
              </w:rPr>
              <w:t>8.1.Інформаційні кейси Профспілки</w:t>
            </w:r>
          </w:p>
        </w:tc>
        <w:tc>
          <w:tcPr>
            <w:tcW w:w="636" w:type="dxa"/>
          </w:tcPr>
          <w:p w14:paraId="3AC5AD72" w14:textId="335C6AB8" w:rsidR="00A13901" w:rsidRPr="00304EDC" w:rsidRDefault="003571F5" w:rsidP="00304EDC">
            <w:pPr>
              <w:jc w:val="right"/>
              <w:rPr>
                <w:rFonts w:ascii="Times New Roman" w:hAnsi="Times New Roman" w:cs="Times New Roman"/>
                <w:b/>
                <w:bCs/>
                <w:sz w:val="28"/>
                <w:szCs w:val="28"/>
                <w:lang w:val="ru-RU"/>
              </w:rPr>
            </w:pPr>
            <w:r w:rsidRPr="00304EDC">
              <w:rPr>
                <w:rFonts w:ascii="Times New Roman" w:hAnsi="Times New Roman" w:cs="Times New Roman"/>
                <w:b/>
                <w:bCs/>
                <w:sz w:val="28"/>
                <w:szCs w:val="28"/>
                <w:lang w:val="ru-RU"/>
              </w:rPr>
              <w:t>125</w:t>
            </w:r>
          </w:p>
        </w:tc>
      </w:tr>
      <w:tr w:rsidR="00A13901" w14:paraId="0CF32C06" w14:textId="77777777" w:rsidTr="00304EDC">
        <w:tc>
          <w:tcPr>
            <w:tcW w:w="8580" w:type="dxa"/>
          </w:tcPr>
          <w:p w14:paraId="0D8C8C3D" w14:textId="77777777" w:rsidR="00A13901" w:rsidRPr="003571F5" w:rsidRDefault="00A13901" w:rsidP="00A13901">
            <w:pPr>
              <w:jc w:val="both"/>
              <w:rPr>
                <w:rFonts w:ascii="Times New Roman" w:hAnsi="Times New Roman" w:cs="Times New Roman"/>
                <w:sz w:val="28"/>
                <w:szCs w:val="28"/>
              </w:rPr>
            </w:pPr>
            <w:r w:rsidRPr="003571F5">
              <w:rPr>
                <w:rFonts w:ascii="Times New Roman" w:hAnsi="Times New Roman" w:cs="Times New Roman"/>
                <w:sz w:val="28"/>
                <w:szCs w:val="28"/>
              </w:rPr>
              <w:t>8.1.1.Офіційний веб-сайт Профспілки</w:t>
            </w:r>
          </w:p>
        </w:tc>
        <w:tc>
          <w:tcPr>
            <w:tcW w:w="636" w:type="dxa"/>
          </w:tcPr>
          <w:p w14:paraId="63ECC29F" w14:textId="4CF8B1CE" w:rsidR="00A13901" w:rsidRPr="00304EDC" w:rsidRDefault="003571F5" w:rsidP="00304EDC">
            <w:pPr>
              <w:jc w:val="right"/>
              <w:rPr>
                <w:rFonts w:ascii="Times New Roman" w:hAnsi="Times New Roman" w:cs="Times New Roman"/>
                <w:b/>
                <w:bCs/>
                <w:sz w:val="28"/>
                <w:szCs w:val="28"/>
                <w:lang w:val="ru-RU"/>
              </w:rPr>
            </w:pPr>
            <w:r w:rsidRPr="00304EDC">
              <w:rPr>
                <w:rFonts w:ascii="Times New Roman" w:hAnsi="Times New Roman" w:cs="Times New Roman"/>
                <w:b/>
                <w:bCs/>
                <w:sz w:val="28"/>
                <w:szCs w:val="28"/>
                <w:lang w:val="ru-RU"/>
              </w:rPr>
              <w:t>126</w:t>
            </w:r>
          </w:p>
        </w:tc>
      </w:tr>
      <w:tr w:rsidR="00A13901" w14:paraId="2C61CD93" w14:textId="77777777" w:rsidTr="00304EDC">
        <w:tc>
          <w:tcPr>
            <w:tcW w:w="8580" w:type="dxa"/>
          </w:tcPr>
          <w:p w14:paraId="67ECA8FC" w14:textId="77777777" w:rsidR="00A13901" w:rsidRPr="003571F5" w:rsidRDefault="00A13901" w:rsidP="00A13901">
            <w:pPr>
              <w:jc w:val="both"/>
              <w:rPr>
                <w:rFonts w:ascii="Times New Roman" w:hAnsi="Times New Roman" w:cs="Times New Roman"/>
                <w:sz w:val="28"/>
                <w:szCs w:val="28"/>
              </w:rPr>
            </w:pPr>
            <w:r w:rsidRPr="003571F5">
              <w:rPr>
                <w:rFonts w:ascii="Times New Roman" w:hAnsi="Times New Roman" w:cs="Times New Roman"/>
                <w:sz w:val="28"/>
                <w:szCs w:val="28"/>
              </w:rPr>
              <w:t>8.1.2. Соціальні медіа – комунікаційний майданчик</w:t>
            </w:r>
          </w:p>
        </w:tc>
        <w:tc>
          <w:tcPr>
            <w:tcW w:w="636" w:type="dxa"/>
          </w:tcPr>
          <w:p w14:paraId="7D1BBE55" w14:textId="328DC9D7" w:rsidR="00A13901" w:rsidRPr="00304EDC" w:rsidRDefault="003571F5" w:rsidP="00304EDC">
            <w:pPr>
              <w:jc w:val="right"/>
              <w:rPr>
                <w:rFonts w:ascii="Times New Roman" w:hAnsi="Times New Roman" w:cs="Times New Roman"/>
                <w:b/>
                <w:bCs/>
                <w:sz w:val="28"/>
                <w:szCs w:val="28"/>
                <w:lang w:val="ru-RU"/>
              </w:rPr>
            </w:pPr>
            <w:r w:rsidRPr="00304EDC">
              <w:rPr>
                <w:rFonts w:ascii="Times New Roman" w:hAnsi="Times New Roman" w:cs="Times New Roman"/>
                <w:b/>
                <w:bCs/>
                <w:sz w:val="28"/>
                <w:szCs w:val="28"/>
                <w:lang w:val="ru-RU"/>
              </w:rPr>
              <w:t>129</w:t>
            </w:r>
          </w:p>
        </w:tc>
      </w:tr>
      <w:tr w:rsidR="00A13901" w14:paraId="16CFB94B" w14:textId="77777777" w:rsidTr="00304EDC">
        <w:tc>
          <w:tcPr>
            <w:tcW w:w="8580" w:type="dxa"/>
          </w:tcPr>
          <w:p w14:paraId="3F183C45" w14:textId="77777777" w:rsidR="00A13901" w:rsidRPr="003571F5" w:rsidRDefault="00A13901" w:rsidP="00A13901">
            <w:pPr>
              <w:jc w:val="both"/>
              <w:rPr>
                <w:rFonts w:ascii="Times New Roman" w:hAnsi="Times New Roman" w:cs="Times New Roman"/>
                <w:sz w:val="28"/>
                <w:szCs w:val="28"/>
              </w:rPr>
            </w:pPr>
            <w:r w:rsidRPr="003571F5">
              <w:rPr>
                <w:rFonts w:ascii="Times New Roman" w:hAnsi="Times New Roman" w:cs="Times New Roman"/>
                <w:sz w:val="28"/>
                <w:szCs w:val="28"/>
              </w:rPr>
              <w:t>8.1.3. Інформаційна та рекламна продукція</w:t>
            </w:r>
          </w:p>
        </w:tc>
        <w:tc>
          <w:tcPr>
            <w:tcW w:w="636" w:type="dxa"/>
          </w:tcPr>
          <w:p w14:paraId="1FCD01EE" w14:textId="287C88E4" w:rsidR="00A13901" w:rsidRPr="00304EDC" w:rsidRDefault="003571F5" w:rsidP="00304EDC">
            <w:pPr>
              <w:jc w:val="right"/>
              <w:rPr>
                <w:rFonts w:ascii="Times New Roman" w:hAnsi="Times New Roman" w:cs="Times New Roman"/>
                <w:b/>
                <w:bCs/>
                <w:sz w:val="28"/>
                <w:szCs w:val="28"/>
                <w:lang w:val="ru-RU"/>
              </w:rPr>
            </w:pPr>
            <w:r w:rsidRPr="00304EDC">
              <w:rPr>
                <w:rFonts w:ascii="Times New Roman" w:hAnsi="Times New Roman" w:cs="Times New Roman"/>
                <w:b/>
                <w:bCs/>
                <w:sz w:val="28"/>
                <w:szCs w:val="28"/>
                <w:lang w:val="ru-RU"/>
              </w:rPr>
              <w:t>131</w:t>
            </w:r>
          </w:p>
        </w:tc>
      </w:tr>
      <w:tr w:rsidR="00A13901" w14:paraId="1D887DD4" w14:textId="77777777" w:rsidTr="00304EDC">
        <w:tc>
          <w:tcPr>
            <w:tcW w:w="8580" w:type="dxa"/>
          </w:tcPr>
          <w:p w14:paraId="3A041DB5" w14:textId="77777777" w:rsidR="00A13901" w:rsidRPr="003571F5" w:rsidRDefault="00A13901" w:rsidP="00A13901">
            <w:pPr>
              <w:jc w:val="both"/>
              <w:rPr>
                <w:rFonts w:ascii="Times New Roman" w:hAnsi="Times New Roman" w:cs="Times New Roman"/>
                <w:sz w:val="28"/>
                <w:szCs w:val="28"/>
              </w:rPr>
            </w:pPr>
            <w:r w:rsidRPr="003571F5">
              <w:rPr>
                <w:rFonts w:ascii="Times New Roman" w:hAnsi="Times New Roman" w:cs="Times New Roman"/>
                <w:sz w:val="28"/>
                <w:szCs w:val="28"/>
              </w:rPr>
              <w:t>8.2. Використання онлайн-сервісів у  профспілковій роботі</w:t>
            </w:r>
          </w:p>
        </w:tc>
        <w:tc>
          <w:tcPr>
            <w:tcW w:w="636" w:type="dxa"/>
          </w:tcPr>
          <w:p w14:paraId="4AF469B7" w14:textId="6F5AEAF2" w:rsidR="00A13901" w:rsidRPr="00304EDC" w:rsidRDefault="003571F5" w:rsidP="00304EDC">
            <w:pPr>
              <w:jc w:val="right"/>
              <w:rPr>
                <w:rFonts w:ascii="Times New Roman" w:hAnsi="Times New Roman" w:cs="Times New Roman"/>
                <w:b/>
                <w:bCs/>
                <w:sz w:val="28"/>
                <w:szCs w:val="28"/>
                <w:lang w:val="ru-RU"/>
              </w:rPr>
            </w:pPr>
            <w:r w:rsidRPr="00304EDC">
              <w:rPr>
                <w:rFonts w:ascii="Times New Roman" w:hAnsi="Times New Roman" w:cs="Times New Roman"/>
                <w:b/>
                <w:bCs/>
                <w:sz w:val="28"/>
                <w:szCs w:val="28"/>
                <w:lang w:val="ru-RU"/>
              </w:rPr>
              <w:t>132</w:t>
            </w:r>
          </w:p>
        </w:tc>
      </w:tr>
      <w:tr w:rsidR="00A13901" w14:paraId="78E6C648" w14:textId="77777777" w:rsidTr="00304EDC">
        <w:tc>
          <w:tcPr>
            <w:tcW w:w="8580" w:type="dxa"/>
          </w:tcPr>
          <w:p w14:paraId="184FFA85" w14:textId="77777777" w:rsidR="00A13901" w:rsidRPr="003571F5" w:rsidRDefault="00A13901" w:rsidP="00A13901">
            <w:pPr>
              <w:jc w:val="both"/>
              <w:rPr>
                <w:rFonts w:ascii="Times New Roman" w:hAnsi="Times New Roman" w:cs="Times New Roman"/>
                <w:sz w:val="28"/>
                <w:szCs w:val="28"/>
              </w:rPr>
            </w:pPr>
            <w:r w:rsidRPr="003571F5">
              <w:rPr>
                <w:rFonts w:ascii="Times New Roman" w:hAnsi="Times New Roman" w:cs="Times New Roman"/>
                <w:sz w:val="28"/>
                <w:szCs w:val="28"/>
              </w:rPr>
              <w:t>8.2.1. Месенджери та комунікатори – інструмент профспілкової взаємодії</w:t>
            </w:r>
          </w:p>
        </w:tc>
        <w:tc>
          <w:tcPr>
            <w:tcW w:w="636" w:type="dxa"/>
          </w:tcPr>
          <w:p w14:paraId="4F4A8540" w14:textId="7FA0A36D" w:rsidR="00A13901" w:rsidRPr="00304EDC" w:rsidRDefault="003571F5" w:rsidP="00304EDC">
            <w:pPr>
              <w:jc w:val="right"/>
              <w:rPr>
                <w:rFonts w:ascii="Times New Roman" w:hAnsi="Times New Roman" w:cs="Times New Roman"/>
                <w:b/>
                <w:bCs/>
                <w:sz w:val="28"/>
                <w:szCs w:val="28"/>
                <w:lang w:val="ru-RU"/>
              </w:rPr>
            </w:pPr>
            <w:r w:rsidRPr="00304EDC">
              <w:rPr>
                <w:rFonts w:ascii="Times New Roman" w:hAnsi="Times New Roman" w:cs="Times New Roman"/>
                <w:b/>
                <w:bCs/>
                <w:sz w:val="28"/>
                <w:szCs w:val="28"/>
                <w:lang w:val="ru-RU"/>
              </w:rPr>
              <w:t>132</w:t>
            </w:r>
          </w:p>
        </w:tc>
      </w:tr>
      <w:tr w:rsidR="00A13901" w14:paraId="3FFD4925" w14:textId="77777777" w:rsidTr="00304EDC">
        <w:tc>
          <w:tcPr>
            <w:tcW w:w="8580" w:type="dxa"/>
          </w:tcPr>
          <w:p w14:paraId="4851B6C9" w14:textId="77777777" w:rsidR="00A13901" w:rsidRPr="003571F5" w:rsidRDefault="00A13901" w:rsidP="00A13901">
            <w:pPr>
              <w:jc w:val="both"/>
              <w:rPr>
                <w:rFonts w:ascii="Times New Roman" w:hAnsi="Times New Roman" w:cs="Times New Roman"/>
                <w:sz w:val="28"/>
                <w:szCs w:val="28"/>
              </w:rPr>
            </w:pPr>
            <w:r w:rsidRPr="003571F5">
              <w:rPr>
                <w:rFonts w:ascii="Times New Roman" w:hAnsi="Times New Roman" w:cs="Times New Roman"/>
                <w:sz w:val="28"/>
                <w:szCs w:val="28"/>
              </w:rPr>
              <w:t>8.2.2. Новітні  форми вивчення думки членів Профспілки та профспілкового активу з питань профспілкової роботи</w:t>
            </w:r>
          </w:p>
        </w:tc>
        <w:tc>
          <w:tcPr>
            <w:tcW w:w="636" w:type="dxa"/>
          </w:tcPr>
          <w:p w14:paraId="01DE15F7" w14:textId="41269884" w:rsidR="00A13901" w:rsidRPr="00304EDC" w:rsidRDefault="003571F5" w:rsidP="00304EDC">
            <w:pPr>
              <w:jc w:val="right"/>
              <w:rPr>
                <w:rFonts w:ascii="Times New Roman" w:hAnsi="Times New Roman" w:cs="Times New Roman"/>
                <w:b/>
                <w:bCs/>
                <w:sz w:val="28"/>
                <w:szCs w:val="28"/>
                <w:lang w:val="ru-RU"/>
              </w:rPr>
            </w:pPr>
            <w:r w:rsidRPr="00304EDC">
              <w:rPr>
                <w:rFonts w:ascii="Times New Roman" w:hAnsi="Times New Roman" w:cs="Times New Roman"/>
                <w:b/>
                <w:bCs/>
                <w:sz w:val="28"/>
                <w:szCs w:val="28"/>
                <w:lang w:val="ru-RU"/>
              </w:rPr>
              <w:t>133</w:t>
            </w:r>
          </w:p>
        </w:tc>
      </w:tr>
    </w:tbl>
    <w:p w14:paraId="72EBF4EB" w14:textId="77777777" w:rsidR="00A13901" w:rsidRDefault="00A13901" w:rsidP="00A13901"/>
    <w:p w14:paraId="6A475CC7" w14:textId="57A85786" w:rsidR="00A13901" w:rsidRDefault="00A13901">
      <w:pPr>
        <w:rPr>
          <w:rFonts w:ascii="Times New Roman" w:hAnsi="Times New Roman" w:cs="Times New Roman"/>
          <w:b/>
          <w:sz w:val="28"/>
          <w:szCs w:val="28"/>
        </w:rPr>
      </w:pPr>
      <w:r>
        <w:rPr>
          <w:rFonts w:ascii="Times New Roman" w:hAnsi="Times New Roman" w:cs="Times New Roman"/>
          <w:b/>
          <w:sz w:val="28"/>
          <w:szCs w:val="28"/>
        </w:rPr>
        <w:br w:type="page"/>
      </w:r>
    </w:p>
    <w:p w14:paraId="4EBF3C79" w14:textId="77777777" w:rsidR="00FB72C9" w:rsidRPr="00C02587" w:rsidRDefault="00FB72C9" w:rsidP="00FB72C9">
      <w:pPr>
        <w:spacing w:after="0" w:line="240" w:lineRule="auto"/>
        <w:jc w:val="center"/>
        <w:rPr>
          <w:rFonts w:ascii="Times New Roman" w:hAnsi="Times New Roman" w:cs="Times New Roman"/>
          <w:b/>
          <w:sz w:val="28"/>
          <w:szCs w:val="28"/>
        </w:rPr>
      </w:pPr>
      <w:r w:rsidRPr="00C02587">
        <w:rPr>
          <w:rFonts w:ascii="Times New Roman" w:hAnsi="Times New Roman" w:cs="Times New Roman"/>
          <w:b/>
          <w:sz w:val="28"/>
          <w:szCs w:val="28"/>
        </w:rPr>
        <w:lastRenderedPageBreak/>
        <w:t>1.</w:t>
      </w:r>
      <w:r>
        <w:rPr>
          <w:rFonts w:ascii="Times New Roman" w:hAnsi="Times New Roman" w:cs="Times New Roman"/>
          <w:b/>
          <w:sz w:val="28"/>
          <w:szCs w:val="28"/>
        </w:rPr>
        <w:t xml:space="preserve"> </w:t>
      </w:r>
      <w:r w:rsidRPr="00C02587">
        <w:rPr>
          <w:rFonts w:ascii="Times New Roman" w:hAnsi="Times New Roman" w:cs="Times New Roman"/>
          <w:b/>
          <w:sz w:val="28"/>
          <w:szCs w:val="28"/>
        </w:rPr>
        <w:t>ЗАХИСТ ТРУДОВИХ ПРАВ ТА СОЦІАЛЬНО-ЕКОНОМІЧНИХ ІНТЕРЕСІВ ЧЛЕНІВ ПРОФСПІЛКИ</w:t>
      </w:r>
    </w:p>
    <w:p w14:paraId="197FC34E" w14:textId="77777777" w:rsidR="00FB72C9" w:rsidRPr="000E6F9D" w:rsidRDefault="00FB72C9" w:rsidP="00FB72C9">
      <w:pPr>
        <w:spacing w:after="0" w:line="240" w:lineRule="auto"/>
        <w:jc w:val="both"/>
        <w:rPr>
          <w:rFonts w:ascii="Times New Roman" w:hAnsi="Times New Roman" w:cs="Times New Roman"/>
          <w:b/>
          <w:sz w:val="28"/>
          <w:szCs w:val="28"/>
        </w:rPr>
      </w:pPr>
    </w:p>
    <w:p w14:paraId="5574368A" w14:textId="77777777" w:rsidR="00FB72C9" w:rsidRDefault="00FB72C9" w:rsidP="00FB72C9">
      <w:pPr>
        <w:spacing w:after="0" w:line="240" w:lineRule="auto"/>
        <w:jc w:val="both"/>
        <w:rPr>
          <w:rFonts w:ascii="Times New Roman" w:hAnsi="Times New Roman" w:cs="Times New Roman"/>
          <w:b/>
          <w:sz w:val="28"/>
          <w:szCs w:val="28"/>
        </w:rPr>
      </w:pPr>
    </w:p>
    <w:p w14:paraId="665D369B" w14:textId="77777777" w:rsidR="00FB72C9" w:rsidRPr="00C02587" w:rsidRDefault="00FB72C9" w:rsidP="00FB72C9">
      <w:pPr>
        <w:spacing w:after="0" w:line="240" w:lineRule="auto"/>
        <w:jc w:val="both"/>
        <w:rPr>
          <w:rFonts w:ascii="Times New Roman" w:hAnsi="Times New Roman" w:cs="Times New Roman"/>
          <w:b/>
          <w:sz w:val="28"/>
          <w:szCs w:val="28"/>
        </w:rPr>
      </w:pPr>
    </w:p>
    <w:p w14:paraId="2104B66C" w14:textId="77777777" w:rsidR="00FB72C9" w:rsidRPr="004F0859" w:rsidRDefault="00FB72C9" w:rsidP="003E371F">
      <w:pPr>
        <w:pStyle w:val="a3"/>
        <w:numPr>
          <w:ilvl w:val="1"/>
          <w:numId w:val="33"/>
        </w:numPr>
        <w:tabs>
          <w:tab w:val="left" w:pos="1276"/>
        </w:tabs>
        <w:spacing w:after="0" w:line="240" w:lineRule="auto"/>
        <w:ind w:left="0" w:firstLine="709"/>
        <w:jc w:val="both"/>
        <w:rPr>
          <w:rFonts w:ascii="Times New Roman" w:hAnsi="Times New Roman" w:cs="Times New Roman"/>
          <w:b/>
          <w:sz w:val="28"/>
          <w:szCs w:val="28"/>
        </w:rPr>
      </w:pPr>
      <w:r w:rsidRPr="004F0859">
        <w:rPr>
          <w:rFonts w:ascii="Times New Roman" w:hAnsi="Times New Roman" w:cs="Times New Roman"/>
          <w:b/>
          <w:sz w:val="28"/>
          <w:szCs w:val="28"/>
        </w:rPr>
        <w:t>Соціальний діалог як головний інструмент захисту соціально-економічних прав членів профспілки</w:t>
      </w:r>
    </w:p>
    <w:p w14:paraId="4CD7061B" w14:textId="77777777" w:rsidR="00FB72C9" w:rsidRDefault="00FB72C9" w:rsidP="00FB72C9">
      <w:pPr>
        <w:spacing w:after="0" w:line="240" w:lineRule="auto"/>
        <w:ind w:firstLine="709"/>
        <w:jc w:val="both"/>
        <w:rPr>
          <w:rFonts w:ascii="Times New Roman" w:eastAsia="Times New Roman" w:hAnsi="Times New Roman" w:cs="Times New Roman"/>
          <w:color w:val="000000"/>
          <w:sz w:val="28"/>
          <w:szCs w:val="28"/>
        </w:rPr>
      </w:pPr>
    </w:p>
    <w:p w14:paraId="70120E7A" w14:textId="77777777" w:rsidR="00FB72C9" w:rsidRPr="00C02587" w:rsidRDefault="00FB72C9" w:rsidP="00FB72C9">
      <w:pPr>
        <w:spacing w:after="0" w:line="240" w:lineRule="auto"/>
        <w:ind w:firstLine="709"/>
        <w:jc w:val="both"/>
        <w:rPr>
          <w:rFonts w:ascii="Times New Roman" w:eastAsia="Times New Roman" w:hAnsi="Times New Roman" w:cs="Times New Roman"/>
          <w:color w:val="000000"/>
          <w:sz w:val="28"/>
          <w:szCs w:val="28"/>
        </w:rPr>
      </w:pPr>
    </w:p>
    <w:p w14:paraId="7FC241E5" w14:textId="77777777" w:rsidR="00A91A4E" w:rsidRDefault="00FB72C9" w:rsidP="00FB72C9">
      <w:pPr>
        <w:spacing w:after="0" w:line="240" w:lineRule="auto"/>
        <w:ind w:firstLine="709"/>
        <w:jc w:val="both"/>
        <w:rPr>
          <w:rFonts w:ascii="Times New Roman" w:eastAsia="Times New Roman" w:hAnsi="Times New Roman" w:cs="Times New Roman"/>
          <w:color w:val="000000"/>
          <w:sz w:val="28"/>
          <w:szCs w:val="28"/>
        </w:rPr>
      </w:pPr>
      <w:r w:rsidRPr="00C02587">
        <w:rPr>
          <w:rFonts w:ascii="Times New Roman" w:eastAsia="Times New Roman" w:hAnsi="Times New Roman" w:cs="Times New Roman"/>
          <w:color w:val="000000"/>
          <w:sz w:val="28"/>
          <w:szCs w:val="28"/>
        </w:rPr>
        <w:t xml:space="preserve">Соціальний діалог – це важливий компонент належного державного управління  </w:t>
      </w:r>
      <w:r w:rsidRPr="00C02587">
        <w:rPr>
          <w:rFonts w:ascii="Times New Roman" w:hAnsi="Times New Roman" w:cs="Times New Roman"/>
          <w:sz w:val="28"/>
          <w:szCs w:val="28"/>
        </w:rPr>
        <w:t>та важливий інструмент реалізації соціальної політики держави.</w:t>
      </w:r>
    </w:p>
    <w:p w14:paraId="5A66FDD4" w14:textId="77777777" w:rsidR="00FB72C9" w:rsidRPr="00C02587" w:rsidRDefault="00FB72C9" w:rsidP="00FB72C9">
      <w:pPr>
        <w:spacing w:after="0" w:line="240" w:lineRule="auto"/>
        <w:ind w:firstLine="709"/>
        <w:jc w:val="both"/>
        <w:rPr>
          <w:rFonts w:ascii="Times New Roman" w:hAnsi="Times New Roman" w:cs="Times New Roman"/>
          <w:sz w:val="28"/>
          <w:szCs w:val="28"/>
        </w:rPr>
      </w:pPr>
      <w:r w:rsidRPr="00C02587">
        <w:rPr>
          <w:rFonts w:ascii="Times New Roman" w:hAnsi="Times New Roman" w:cs="Times New Roman"/>
          <w:sz w:val="28"/>
          <w:szCs w:val="28"/>
        </w:rPr>
        <w:t>В Україні діють чотири рівні соціального діалогу, а саме: національний, галузевий, територіальний та локальний рівень.</w:t>
      </w:r>
    </w:p>
    <w:p w14:paraId="3C248FCC" w14:textId="77777777" w:rsidR="00FB72C9" w:rsidRPr="000E6F9D" w:rsidRDefault="00FB72C9" w:rsidP="00FB72C9">
      <w:pPr>
        <w:spacing w:after="0" w:line="240" w:lineRule="auto"/>
        <w:ind w:firstLine="709"/>
        <w:jc w:val="both"/>
        <w:rPr>
          <w:rFonts w:ascii="Times New Roman" w:hAnsi="Times New Roman" w:cs="Times New Roman"/>
          <w:i/>
          <w:sz w:val="26"/>
          <w:szCs w:val="26"/>
        </w:rPr>
      </w:pPr>
    </w:p>
    <w:p w14:paraId="61AD6085" w14:textId="77777777" w:rsidR="00FB72C9" w:rsidRPr="001B55DD" w:rsidRDefault="00FB72C9" w:rsidP="00FB72C9">
      <w:pPr>
        <w:spacing w:after="0" w:line="240" w:lineRule="auto"/>
        <w:ind w:firstLine="709"/>
        <w:jc w:val="both"/>
        <w:rPr>
          <w:rFonts w:ascii="Times New Roman" w:hAnsi="Times New Roman" w:cs="Times New Roman"/>
          <w:i/>
          <w:sz w:val="26"/>
          <w:szCs w:val="26"/>
          <w:lang w:val="en-US"/>
        </w:rPr>
      </w:pPr>
      <w:r w:rsidRPr="001B55DD">
        <w:rPr>
          <w:rFonts w:ascii="Times New Roman" w:hAnsi="Times New Roman" w:cs="Times New Roman"/>
          <w:i/>
          <w:sz w:val="26"/>
          <w:szCs w:val="26"/>
        </w:rPr>
        <w:object w:dxaOrig="7199" w:dyaOrig="5399" w14:anchorId="52AC27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6pt" o:ole="">
            <v:imagedata r:id="rId8" o:title=""/>
          </v:shape>
          <o:OLEObject Type="Embed" ProgID="PowerPoint.Slide.12" ShapeID="_x0000_i1025" DrawAspect="Content" ObjectID="_1667309235" r:id="rId9"/>
        </w:object>
      </w:r>
    </w:p>
    <w:p w14:paraId="535CBF3C" w14:textId="77777777" w:rsidR="00FB72C9" w:rsidRPr="00A31DE4" w:rsidRDefault="00FB72C9" w:rsidP="00FB72C9">
      <w:pPr>
        <w:spacing w:after="0" w:line="240" w:lineRule="auto"/>
        <w:ind w:firstLine="709"/>
        <w:jc w:val="both"/>
        <w:rPr>
          <w:rFonts w:ascii="Times New Roman" w:hAnsi="Times New Roman" w:cs="Times New Roman"/>
          <w:sz w:val="26"/>
          <w:szCs w:val="26"/>
        </w:rPr>
      </w:pPr>
    </w:p>
    <w:p w14:paraId="2821305F" w14:textId="77777777" w:rsidR="00FB72C9" w:rsidRPr="00C02587" w:rsidRDefault="00FB72C9" w:rsidP="00FB72C9">
      <w:pPr>
        <w:spacing w:after="0" w:line="240" w:lineRule="auto"/>
        <w:ind w:firstLine="709"/>
        <w:jc w:val="both"/>
        <w:rPr>
          <w:rFonts w:ascii="Times New Roman" w:hAnsi="Times New Roman" w:cs="Times New Roman"/>
          <w:sz w:val="28"/>
          <w:szCs w:val="28"/>
        </w:rPr>
      </w:pPr>
      <w:r w:rsidRPr="00C02587">
        <w:rPr>
          <w:rFonts w:ascii="Times New Roman" w:hAnsi="Times New Roman" w:cs="Times New Roman"/>
          <w:sz w:val="28"/>
          <w:szCs w:val="28"/>
        </w:rPr>
        <w:t>Так, на національному рівні укладається Генеральна угода, інструментом якої є регулювання основних принципів і норм реалізації соціально-економічної політики і трудових відносин в Україні.</w:t>
      </w:r>
    </w:p>
    <w:p w14:paraId="1C49829B" w14:textId="77777777" w:rsidR="00FB72C9" w:rsidRDefault="00FB72C9" w:rsidP="00FB72C9">
      <w:pPr>
        <w:spacing w:after="0" w:line="240" w:lineRule="auto"/>
        <w:ind w:firstLine="709"/>
        <w:jc w:val="both"/>
        <w:rPr>
          <w:rFonts w:ascii="Times New Roman" w:hAnsi="Times New Roman" w:cs="Times New Roman"/>
          <w:sz w:val="28"/>
          <w:szCs w:val="28"/>
        </w:rPr>
      </w:pPr>
      <w:r w:rsidRPr="00C02587">
        <w:rPr>
          <w:rFonts w:ascii="Times New Roman" w:hAnsi="Times New Roman" w:cs="Times New Roman"/>
          <w:sz w:val="28"/>
          <w:szCs w:val="28"/>
        </w:rPr>
        <w:t>За звітний період з 2016 по 2020 роки на національному рівні були укладені (між всеукраїнськими об’єднаннями організацій роботодавців в особі Спільного представницького органу сторони роботодавців на національному рівні, всеукраїнськими об’єднаннями професійних спілок в особі Спільного представницького органу репрезентативних всеукраїнських об’єднань профспілок на національному рівні та Кабінетом Міністрів України) Генеральні угоди: на 2016 – 2017 роки та на 2019 -2021 роки.</w:t>
      </w:r>
    </w:p>
    <w:p w14:paraId="4B2442D5" w14:textId="77777777" w:rsidR="00FB72C9" w:rsidRDefault="00FB72C9" w:rsidP="00FB72C9">
      <w:pPr>
        <w:spacing w:after="0" w:line="240" w:lineRule="auto"/>
        <w:ind w:firstLine="709"/>
        <w:jc w:val="both"/>
        <w:rPr>
          <w:rFonts w:ascii="Times New Roman" w:hAnsi="Times New Roman" w:cs="Times New Roman"/>
          <w:sz w:val="28"/>
          <w:szCs w:val="28"/>
        </w:rPr>
      </w:pPr>
      <w:r w:rsidRPr="00C02587">
        <w:rPr>
          <w:rFonts w:ascii="Times New Roman" w:hAnsi="Times New Roman" w:cs="Times New Roman"/>
          <w:sz w:val="28"/>
          <w:szCs w:val="28"/>
        </w:rPr>
        <w:t xml:space="preserve">Представники Профспілки були членами робочої групи по напрацюванню проєктів Генеральної угоди на новий термін. Щоразу, неоднозначно проходив процес зближення позицій урядової сторони, </w:t>
      </w:r>
      <w:r w:rsidRPr="00C02587">
        <w:rPr>
          <w:rFonts w:ascii="Times New Roman" w:hAnsi="Times New Roman" w:cs="Times New Roman"/>
          <w:sz w:val="28"/>
          <w:szCs w:val="28"/>
        </w:rPr>
        <w:lastRenderedPageBreak/>
        <w:t>роботодавців і профспілок на шляху до її підписання, особливо у питаннях бюджетної сфери, зокрема і питань державного управління.</w:t>
      </w:r>
    </w:p>
    <w:p w14:paraId="4924CD01" w14:textId="77777777" w:rsidR="00FB72C9" w:rsidRPr="00C02587" w:rsidRDefault="00FB72C9" w:rsidP="00FB72C9">
      <w:pPr>
        <w:spacing w:after="0" w:line="240" w:lineRule="auto"/>
        <w:ind w:firstLine="709"/>
        <w:jc w:val="both"/>
        <w:rPr>
          <w:rFonts w:ascii="Times New Roman" w:hAnsi="Times New Roman" w:cs="Times New Roman"/>
          <w:sz w:val="28"/>
          <w:szCs w:val="28"/>
        </w:rPr>
      </w:pPr>
    </w:p>
    <w:p w14:paraId="23D98139" w14:textId="77777777" w:rsidR="00FB72C9" w:rsidRDefault="00FB72C9" w:rsidP="00FB72C9">
      <w:pPr>
        <w:spacing w:after="0" w:line="240" w:lineRule="auto"/>
        <w:ind w:firstLine="709"/>
        <w:jc w:val="both"/>
        <w:rPr>
          <w:rFonts w:ascii="Times New Roman" w:hAnsi="Times New Roman" w:cs="Times New Roman"/>
          <w:sz w:val="26"/>
          <w:szCs w:val="26"/>
          <w:lang w:val="en-US"/>
        </w:rPr>
      </w:pPr>
      <w:r w:rsidRPr="001B55DD">
        <w:rPr>
          <w:rFonts w:ascii="Times New Roman" w:hAnsi="Times New Roman" w:cs="Times New Roman"/>
          <w:sz w:val="26"/>
          <w:szCs w:val="26"/>
        </w:rPr>
        <w:object w:dxaOrig="7199" w:dyaOrig="5399" w14:anchorId="316E7CD1">
          <v:shape id="_x0000_i1026" type="#_x0000_t75" style="width:5in;height:270.6pt" o:ole="">
            <v:imagedata r:id="rId10" o:title=""/>
          </v:shape>
          <o:OLEObject Type="Embed" ProgID="PowerPoint.Slide.12" ShapeID="_x0000_i1026" DrawAspect="Content" ObjectID="_1667309236" r:id="rId11"/>
        </w:object>
      </w:r>
    </w:p>
    <w:p w14:paraId="6A3F23B9" w14:textId="77777777" w:rsidR="00FB72C9" w:rsidRPr="001B55DD" w:rsidRDefault="00FB72C9" w:rsidP="00FB72C9">
      <w:pPr>
        <w:spacing w:after="0" w:line="240" w:lineRule="auto"/>
        <w:ind w:firstLine="709"/>
        <w:jc w:val="both"/>
        <w:rPr>
          <w:rFonts w:ascii="Times New Roman" w:hAnsi="Times New Roman" w:cs="Times New Roman"/>
          <w:sz w:val="26"/>
          <w:szCs w:val="26"/>
          <w:lang w:val="en-US"/>
        </w:rPr>
      </w:pPr>
    </w:p>
    <w:p w14:paraId="134A5D02" w14:textId="77777777" w:rsidR="00FB72C9" w:rsidRPr="00C02587" w:rsidRDefault="00FB72C9" w:rsidP="00FB72C9">
      <w:pPr>
        <w:spacing w:after="0" w:line="240" w:lineRule="auto"/>
        <w:ind w:firstLine="709"/>
        <w:jc w:val="both"/>
        <w:rPr>
          <w:rFonts w:ascii="Times New Roman" w:hAnsi="Times New Roman" w:cs="Times New Roman"/>
          <w:sz w:val="28"/>
          <w:szCs w:val="28"/>
        </w:rPr>
      </w:pPr>
      <w:r w:rsidRPr="00C02587">
        <w:rPr>
          <w:rFonts w:ascii="Times New Roman" w:hAnsi="Times New Roman" w:cs="Times New Roman"/>
          <w:sz w:val="28"/>
          <w:szCs w:val="28"/>
        </w:rPr>
        <w:t>Проте,</w:t>
      </w:r>
      <w:r w:rsidRPr="00C02587">
        <w:rPr>
          <w:rFonts w:ascii="Times New Roman" w:hAnsi="Times New Roman" w:cs="Times New Roman"/>
          <w:sz w:val="28"/>
          <w:szCs w:val="28"/>
          <w:lang w:val="en-US"/>
        </w:rPr>
        <w:t xml:space="preserve"> </w:t>
      </w:r>
      <w:r w:rsidRPr="00C02587">
        <w:rPr>
          <w:rFonts w:ascii="Times New Roman" w:hAnsi="Times New Roman" w:cs="Times New Roman"/>
          <w:sz w:val="28"/>
          <w:szCs w:val="28"/>
        </w:rPr>
        <w:t>профспілкам бюджетної сфери, вдалося відстояти положення в Генеральній угоді на 2016 – 2017 роки щодо зобов’язання Кабінету Міністрів України при підготовці проекту чи внесенні змін до Державного бюджету на відповідний рік розглядати питання</w:t>
      </w:r>
      <w:r w:rsidRPr="00C02587">
        <w:rPr>
          <w:rFonts w:ascii="Times New Roman" w:hAnsi="Times New Roman" w:cs="Times New Roman"/>
          <w:sz w:val="28"/>
          <w:szCs w:val="28"/>
          <w:lang w:val="en-US"/>
        </w:rPr>
        <w:t xml:space="preserve"> </w:t>
      </w:r>
      <w:r w:rsidRPr="00C02587">
        <w:rPr>
          <w:rFonts w:ascii="Times New Roman" w:hAnsi="Times New Roman" w:cs="Times New Roman"/>
          <w:sz w:val="28"/>
          <w:szCs w:val="28"/>
        </w:rPr>
        <w:t>з профспілками щодо:</w:t>
      </w:r>
    </w:p>
    <w:p w14:paraId="26DEBF50" w14:textId="77777777" w:rsidR="00FB72C9" w:rsidRPr="00C02587" w:rsidRDefault="00FB72C9" w:rsidP="00FB72C9">
      <w:pPr>
        <w:pStyle w:val="a3"/>
        <w:numPr>
          <w:ilvl w:val="0"/>
          <w:numId w:val="3"/>
        </w:numPr>
        <w:tabs>
          <w:tab w:val="left" w:pos="-1701"/>
          <w:tab w:val="left" w:pos="993"/>
        </w:tabs>
        <w:spacing w:after="0" w:line="240" w:lineRule="auto"/>
        <w:ind w:left="0" w:firstLine="710"/>
        <w:jc w:val="both"/>
        <w:rPr>
          <w:rFonts w:ascii="Times New Roman" w:eastAsiaTheme="minorEastAsia" w:hAnsi="Times New Roman" w:cs="Times New Roman"/>
          <w:sz w:val="28"/>
          <w:szCs w:val="28"/>
          <w:lang w:eastAsia="ru-RU"/>
        </w:rPr>
      </w:pPr>
      <w:r w:rsidRPr="00C02587">
        <w:rPr>
          <w:rFonts w:ascii="Times New Roman" w:eastAsiaTheme="minorEastAsia" w:hAnsi="Times New Roman" w:cs="Times New Roman"/>
          <w:sz w:val="28"/>
          <w:szCs w:val="28"/>
          <w:lang w:eastAsia="ru-RU"/>
        </w:rPr>
        <w:t>підвищення розміру посадового окладу (тарифної ставки) працівника І тарифного розряду Єдиної тарифної сітки на рівні вищому ніж індекс інфляції, із відповідним забезпеченням фонду оплати праці;</w:t>
      </w:r>
    </w:p>
    <w:p w14:paraId="4A5E32A2" w14:textId="77777777" w:rsidR="00FB72C9" w:rsidRPr="00C02587" w:rsidRDefault="00FB72C9" w:rsidP="00FB72C9">
      <w:pPr>
        <w:pStyle w:val="a3"/>
        <w:numPr>
          <w:ilvl w:val="0"/>
          <w:numId w:val="3"/>
        </w:numPr>
        <w:tabs>
          <w:tab w:val="left" w:pos="-1701"/>
          <w:tab w:val="left" w:pos="993"/>
        </w:tabs>
        <w:spacing w:after="0" w:line="240" w:lineRule="auto"/>
        <w:ind w:left="0" w:firstLine="710"/>
        <w:jc w:val="both"/>
        <w:rPr>
          <w:rFonts w:ascii="Times New Roman" w:eastAsiaTheme="minorEastAsia" w:hAnsi="Times New Roman" w:cs="Times New Roman"/>
          <w:sz w:val="28"/>
          <w:szCs w:val="28"/>
          <w:lang w:eastAsia="ru-RU"/>
        </w:rPr>
      </w:pPr>
      <w:r w:rsidRPr="00C02587">
        <w:rPr>
          <w:rFonts w:ascii="Times New Roman" w:eastAsiaTheme="minorEastAsia" w:hAnsi="Times New Roman" w:cs="Times New Roman"/>
          <w:sz w:val="28"/>
          <w:szCs w:val="28"/>
          <w:lang w:eastAsia="ru-RU"/>
        </w:rPr>
        <w:t>зменшення грошового розриву між посадовим окладом (тарифною ставкою) працівника І тарифного розряду Єдиної тарифної сітки та мінімальною заробітною платою;</w:t>
      </w:r>
    </w:p>
    <w:p w14:paraId="1AC95123" w14:textId="77777777" w:rsidR="00FB72C9" w:rsidRPr="00C02587" w:rsidRDefault="00FB72C9" w:rsidP="00FB72C9">
      <w:pPr>
        <w:pStyle w:val="a3"/>
        <w:numPr>
          <w:ilvl w:val="0"/>
          <w:numId w:val="3"/>
        </w:numPr>
        <w:tabs>
          <w:tab w:val="left" w:pos="-1701"/>
          <w:tab w:val="left" w:pos="993"/>
        </w:tabs>
        <w:spacing w:after="0" w:line="240" w:lineRule="auto"/>
        <w:ind w:left="0" w:firstLine="710"/>
        <w:jc w:val="both"/>
        <w:rPr>
          <w:rFonts w:ascii="Times New Roman" w:eastAsiaTheme="minorEastAsia" w:hAnsi="Times New Roman" w:cs="Times New Roman"/>
          <w:sz w:val="28"/>
          <w:szCs w:val="28"/>
          <w:lang w:eastAsia="ru-RU"/>
        </w:rPr>
      </w:pPr>
      <w:r w:rsidRPr="00C02587">
        <w:rPr>
          <w:rFonts w:ascii="Times New Roman" w:eastAsiaTheme="minorEastAsia" w:hAnsi="Times New Roman" w:cs="Times New Roman"/>
          <w:sz w:val="28"/>
          <w:szCs w:val="28"/>
          <w:lang w:eastAsia="ru-RU"/>
        </w:rPr>
        <w:t>відповідного збільшення фонду оплати п</w:t>
      </w:r>
      <w:r>
        <w:rPr>
          <w:rFonts w:ascii="Times New Roman" w:eastAsiaTheme="minorEastAsia" w:hAnsi="Times New Roman" w:cs="Times New Roman"/>
          <w:sz w:val="28"/>
          <w:szCs w:val="28"/>
          <w:lang w:eastAsia="ru-RU"/>
        </w:rPr>
        <w:t xml:space="preserve">раці для державних службовців. </w:t>
      </w:r>
    </w:p>
    <w:p w14:paraId="383A6EDA" w14:textId="77777777" w:rsidR="00FB72C9" w:rsidRPr="00C02587" w:rsidRDefault="00FB72C9" w:rsidP="00FB72C9">
      <w:pPr>
        <w:pStyle w:val="a3"/>
        <w:spacing w:after="0" w:line="240" w:lineRule="auto"/>
        <w:ind w:left="0" w:firstLine="709"/>
        <w:jc w:val="both"/>
        <w:rPr>
          <w:rFonts w:ascii="Times New Roman" w:eastAsiaTheme="minorEastAsia" w:hAnsi="Times New Roman" w:cs="Times New Roman"/>
          <w:sz w:val="28"/>
          <w:szCs w:val="28"/>
          <w:lang w:eastAsia="ru-RU"/>
        </w:rPr>
      </w:pPr>
      <w:r w:rsidRPr="00C02587">
        <w:rPr>
          <w:rFonts w:ascii="Times New Roman" w:eastAsiaTheme="minorEastAsia" w:hAnsi="Times New Roman" w:cs="Times New Roman"/>
          <w:sz w:val="28"/>
          <w:szCs w:val="28"/>
          <w:lang w:eastAsia="ru-RU"/>
        </w:rPr>
        <w:t>Крім того, за ініціативою Профспілки, Сторони Генеральної угоди домовилися впродовж 2016 року здійснити аналіз відповідності чинного законодавства положенням Конвенції МОП № 151 «Про захист права на організацію та процедури визначення умов зайнятості на державній службі» та вжити підготовчих заходів для її ратифікації.</w:t>
      </w:r>
    </w:p>
    <w:p w14:paraId="34BB7172" w14:textId="77777777" w:rsidR="00FB72C9" w:rsidRDefault="00FB72C9" w:rsidP="00FB72C9">
      <w:pPr>
        <w:pStyle w:val="a3"/>
        <w:widowControl w:val="0"/>
        <w:spacing w:after="0" w:line="240" w:lineRule="auto"/>
        <w:ind w:left="0" w:firstLine="709"/>
        <w:jc w:val="both"/>
        <w:rPr>
          <w:rFonts w:ascii="Times New Roman" w:eastAsiaTheme="minorEastAsia" w:hAnsi="Times New Roman" w:cs="Times New Roman"/>
          <w:sz w:val="28"/>
          <w:szCs w:val="28"/>
          <w:lang w:eastAsia="ru-RU"/>
        </w:rPr>
      </w:pPr>
      <w:r w:rsidRPr="00C02587">
        <w:rPr>
          <w:rFonts w:ascii="Times New Roman" w:eastAsiaTheme="minorEastAsia" w:hAnsi="Times New Roman" w:cs="Times New Roman"/>
          <w:sz w:val="28"/>
          <w:szCs w:val="28"/>
          <w:lang w:eastAsia="ru-RU"/>
        </w:rPr>
        <w:t>В Генеральній угоді на 2019 – 2021 роки вдалося зберегти принципові позиції з попередньої Генеральної угоди, які стосуються регулювання основних принципів і норм реалізації соціально-економічної політики і трудових відносин в  Україні, у тому числі і загальні питання щодо врегулювання трудових відносин у сфері державного управління.</w:t>
      </w:r>
    </w:p>
    <w:p w14:paraId="15FBEA7F" w14:textId="77777777" w:rsidR="00FB72C9" w:rsidRPr="00C02587" w:rsidRDefault="00FB72C9" w:rsidP="00FB72C9">
      <w:pPr>
        <w:pStyle w:val="a3"/>
        <w:widowControl w:val="0"/>
        <w:spacing w:after="0" w:line="240" w:lineRule="auto"/>
        <w:ind w:left="0" w:firstLine="709"/>
        <w:jc w:val="both"/>
        <w:rPr>
          <w:rFonts w:ascii="Times New Roman" w:eastAsiaTheme="minorEastAsia" w:hAnsi="Times New Roman" w:cs="Times New Roman"/>
          <w:sz w:val="28"/>
          <w:szCs w:val="28"/>
          <w:lang w:eastAsia="ru-RU"/>
        </w:rPr>
      </w:pPr>
      <w:r w:rsidRPr="00C02587">
        <w:rPr>
          <w:rFonts w:ascii="Times New Roman" w:eastAsiaTheme="minorEastAsia" w:hAnsi="Times New Roman" w:cs="Times New Roman"/>
          <w:sz w:val="28"/>
          <w:szCs w:val="28"/>
          <w:lang w:eastAsia="ru-RU"/>
        </w:rPr>
        <w:t xml:space="preserve">Вперше, за ініціативою та наполяганням профспілкової сторони, </w:t>
      </w:r>
      <w:r w:rsidRPr="00C02587">
        <w:rPr>
          <w:rFonts w:ascii="Times New Roman" w:eastAsiaTheme="minorEastAsia" w:hAnsi="Times New Roman" w:cs="Times New Roman"/>
          <w:sz w:val="28"/>
          <w:szCs w:val="28"/>
          <w:lang w:eastAsia="ru-RU"/>
        </w:rPr>
        <w:lastRenderedPageBreak/>
        <w:t>зокрема і представників Профспілки, Кабінет Міністрів України зобов’язався під час планування бюджетних запитів розпорядниками бюджетних коштів передбачати видатки на відрахування профспілковим комітетам  підприємств, установ та організацій на культурно-масову, фізкультурну та оздоровчу роботу, встановлених колективними договорами, але не менше ніж зазначено у статті 44 Закону України «Про професійні спілки, їх права та гарантії діяльності».</w:t>
      </w:r>
    </w:p>
    <w:p w14:paraId="7C5FD9EF" w14:textId="77777777" w:rsidR="00FB72C9" w:rsidRPr="00C02587" w:rsidRDefault="00FB72C9" w:rsidP="00FB72C9">
      <w:pPr>
        <w:pStyle w:val="a3"/>
        <w:spacing w:after="0" w:line="240" w:lineRule="auto"/>
        <w:ind w:left="0" w:firstLine="709"/>
        <w:jc w:val="both"/>
        <w:rPr>
          <w:rFonts w:ascii="Times New Roman" w:eastAsiaTheme="minorEastAsia" w:hAnsi="Times New Roman" w:cs="Times New Roman"/>
          <w:sz w:val="28"/>
          <w:szCs w:val="28"/>
          <w:lang w:eastAsia="ru-RU"/>
        </w:rPr>
      </w:pPr>
      <w:r w:rsidRPr="00C02587">
        <w:rPr>
          <w:rFonts w:ascii="Times New Roman" w:eastAsiaTheme="minorEastAsia" w:hAnsi="Times New Roman" w:cs="Times New Roman"/>
          <w:sz w:val="28"/>
          <w:szCs w:val="28"/>
          <w:lang w:eastAsia="ru-RU"/>
        </w:rPr>
        <w:t>Водночас, в ході переговорного процесу з укладання Угоди на новий термін  питання оплати праці, фінансування бюджетної сфери не були підтримані урядовою стороною та стороною роботодавців,  та ввійшли до Переліку неузгоджених положень проекту Генеральної угоди на 2019 – 202</w:t>
      </w:r>
      <w:r w:rsidRPr="00AB0EF3">
        <w:rPr>
          <w:rFonts w:ascii="Times New Roman" w:eastAsiaTheme="minorEastAsia" w:hAnsi="Times New Roman" w:cs="Times New Roman"/>
          <w:sz w:val="28"/>
          <w:szCs w:val="28"/>
          <w:lang w:eastAsia="ru-RU"/>
        </w:rPr>
        <w:t xml:space="preserve">1 </w:t>
      </w:r>
      <w:r w:rsidRPr="00C02587">
        <w:rPr>
          <w:rFonts w:ascii="Times New Roman" w:eastAsiaTheme="minorEastAsia" w:hAnsi="Times New Roman" w:cs="Times New Roman"/>
          <w:sz w:val="28"/>
          <w:szCs w:val="28"/>
          <w:lang w:eastAsia="ru-RU"/>
        </w:rPr>
        <w:t>років.</w:t>
      </w:r>
    </w:p>
    <w:p w14:paraId="043890D3" w14:textId="77777777" w:rsidR="00FB72C9" w:rsidRPr="00C02587" w:rsidRDefault="00FB72C9" w:rsidP="00FB72C9">
      <w:pPr>
        <w:pStyle w:val="a4"/>
        <w:shd w:val="clear" w:color="auto" w:fill="FCFCFC"/>
        <w:spacing w:before="0" w:beforeAutospacing="0" w:after="0" w:afterAutospacing="0"/>
        <w:ind w:firstLine="709"/>
        <w:jc w:val="both"/>
        <w:rPr>
          <w:rFonts w:eastAsiaTheme="minorEastAsia"/>
          <w:color w:val="000000"/>
          <w:sz w:val="28"/>
          <w:szCs w:val="28"/>
          <w:lang w:eastAsia="ru-RU"/>
        </w:rPr>
      </w:pPr>
      <w:r w:rsidRPr="00C02587">
        <w:rPr>
          <w:rFonts w:eastAsiaTheme="minorEastAsia"/>
          <w:color w:val="000000"/>
          <w:sz w:val="28"/>
          <w:szCs w:val="28"/>
          <w:lang w:eastAsia="ru-RU"/>
        </w:rPr>
        <w:t>Аналізуючи ситуацію з проведенням переговорів та укладання Генеральної угоди на 2019 – 202</w:t>
      </w:r>
      <w:r w:rsidRPr="00AB0EF3">
        <w:rPr>
          <w:rFonts w:eastAsiaTheme="minorEastAsia"/>
          <w:color w:val="000000"/>
          <w:sz w:val="28"/>
          <w:szCs w:val="28"/>
          <w:lang w:val="ru-RU" w:eastAsia="ru-RU"/>
        </w:rPr>
        <w:t>1</w:t>
      </w:r>
      <w:r w:rsidRPr="00C02587">
        <w:rPr>
          <w:rFonts w:eastAsiaTheme="minorEastAsia"/>
          <w:color w:val="000000"/>
          <w:sz w:val="28"/>
          <w:szCs w:val="28"/>
          <w:lang w:eastAsia="ru-RU"/>
        </w:rPr>
        <w:t xml:space="preserve"> роки, можна зазначити, що ключовими показниками соціально-економічного характеру, що характеризують та вказують на наявність об'єктивних причин для звуження  питань бюджетної сфери, є:</w:t>
      </w:r>
    </w:p>
    <w:p w14:paraId="0918B0D1" w14:textId="77777777" w:rsidR="00FB72C9" w:rsidRPr="00C02587" w:rsidRDefault="00FB72C9" w:rsidP="00FB72C9">
      <w:pPr>
        <w:pStyle w:val="a4"/>
        <w:numPr>
          <w:ilvl w:val="0"/>
          <w:numId w:val="4"/>
        </w:numPr>
        <w:shd w:val="clear" w:color="auto" w:fill="FCFCFC"/>
        <w:tabs>
          <w:tab w:val="left" w:pos="993"/>
        </w:tabs>
        <w:spacing w:before="0" w:beforeAutospacing="0" w:after="0" w:afterAutospacing="0"/>
        <w:ind w:left="0" w:firstLine="709"/>
        <w:jc w:val="both"/>
        <w:rPr>
          <w:rFonts w:eastAsiaTheme="minorEastAsia"/>
          <w:color w:val="000000"/>
          <w:sz w:val="28"/>
          <w:szCs w:val="28"/>
        </w:rPr>
      </w:pPr>
      <w:r w:rsidRPr="00C02587">
        <w:rPr>
          <w:rFonts w:eastAsiaTheme="minorEastAsia"/>
          <w:color w:val="000000"/>
          <w:sz w:val="28"/>
          <w:szCs w:val="28"/>
        </w:rPr>
        <w:t>невиконання дохідної частини Державного бюджету;</w:t>
      </w:r>
    </w:p>
    <w:p w14:paraId="13440451" w14:textId="77777777" w:rsidR="00FB72C9" w:rsidRPr="00C02587" w:rsidRDefault="00FB72C9" w:rsidP="00FB72C9">
      <w:pPr>
        <w:pStyle w:val="1"/>
        <w:numPr>
          <w:ilvl w:val="0"/>
          <w:numId w:val="4"/>
        </w:numPr>
        <w:shd w:val="clear" w:color="auto" w:fill="FCFCFC"/>
        <w:tabs>
          <w:tab w:val="left" w:pos="993"/>
        </w:tabs>
        <w:spacing w:before="0" w:beforeAutospacing="0" w:after="0" w:afterAutospacing="0"/>
        <w:ind w:left="0" w:firstLine="709"/>
        <w:jc w:val="both"/>
        <w:rPr>
          <w:rFonts w:eastAsiaTheme="minorEastAsia"/>
          <w:color w:val="000000"/>
          <w:sz w:val="28"/>
          <w:szCs w:val="28"/>
        </w:rPr>
      </w:pPr>
      <w:r w:rsidRPr="00C02587">
        <w:rPr>
          <w:rFonts w:eastAsiaTheme="minorEastAsia"/>
          <w:color w:val="000000"/>
          <w:sz w:val="28"/>
          <w:szCs w:val="28"/>
        </w:rPr>
        <w:t>бойові дії на сході України;</w:t>
      </w:r>
    </w:p>
    <w:p w14:paraId="3366485B" w14:textId="77777777" w:rsidR="00FB72C9" w:rsidRPr="00C02587" w:rsidRDefault="00FB72C9" w:rsidP="00FB72C9">
      <w:pPr>
        <w:pStyle w:val="1"/>
        <w:numPr>
          <w:ilvl w:val="0"/>
          <w:numId w:val="4"/>
        </w:numPr>
        <w:shd w:val="clear" w:color="auto" w:fill="FCFCFC"/>
        <w:tabs>
          <w:tab w:val="left" w:pos="993"/>
        </w:tabs>
        <w:spacing w:before="0" w:beforeAutospacing="0" w:after="0" w:afterAutospacing="0"/>
        <w:ind w:left="0" w:firstLine="709"/>
        <w:jc w:val="both"/>
        <w:rPr>
          <w:rFonts w:eastAsiaTheme="minorEastAsia"/>
          <w:color w:val="000000"/>
          <w:sz w:val="28"/>
          <w:szCs w:val="28"/>
        </w:rPr>
      </w:pPr>
      <w:r w:rsidRPr="00C02587">
        <w:rPr>
          <w:rFonts w:eastAsiaTheme="minorEastAsia"/>
          <w:color w:val="000000"/>
          <w:sz w:val="28"/>
          <w:szCs w:val="28"/>
        </w:rPr>
        <w:t>недостатнє фінансування відповідних витрат бюджетних установ і організацій;</w:t>
      </w:r>
    </w:p>
    <w:p w14:paraId="75F295FC" w14:textId="77777777" w:rsidR="00FB72C9" w:rsidRPr="00C02587" w:rsidRDefault="00FB72C9" w:rsidP="00FB72C9">
      <w:pPr>
        <w:pStyle w:val="1"/>
        <w:numPr>
          <w:ilvl w:val="0"/>
          <w:numId w:val="4"/>
        </w:numPr>
        <w:shd w:val="clear" w:color="auto" w:fill="FCFCFC"/>
        <w:tabs>
          <w:tab w:val="left" w:pos="993"/>
        </w:tabs>
        <w:spacing w:before="0" w:beforeAutospacing="0" w:after="0" w:afterAutospacing="0"/>
        <w:ind w:left="0" w:firstLine="709"/>
        <w:jc w:val="both"/>
        <w:rPr>
          <w:rFonts w:eastAsiaTheme="minorEastAsia"/>
          <w:color w:val="000000"/>
          <w:sz w:val="28"/>
          <w:szCs w:val="28"/>
        </w:rPr>
      </w:pPr>
      <w:r w:rsidRPr="00C02587">
        <w:rPr>
          <w:rFonts w:eastAsiaTheme="minorEastAsia"/>
          <w:color w:val="000000"/>
          <w:sz w:val="28"/>
          <w:szCs w:val="28"/>
        </w:rPr>
        <w:t>внесення законодавчих змін у порядок фінансування закладів бюджетної сфери.</w:t>
      </w:r>
    </w:p>
    <w:p w14:paraId="7670D6F6" w14:textId="77777777" w:rsidR="00FB72C9" w:rsidRPr="000E6F9D" w:rsidRDefault="00FB72C9" w:rsidP="00FB72C9">
      <w:pPr>
        <w:spacing w:after="0" w:line="240" w:lineRule="auto"/>
        <w:ind w:firstLine="709"/>
        <w:jc w:val="both"/>
        <w:rPr>
          <w:rFonts w:ascii="Times New Roman" w:hAnsi="Times New Roman" w:cs="Times New Roman"/>
          <w:color w:val="000000"/>
          <w:sz w:val="28"/>
          <w:szCs w:val="28"/>
        </w:rPr>
      </w:pPr>
      <w:r w:rsidRPr="00C02587">
        <w:rPr>
          <w:rFonts w:ascii="Times New Roman" w:hAnsi="Times New Roman" w:cs="Times New Roman"/>
          <w:color w:val="000000"/>
          <w:sz w:val="28"/>
          <w:szCs w:val="28"/>
        </w:rPr>
        <w:t>На галузевому рівні робота Профспілки спрямована на розбудову цілісної системи соціального діалогу з міністерствами та відомствами, органами виконавчої влади у рамках двостороннього співробітництва. Інструментом забезпечення галузевого рівня соціального діалогу є укладання галузевих угод, якими визначаються основні напрямки бюджетної політики, оплати праці, питання зайнятості, охорони праці, режиму праці та відпочинку інші.</w:t>
      </w:r>
    </w:p>
    <w:p w14:paraId="61F3834A" w14:textId="77777777" w:rsidR="00FB72C9" w:rsidRDefault="00A91A4E" w:rsidP="00FB72C9">
      <w:pPr>
        <w:spacing w:after="0" w:line="240" w:lineRule="auto"/>
        <w:ind w:firstLine="709"/>
        <w:jc w:val="both"/>
        <w:rPr>
          <w:rFonts w:ascii="Times New Roman" w:hAnsi="Times New Roman" w:cs="Times New Roman"/>
          <w:color w:val="000000"/>
          <w:sz w:val="26"/>
          <w:szCs w:val="26"/>
          <w:lang w:val="en-US"/>
        </w:rPr>
      </w:pPr>
      <w:r w:rsidRPr="001B55DD">
        <w:rPr>
          <w:rFonts w:ascii="Times New Roman" w:hAnsi="Times New Roman" w:cs="Times New Roman"/>
          <w:color w:val="000000"/>
          <w:sz w:val="26"/>
          <w:szCs w:val="26"/>
        </w:rPr>
        <w:object w:dxaOrig="7199" w:dyaOrig="5399" w14:anchorId="76B71E96">
          <v:shape id="_x0000_i1027" type="#_x0000_t75" style="width:386.4pt;height:233.4pt" o:ole="">
            <v:imagedata r:id="rId12" o:title=""/>
          </v:shape>
          <o:OLEObject Type="Embed" ProgID="PowerPoint.Slide.12" ShapeID="_x0000_i1027" DrawAspect="Content" ObjectID="_1667309237" r:id="rId13"/>
        </w:object>
      </w:r>
    </w:p>
    <w:p w14:paraId="5600ABB0" w14:textId="77777777" w:rsidR="00FB72C9" w:rsidRPr="00174138" w:rsidRDefault="00FB72C9" w:rsidP="00FB72C9">
      <w:pPr>
        <w:spacing w:after="0" w:line="240" w:lineRule="auto"/>
        <w:ind w:firstLine="709"/>
        <w:jc w:val="both"/>
        <w:rPr>
          <w:rFonts w:ascii="Times New Roman" w:hAnsi="Times New Roman" w:cs="Times New Roman"/>
          <w:sz w:val="28"/>
          <w:szCs w:val="28"/>
        </w:rPr>
      </w:pPr>
      <w:r w:rsidRPr="00174138">
        <w:rPr>
          <w:rFonts w:ascii="Times New Roman" w:hAnsi="Times New Roman" w:cs="Times New Roman"/>
          <w:sz w:val="28"/>
          <w:szCs w:val="28"/>
        </w:rPr>
        <w:lastRenderedPageBreak/>
        <w:t xml:space="preserve">Крім того, впродовж звітного </w:t>
      </w:r>
      <w:r w:rsidRPr="00174138">
        <w:rPr>
          <w:rFonts w:ascii="Times New Roman" w:eastAsia="Calibri" w:hAnsi="Times New Roman" w:cs="Times New Roman"/>
          <w:sz w:val="28"/>
          <w:szCs w:val="28"/>
        </w:rPr>
        <w:t>період</w:t>
      </w:r>
      <w:r w:rsidRPr="00174138">
        <w:rPr>
          <w:rFonts w:ascii="Times New Roman" w:hAnsi="Times New Roman" w:cs="Times New Roman"/>
          <w:sz w:val="28"/>
          <w:szCs w:val="28"/>
        </w:rPr>
        <w:t>у окремі галузеві угоди були пролонговані, а також майже до всіх них були</w:t>
      </w:r>
      <w:r w:rsidRPr="00174138">
        <w:rPr>
          <w:rFonts w:ascii="Times New Roman" w:eastAsia="Calibri" w:hAnsi="Times New Roman" w:cs="Times New Roman"/>
          <w:sz w:val="28"/>
          <w:szCs w:val="28"/>
        </w:rPr>
        <w:t xml:space="preserve"> внесені зміни та доповнення.</w:t>
      </w:r>
    </w:p>
    <w:p w14:paraId="72C757CD" w14:textId="77777777" w:rsidR="00FB72C9" w:rsidRPr="00174138" w:rsidRDefault="00FB72C9" w:rsidP="00FB72C9">
      <w:pPr>
        <w:spacing w:after="0" w:line="240" w:lineRule="auto"/>
        <w:ind w:firstLine="709"/>
        <w:jc w:val="both"/>
        <w:rPr>
          <w:rFonts w:ascii="Times New Roman" w:eastAsia="Times New Roman" w:hAnsi="Times New Roman" w:cs="Times New Roman"/>
          <w:color w:val="000000"/>
          <w:sz w:val="28"/>
          <w:szCs w:val="28"/>
        </w:rPr>
      </w:pPr>
      <w:r w:rsidRPr="00174138">
        <w:rPr>
          <w:rFonts w:ascii="Times New Roman" w:eastAsia="Times New Roman" w:hAnsi="Times New Roman" w:cs="Times New Roman"/>
          <w:color w:val="000000"/>
          <w:sz w:val="28"/>
          <w:szCs w:val="28"/>
        </w:rPr>
        <w:t>Галузеві угоди з Профспілкою укладаються з метою посилення соціального захисту працівників, підвищення ефективності праці, удосконалення організації та оплати праці, створення безпечних і нешкідливих умов праці, забезпечення соціальних гарантій працівникам, запобігання виникненню трудових конфліктів.</w:t>
      </w:r>
    </w:p>
    <w:p w14:paraId="64803DA5" w14:textId="77777777" w:rsidR="00FB72C9" w:rsidRPr="00174138" w:rsidRDefault="00FB72C9" w:rsidP="00FB72C9">
      <w:pPr>
        <w:spacing w:after="0" w:line="240" w:lineRule="auto"/>
        <w:ind w:firstLine="709"/>
        <w:jc w:val="both"/>
        <w:rPr>
          <w:rFonts w:ascii="Times New Roman" w:eastAsia="Times New Roman" w:hAnsi="Times New Roman" w:cs="Times New Roman"/>
          <w:color w:val="000000"/>
          <w:sz w:val="28"/>
          <w:szCs w:val="28"/>
        </w:rPr>
      </w:pPr>
      <w:r w:rsidRPr="00174138">
        <w:rPr>
          <w:rFonts w:ascii="Times New Roman" w:eastAsia="Times New Roman" w:hAnsi="Times New Roman" w:cs="Times New Roman"/>
          <w:color w:val="000000"/>
          <w:sz w:val="28"/>
          <w:szCs w:val="28"/>
        </w:rPr>
        <w:t>Так, наприклад, Угода з Міністерством соціальної політики України визначає конкретні заходи соціально-економічного захисту пра</w:t>
      </w:r>
      <w:r w:rsidR="00A91A4E">
        <w:rPr>
          <w:rFonts w:ascii="Times New Roman" w:eastAsia="Times New Roman" w:hAnsi="Times New Roman" w:cs="Times New Roman"/>
          <w:color w:val="000000"/>
          <w:sz w:val="28"/>
          <w:szCs w:val="28"/>
        </w:rPr>
        <w:t xml:space="preserve">цівників, зокрема: передбачає </w:t>
      </w:r>
      <w:r w:rsidRPr="00174138">
        <w:rPr>
          <w:rFonts w:ascii="Times New Roman" w:eastAsia="Times New Roman" w:hAnsi="Times New Roman" w:cs="Times New Roman"/>
          <w:color w:val="000000"/>
          <w:sz w:val="28"/>
          <w:szCs w:val="28"/>
        </w:rPr>
        <w:t>перелік і розміри доплат та надбавок до тарифних ставок, окладів і посадових окладів працівників підприємств сфери управління Міністерства; розміри винагороди за вислугу років працівникам; орієнтовний перелік робіт, професій і посад працівників з ненормованим робочим днем на підприємствах, закладах і установах; показники преміювання та максимальні розміри премії керівних працівників казенних та державних підприємств за основні результати господарської діяльності. Крім того, нормою Угоди зазначено зобов’язання Міністерства: домагатися від керівників організацій розроблення, спільно з профспілковими комітетами, та виконання запобіжних заходів щодо недопущення протягом року звільнення працівників у обсягах, що перевищують 10 відсотків від їх загальної чисельності.</w:t>
      </w:r>
    </w:p>
    <w:p w14:paraId="26C9CB9E" w14:textId="77777777" w:rsidR="00FB72C9" w:rsidRDefault="005A3951" w:rsidP="00FB72C9">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pict w14:anchorId="6A1D5754">
          <v:roundrect id="AutoShape 75" o:spid="_x0000_s1026" style="position:absolute;left:0;text-align:left;margin-left:0;margin-top:7.4pt;width:460.8pt;height:95.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" fillcolor="white [3201]" strokecolor="#92cddc [1944]" strokeweight="1pt">
            <v:fill color2="#b6dde8 [1304]" focus="100%" type="gradient"/>
            <v:shadow on="t" color="#205867 [1608]" opacity=".5" offset="1pt"/>
            <v:textbox>
              <w:txbxContent>
                <w:p w14:paraId="74D4D4B3" w14:textId="77777777" w:rsidR="00A13901" w:rsidRPr="00174138" w:rsidRDefault="00A13901" w:rsidP="00FB72C9">
                  <w:pPr>
                    <w:jc w:val="both"/>
                    <w:rPr>
                      <w:sz w:val="24"/>
                      <w:szCs w:val="24"/>
                    </w:rPr>
                  </w:pPr>
                  <w:r w:rsidRPr="00174138">
                    <w:rPr>
                      <w:rFonts w:ascii="Times New Roman" w:eastAsia="Times New Roman" w:hAnsi="Times New Roman" w:cs="Times New Roman"/>
                      <w:i/>
                      <w:color w:val="000000"/>
                      <w:sz w:val="24"/>
                      <w:szCs w:val="24"/>
                    </w:rPr>
                    <w:t>За даними Державної служби статистики впродовж 2020 року чисельність працівників підприємств сфери управління Міністерства соціальної політики зменшилося на 15,3</w:t>
                  </w:r>
                  <w:r w:rsidRPr="00174138">
                    <w:rPr>
                      <w:rFonts w:ascii="Times New Roman" w:eastAsia="Times New Roman" w:hAnsi="Times New Roman" w:cs="Times New Roman"/>
                      <w:b/>
                      <w:i/>
                      <w:color w:val="000000"/>
                      <w:sz w:val="24"/>
                      <w:szCs w:val="24"/>
                    </w:rPr>
                    <w:t>%</w:t>
                  </w:r>
                  <w:r w:rsidRPr="00174138">
                    <w:rPr>
                      <w:rFonts w:ascii="Times New Roman" w:eastAsia="Times New Roman" w:hAnsi="Times New Roman" w:cs="Times New Roman"/>
                      <w:i/>
                      <w:color w:val="000000"/>
                      <w:sz w:val="24"/>
                      <w:szCs w:val="24"/>
                    </w:rPr>
                    <w:t xml:space="preserve"> у порівнянні з 2016 роком, а середня заробітна плата працівників по галузі за цей період збільшилася на 220% (у 2016 році – 3400 грн., 2017 – 4977 грн., 2018 – 5853 грн., 2019 – 7020 грн., 2020 (травень) – 7502 грн.).</w:t>
                  </w:r>
                </w:p>
              </w:txbxContent>
            </v:textbox>
          </v:roundrect>
        </w:pict>
      </w:r>
    </w:p>
    <w:p w14:paraId="26953CB9" w14:textId="77777777" w:rsidR="00FB72C9" w:rsidRDefault="00FB72C9" w:rsidP="00FB72C9">
      <w:pPr>
        <w:spacing w:after="0" w:line="240" w:lineRule="auto"/>
        <w:ind w:firstLine="709"/>
        <w:jc w:val="both"/>
        <w:rPr>
          <w:rFonts w:ascii="Times New Roman" w:eastAsia="Times New Roman" w:hAnsi="Times New Roman" w:cs="Times New Roman"/>
          <w:color w:val="000000"/>
          <w:sz w:val="26"/>
          <w:szCs w:val="26"/>
        </w:rPr>
      </w:pPr>
    </w:p>
    <w:p w14:paraId="46475442" w14:textId="77777777" w:rsidR="00FB72C9" w:rsidRDefault="00FB72C9" w:rsidP="00FB72C9">
      <w:pPr>
        <w:spacing w:after="0" w:line="240" w:lineRule="auto"/>
        <w:ind w:firstLine="709"/>
        <w:jc w:val="both"/>
        <w:rPr>
          <w:rFonts w:ascii="Times New Roman" w:eastAsia="Times New Roman" w:hAnsi="Times New Roman" w:cs="Times New Roman"/>
          <w:i/>
          <w:color w:val="000000"/>
          <w:sz w:val="26"/>
          <w:szCs w:val="26"/>
        </w:rPr>
      </w:pPr>
    </w:p>
    <w:p w14:paraId="397833A8" w14:textId="77777777" w:rsidR="00FB72C9" w:rsidRDefault="00FB72C9" w:rsidP="00FB72C9">
      <w:pPr>
        <w:spacing w:after="0" w:line="240" w:lineRule="auto"/>
        <w:ind w:firstLine="709"/>
        <w:jc w:val="both"/>
        <w:rPr>
          <w:rFonts w:ascii="Times New Roman" w:eastAsia="Times New Roman" w:hAnsi="Times New Roman" w:cs="Times New Roman"/>
          <w:i/>
          <w:color w:val="000000"/>
          <w:sz w:val="26"/>
          <w:szCs w:val="26"/>
        </w:rPr>
      </w:pPr>
    </w:p>
    <w:p w14:paraId="5362790A" w14:textId="77777777" w:rsidR="00FB72C9" w:rsidRDefault="00FB72C9" w:rsidP="00FB72C9">
      <w:pPr>
        <w:spacing w:after="0" w:line="240" w:lineRule="auto"/>
        <w:ind w:firstLine="709"/>
        <w:jc w:val="both"/>
        <w:rPr>
          <w:rFonts w:ascii="Times New Roman" w:eastAsia="Times New Roman" w:hAnsi="Times New Roman" w:cs="Times New Roman"/>
          <w:i/>
          <w:color w:val="000000"/>
          <w:sz w:val="26"/>
          <w:szCs w:val="26"/>
        </w:rPr>
      </w:pPr>
    </w:p>
    <w:p w14:paraId="03CA59A4" w14:textId="77777777" w:rsidR="00FB72C9" w:rsidRDefault="00FB72C9" w:rsidP="00FB72C9">
      <w:pPr>
        <w:spacing w:after="0" w:line="240" w:lineRule="auto"/>
        <w:ind w:firstLine="709"/>
        <w:jc w:val="both"/>
        <w:rPr>
          <w:rFonts w:ascii="Times New Roman" w:eastAsia="Times New Roman" w:hAnsi="Times New Roman" w:cs="Times New Roman"/>
          <w:i/>
          <w:color w:val="000000"/>
          <w:sz w:val="26"/>
          <w:szCs w:val="26"/>
        </w:rPr>
      </w:pPr>
    </w:p>
    <w:p w14:paraId="04DD965D" w14:textId="77777777" w:rsidR="00FB72C9" w:rsidRDefault="00FB72C9" w:rsidP="00FB72C9">
      <w:pPr>
        <w:spacing w:after="0" w:line="240" w:lineRule="auto"/>
        <w:ind w:firstLine="709"/>
        <w:jc w:val="both"/>
        <w:rPr>
          <w:rFonts w:ascii="Times New Roman" w:eastAsia="Times New Roman" w:hAnsi="Times New Roman" w:cs="Times New Roman"/>
          <w:i/>
          <w:color w:val="000000"/>
          <w:sz w:val="26"/>
          <w:szCs w:val="26"/>
        </w:rPr>
      </w:pPr>
    </w:p>
    <w:p w14:paraId="43DE2096" w14:textId="77777777" w:rsidR="00FB72C9" w:rsidRDefault="00FB72C9" w:rsidP="00FB72C9">
      <w:pPr>
        <w:spacing w:after="0" w:line="240" w:lineRule="auto"/>
        <w:ind w:firstLine="709"/>
        <w:jc w:val="both"/>
        <w:rPr>
          <w:rFonts w:ascii="Times New Roman" w:eastAsia="Times New Roman" w:hAnsi="Times New Roman" w:cs="Times New Roman"/>
          <w:i/>
          <w:color w:val="000000"/>
          <w:sz w:val="26"/>
          <w:szCs w:val="26"/>
        </w:rPr>
      </w:pPr>
    </w:p>
    <w:p w14:paraId="3B94FA2D" w14:textId="77777777" w:rsidR="00FB72C9" w:rsidRPr="00174138" w:rsidRDefault="00FB72C9" w:rsidP="00FB72C9">
      <w:pPr>
        <w:pStyle w:val="a3"/>
        <w:spacing w:after="0" w:line="240" w:lineRule="auto"/>
        <w:ind w:left="0" w:firstLine="709"/>
        <w:jc w:val="both"/>
        <w:rPr>
          <w:rFonts w:ascii="Times New Roman" w:eastAsia="Times New Roman" w:hAnsi="Times New Roman" w:cs="Times New Roman"/>
          <w:spacing w:val="-1"/>
          <w:sz w:val="28"/>
          <w:szCs w:val="28"/>
          <w:lang w:eastAsia="ru-RU"/>
        </w:rPr>
      </w:pPr>
      <w:r w:rsidRPr="00174138">
        <w:rPr>
          <w:rFonts w:ascii="Times New Roman" w:eastAsia="Times New Roman" w:hAnsi="Times New Roman" w:cs="Times New Roman"/>
          <w:spacing w:val="-1"/>
          <w:sz w:val="28"/>
          <w:szCs w:val="28"/>
          <w:lang w:eastAsia="ru-RU"/>
        </w:rPr>
        <w:t>Галузева угода з Державною прикордонною службою України також передбачає соціально-економічні гарантії для працівників, зокрема створення належних умов праці, підвищення фахової майстерності, стимулювання навчання за напрямом діяльності та підвищення власної кваліфікації.</w:t>
      </w:r>
    </w:p>
    <w:p w14:paraId="5D4E6876" w14:textId="77777777" w:rsidR="00FB72C9" w:rsidRPr="00174138" w:rsidRDefault="00FB72C9" w:rsidP="00FB72C9">
      <w:pPr>
        <w:pStyle w:val="a3"/>
        <w:spacing w:after="0" w:line="240" w:lineRule="auto"/>
        <w:ind w:left="0" w:firstLine="709"/>
        <w:jc w:val="both"/>
        <w:rPr>
          <w:rFonts w:ascii="Times New Roman" w:eastAsia="Times New Roman" w:hAnsi="Times New Roman" w:cs="Times New Roman"/>
          <w:spacing w:val="-1"/>
          <w:sz w:val="28"/>
          <w:szCs w:val="28"/>
          <w:lang w:eastAsia="ru-RU"/>
        </w:rPr>
      </w:pPr>
      <w:r w:rsidRPr="00174138">
        <w:rPr>
          <w:rFonts w:ascii="Times New Roman" w:eastAsia="Times New Roman" w:hAnsi="Times New Roman" w:cs="Times New Roman"/>
          <w:spacing w:val="-1"/>
          <w:sz w:val="28"/>
          <w:szCs w:val="28"/>
          <w:lang w:eastAsia="ru-RU"/>
        </w:rPr>
        <w:t xml:space="preserve">Крім того, адміністрація служби взяла зобов’язання щодо питань забезпечення працівників службовим житлом, </w:t>
      </w:r>
      <w:r w:rsidRPr="00174138">
        <w:rPr>
          <w:rFonts w:ascii="Times New Roman" w:hAnsi="Times New Roman" w:cs="Times New Roman"/>
          <w:sz w:val="28"/>
          <w:szCs w:val="28"/>
        </w:rPr>
        <w:t>надання медичної допомоги у госпіталях (амбулаторне та стаціонарне лікування), надання путівок у відомчі санаторії з оплатою 30% всім працівникам та ветеранам відомства і ветеранам праці тощо</w:t>
      </w:r>
      <w:r w:rsidRPr="00174138">
        <w:rPr>
          <w:rFonts w:ascii="Times New Roman" w:eastAsia="Times New Roman" w:hAnsi="Times New Roman" w:cs="Times New Roman"/>
          <w:spacing w:val="-1"/>
          <w:sz w:val="28"/>
          <w:szCs w:val="28"/>
          <w:lang w:eastAsia="ru-RU"/>
        </w:rPr>
        <w:t>.</w:t>
      </w:r>
    </w:p>
    <w:p w14:paraId="240A6816" w14:textId="77777777" w:rsidR="00FB72C9" w:rsidRDefault="005A3951" w:rsidP="00FB72C9">
      <w:pPr>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noProof/>
          <w:color w:val="000000"/>
          <w:sz w:val="26"/>
          <w:szCs w:val="26"/>
        </w:rPr>
        <w:pict w14:anchorId="02AC0EA8">
          <v:roundrect id="AutoShape 76" o:spid="_x0000_s1027" style="position:absolute;left:0;text-align:left;margin-left:-4.1pt;margin-top:8.75pt;width:472.4pt;height:6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" fillcolor="white [3201]" strokecolor="#92cddc [1944]" strokeweight="1pt">
            <v:fill color2="#b6dde8 [1304]" focus="100%" type="gradient"/>
            <v:shadow on="t" color="#205867 [1608]" opacity=".5" offset="1pt"/>
            <v:textbox>
              <w:txbxContent>
                <w:p w14:paraId="65255627" w14:textId="77777777" w:rsidR="00A13901" w:rsidRPr="00174138" w:rsidRDefault="00A13901" w:rsidP="00FB72C9">
                  <w:pPr>
                    <w:spacing w:after="0" w:line="240" w:lineRule="auto"/>
                    <w:jc w:val="both"/>
                    <w:rPr>
                      <w:rFonts w:ascii="Times New Roman" w:eastAsia="Times New Roman" w:hAnsi="Times New Roman" w:cs="Times New Roman"/>
                      <w:spacing w:val="-1"/>
                      <w:sz w:val="24"/>
                      <w:szCs w:val="24"/>
                    </w:rPr>
                  </w:pPr>
                  <w:r w:rsidRPr="00174138">
                    <w:rPr>
                      <w:rFonts w:ascii="Times New Roman" w:eastAsia="Times New Roman" w:hAnsi="Times New Roman" w:cs="Times New Roman"/>
                      <w:i/>
                      <w:color w:val="000000"/>
                      <w:sz w:val="24"/>
                      <w:szCs w:val="24"/>
                    </w:rPr>
                    <w:t xml:space="preserve">За інформацією адміністрації </w:t>
                  </w:r>
                  <w:r w:rsidRPr="00174138">
                    <w:rPr>
                      <w:rFonts w:ascii="Times New Roman" w:eastAsia="Times New Roman" w:hAnsi="Times New Roman" w:cs="Times New Roman"/>
                      <w:i/>
                      <w:spacing w:val="-1"/>
                      <w:sz w:val="24"/>
                      <w:szCs w:val="24"/>
                    </w:rPr>
                    <w:t>Державної прикордонної служби України</w:t>
                  </w:r>
                  <w:r w:rsidRPr="00174138">
                    <w:rPr>
                      <w:rFonts w:ascii="Times New Roman" w:eastAsia="Times New Roman" w:hAnsi="Times New Roman" w:cs="Times New Roman"/>
                      <w:i/>
                      <w:color w:val="000000"/>
                      <w:sz w:val="24"/>
                      <w:szCs w:val="24"/>
                    </w:rPr>
                    <w:t xml:space="preserve"> масових скорочень за період з 2016 року по 2020 рік не відбувалося, а середня заробітна плата працівників Служби зросла на </w:t>
                  </w:r>
                  <w:r w:rsidRPr="00174138">
                    <w:rPr>
                      <w:rFonts w:ascii="Times New Roman" w:eastAsia="Times New Roman" w:hAnsi="Times New Roman" w:cs="Times New Roman"/>
                      <w:i/>
                      <w:color w:val="000000"/>
                      <w:sz w:val="24"/>
                      <w:szCs w:val="24"/>
                    </w:rPr>
                    <w:noBreakHyphen/>
                    <w:t>183,5% (14045 грн.) у порівнянні з 2016 роком (2016 рік –</w:t>
                  </w:r>
                  <w:r w:rsidRPr="000E6F9D">
                    <w:rPr>
                      <w:rFonts w:ascii="Times New Roman" w:eastAsia="Times New Roman" w:hAnsi="Times New Roman" w:cs="Times New Roman"/>
                      <w:i/>
                      <w:color w:val="000000"/>
                      <w:sz w:val="24"/>
                      <w:szCs w:val="24"/>
                    </w:rPr>
                    <w:t xml:space="preserve"> 7654</w:t>
                  </w:r>
                  <w:r w:rsidRPr="00174138">
                    <w:rPr>
                      <w:rFonts w:ascii="Times New Roman" w:eastAsia="Times New Roman" w:hAnsi="Times New Roman" w:cs="Times New Roman"/>
                      <w:i/>
                      <w:color w:val="000000"/>
                      <w:sz w:val="24"/>
                      <w:szCs w:val="24"/>
                    </w:rPr>
                    <w:t xml:space="preserve"> грн.)</w:t>
                  </w:r>
                </w:p>
                <w:p w14:paraId="64670582" w14:textId="77777777" w:rsidR="00A13901" w:rsidRPr="00174138" w:rsidRDefault="00A13901" w:rsidP="00FB72C9">
                  <w:pPr>
                    <w:rPr>
                      <w:sz w:val="24"/>
                      <w:szCs w:val="24"/>
                    </w:rPr>
                  </w:pPr>
                </w:p>
              </w:txbxContent>
            </v:textbox>
          </v:roundrect>
        </w:pict>
      </w:r>
    </w:p>
    <w:p w14:paraId="3E47D914" w14:textId="77777777" w:rsidR="00FB72C9" w:rsidRDefault="00FB72C9" w:rsidP="00FB72C9">
      <w:pPr>
        <w:spacing w:after="0" w:line="240" w:lineRule="auto"/>
        <w:ind w:firstLine="709"/>
        <w:jc w:val="both"/>
        <w:rPr>
          <w:rFonts w:ascii="Times New Roman" w:eastAsia="Times New Roman" w:hAnsi="Times New Roman" w:cs="Times New Roman"/>
          <w:i/>
          <w:color w:val="000000"/>
          <w:sz w:val="26"/>
          <w:szCs w:val="26"/>
        </w:rPr>
      </w:pPr>
    </w:p>
    <w:p w14:paraId="655F99DF" w14:textId="77777777" w:rsidR="00FB72C9" w:rsidRDefault="00FB72C9" w:rsidP="00FB72C9">
      <w:pPr>
        <w:spacing w:after="0" w:line="240" w:lineRule="auto"/>
        <w:ind w:firstLine="709"/>
        <w:jc w:val="both"/>
        <w:rPr>
          <w:rFonts w:ascii="Times New Roman" w:eastAsia="Times New Roman" w:hAnsi="Times New Roman" w:cs="Times New Roman"/>
          <w:i/>
          <w:color w:val="000000"/>
          <w:sz w:val="26"/>
          <w:szCs w:val="26"/>
        </w:rPr>
      </w:pPr>
    </w:p>
    <w:p w14:paraId="1F9EF667" w14:textId="77777777" w:rsidR="00FB72C9" w:rsidRDefault="00FB72C9" w:rsidP="00FB72C9">
      <w:pPr>
        <w:spacing w:after="0" w:line="240" w:lineRule="auto"/>
        <w:ind w:firstLine="709"/>
        <w:jc w:val="both"/>
        <w:rPr>
          <w:rFonts w:ascii="Times New Roman" w:eastAsia="Times New Roman" w:hAnsi="Times New Roman" w:cs="Times New Roman"/>
          <w:i/>
          <w:color w:val="000000"/>
          <w:sz w:val="26"/>
          <w:szCs w:val="26"/>
        </w:rPr>
      </w:pPr>
    </w:p>
    <w:p w14:paraId="305F8098" w14:textId="77777777" w:rsidR="00FB72C9" w:rsidRDefault="00FB72C9" w:rsidP="00FB72C9">
      <w:pPr>
        <w:spacing w:after="0" w:line="240" w:lineRule="auto"/>
        <w:ind w:firstLine="709"/>
        <w:jc w:val="both"/>
        <w:rPr>
          <w:rFonts w:ascii="Times New Roman" w:eastAsia="Times New Roman" w:hAnsi="Times New Roman" w:cs="Times New Roman"/>
          <w:i/>
          <w:color w:val="000000"/>
          <w:sz w:val="26"/>
          <w:szCs w:val="26"/>
        </w:rPr>
      </w:pPr>
    </w:p>
    <w:p w14:paraId="5AD52361" w14:textId="77777777" w:rsidR="00FB72C9" w:rsidRDefault="00FB72C9" w:rsidP="00FB72C9">
      <w:pPr>
        <w:spacing w:after="0" w:line="240" w:lineRule="auto"/>
        <w:ind w:firstLine="709"/>
        <w:jc w:val="both"/>
        <w:rPr>
          <w:rFonts w:ascii="Times New Roman" w:eastAsia="Times New Roman" w:hAnsi="Times New Roman" w:cs="Times New Roman"/>
          <w:i/>
          <w:color w:val="000000"/>
          <w:sz w:val="26"/>
          <w:szCs w:val="26"/>
        </w:rPr>
      </w:pPr>
    </w:p>
    <w:p w14:paraId="3DBB2A1D" w14:textId="77777777" w:rsidR="00FB72C9" w:rsidRPr="00174138" w:rsidRDefault="00FB72C9" w:rsidP="00FB72C9">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pacing w:val="-1"/>
          <w:sz w:val="28"/>
          <w:szCs w:val="28"/>
        </w:rPr>
      </w:pPr>
      <w:r w:rsidRPr="00174138">
        <w:rPr>
          <w:rFonts w:ascii="Times New Roman" w:hAnsi="Times New Roman" w:cs="Times New Roman"/>
          <w:spacing w:val="-1"/>
          <w:sz w:val="28"/>
          <w:szCs w:val="28"/>
        </w:rPr>
        <w:t xml:space="preserve">Галузевою угодою з Департаментом поліції охорони </w:t>
      </w:r>
      <w:r w:rsidRPr="00174138">
        <w:rPr>
          <w:rFonts w:ascii="Times New Roman" w:eastAsia="Times New Roman" w:hAnsi="Times New Roman" w:cs="Times New Roman"/>
          <w:spacing w:val="-1"/>
          <w:sz w:val="28"/>
          <w:szCs w:val="28"/>
        </w:rPr>
        <w:t>передбачено ряд</w:t>
      </w:r>
      <w:r w:rsidRPr="00174138">
        <w:rPr>
          <w:rFonts w:ascii="Times New Roman" w:hAnsi="Times New Roman" w:cs="Times New Roman"/>
          <w:spacing w:val="-1"/>
          <w:sz w:val="28"/>
          <w:szCs w:val="28"/>
        </w:rPr>
        <w:t xml:space="preserve"> </w:t>
      </w:r>
      <w:r w:rsidRPr="00174138">
        <w:rPr>
          <w:rFonts w:ascii="Times New Roman" w:hAnsi="Times New Roman" w:cs="Times New Roman"/>
          <w:spacing w:val="-1"/>
          <w:sz w:val="28"/>
          <w:szCs w:val="28"/>
        </w:rPr>
        <w:lastRenderedPageBreak/>
        <w:t>гарантій,</w:t>
      </w:r>
      <w:r w:rsidRPr="00174138">
        <w:rPr>
          <w:rFonts w:ascii="Times New Roman" w:eastAsia="Times New Roman" w:hAnsi="Times New Roman" w:cs="Times New Roman"/>
          <w:spacing w:val="-1"/>
          <w:sz w:val="28"/>
          <w:szCs w:val="28"/>
        </w:rPr>
        <w:t xml:space="preserve"> соціальних пільг для працівників, зокрема </w:t>
      </w:r>
      <w:r w:rsidRPr="00174138">
        <w:rPr>
          <w:rFonts w:ascii="Times New Roman" w:hAnsi="Times New Roman" w:cs="Times New Roman"/>
          <w:spacing w:val="-1"/>
          <w:sz w:val="28"/>
          <w:szCs w:val="28"/>
        </w:rPr>
        <w:t xml:space="preserve">встановлюється мінімальний розмір посадового окладу (тарифної сітки) працівнику департаменту на найнижчій посаді на 20% вище за мінімальний розмір, встановлений на державному рівні. Крім того, передбачена грошова виплата, при отриманні щорічної відпустки, у розмірі середньомісячної заробітної плати, </w:t>
      </w:r>
      <w:r w:rsidRPr="00174138">
        <w:rPr>
          <w:rFonts w:ascii="Times New Roman" w:eastAsia="Times New Roman" w:hAnsi="Times New Roman" w:cs="Times New Roman"/>
          <w:spacing w:val="-1"/>
          <w:sz w:val="28"/>
          <w:szCs w:val="28"/>
        </w:rPr>
        <w:t xml:space="preserve">додаткові оплачувані відпустки при одруженні, народженні дитини, смерті рідних по крові або по шлюбу: чоловіка (дружини), батьків, братів, сестер терміном 3 дні. Також одному з батьків 1-го вересня та в день останнього дзвінка в школі надається 0,5 дня із збереженням заробітної плати, за рахунок економії фонду з оплати праці. </w:t>
      </w:r>
    </w:p>
    <w:p w14:paraId="504B6743" w14:textId="77777777" w:rsidR="00FB72C9" w:rsidRDefault="005A3951" w:rsidP="00FB72C9">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pacing w:val="-1"/>
          <w:sz w:val="26"/>
          <w:szCs w:val="26"/>
        </w:rPr>
      </w:pPr>
      <w:r>
        <w:rPr>
          <w:rFonts w:ascii="Times New Roman" w:eastAsia="Times New Roman" w:hAnsi="Times New Roman" w:cs="Times New Roman"/>
          <w:i/>
          <w:noProof/>
          <w:color w:val="000000"/>
          <w:sz w:val="26"/>
          <w:szCs w:val="26"/>
        </w:rPr>
        <w:pict w14:anchorId="1DBAEE0B">
          <v:roundrect id="AutoShape 77" o:spid="_x0000_s1028" style="position:absolute;left:0;text-align:left;margin-left:-9.95pt;margin-top:11.25pt;width:472.4pt;height:52.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" fillcolor="white [3201]" strokecolor="#92cddc [1944]" strokeweight="1pt">
            <v:fill color2="#b6dde8 [1304]" focus="100%" type="gradient"/>
            <v:shadow on="t" color="#205867 [1608]" opacity=".5" offset="1pt"/>
            <v:textbox>
              <w:txbxContent>
                <w:p w14:paraId="66472F10" w14:textId="77777777" w:rsidR="00A13901" w:rsidRPr="00174138" w:rsidRDefault="00A13901" w:rsidP="00FB72C9">
                  <w:pPr>
                    <w:spacing w:after="0" w:line="240" w:lineRule="auto"/>
                    <w:jc w:val="both"/>
                    <w:rPr>
                      <w:rFonts w:ascii="Times New Roman" w:hAnsi="Times New Roman" w:cs="Times New Roman"/>
                      <w:sz w:val="24"/>
                      <w:szCs w:val="24"/>
                    </w:rPr>
                  </w:pPr>
                  <w:r w:rsidRPr="00174138">
                    <w:rPr>
                      <w:rFonts w:ascii="Times New Roman" w:eastAsia="Times New Roman" w:hAnsi="Times New Roman" w:cs="Times New Roman"/>
                      <w:i/>
                      <w:color w:val="000000"/>
                      <w:sz w:val="24"/>
                      <w:szCs w:val="24"/>
                    </w:rPr>
                    <w:t xml:space="preserve">За інформацією адміністрації </w:t>
                  </w:r>
                  <w:r w:rsidRPr="00174138">
                    <w:rPr>
                      <w:rFonts w:ascii="Times New Roman" w:hAnsi="Times New Roman" w:cs="Times New Roman"/>
                      <w:spacing w:val="-1"/>
                      <w:sz w:val="24"/>
                      <w:szCs w:val="24"/>
                    </w:rPr>
                    <w:t>Департаменту поліції охорони</w:t>
                  </w:r>
                  <w:r w:rsidRPr="00174138">
                    <w:rPr>
                      <w:rFonts w:ascii="Times New Roman" w:eastAsia="Times New Roman" w:hAnsi="Times New Roman" w:cs="Times New Roman"/>
                      <w:i/>
                      <w:color w:val="000000"/>
                      <w:sz w:val="24"/>
                      <w:szCs w:val="24"/>
                    </w:rPr>
                    <w:t xml:space="preserve"> середня заробітна плата працівників Департаменту зросла на </w:t>
                  </w:r>
                  <w:r w:rsidRPr="00174138">
                    <w:rPr>
                      <w:rFonts w:ascii="Times New Roman" w:eastAsia="Times New Roman" w:hAnsi="Times New Roman" w:cs="Times New Roman"/>
                      <w:i/>
                      <w:color w:val="000000"/>
                      <w:sz w:val="24"/>
                      <w:szCs w:val="24"/>
                    </w:rPr>
                    <w:noBreakHyphen/>
                    <w:t>213,3% (18949 грн.) у порівнянні з 2016 роком (2016 рік – 8882 грн.)</w:t>
                  </w:r>
                </w:p>
                <w:p w14:paraId="53E565D5" w14:textId="77777777" w:rsidR="00A13901" w:rsidRPr="004558A4" w:rsidRDefault="00A13901" w:rsidP="00FB72C9"/>
              </w:txbxContent>
            </v:textbox>
          </v:roundrect>
        </w:pict>
      </w:r>
    </w:p>
    <w:p w14:paraId="77C54F2D" w14:textId="77777777" w:rsidR="00FB72C9" w:rsidRDefault="00FB72C9" w:rsidP="00FB72C9">
      <w:pPr>
        <w:spacing w:after="0" w:line="240" w:lineRule="auto"/>
        <w:ind w:firstLine="709"/>
        <w:jc w:val="both"/>
        <w:rPr>
          <w:rFonts w:ascii="Times New Roman" w:eastAsia="Times New Roman" w:hAnsi="Times New Roman" w:cs="Times New Roman"/>
          <w:i/>
          <w:color w:val="000000"/>
          <w:sz w:val="26"/>
          <w:szCs w:val="26"/>
        </w:rPr>
      </w:pPr>
    </w:p>
    <w:p w14:paraId="677B6961" w14:textId="77777777" w:rsidR="00FB72C9" w:rsidRDefault="00FB72C9" w:rsidP="00FB72C9">
      <w:pPr>
        <w:spacing w:after="0" w:line="240" w:lineRule="auto"/>
        <w:ind w:firstLine="709"/>
        <w:jc w:val="both"/>
        <w:rPr>
          <w:rFonts w:ascii="Times New Roman" w:eastAsia="Times New Roman" w:hAnsi="Times New Roman" w:cs="Times New Roman"/>
          <w:i/>
          <w:color w:val="000000"/>
          <w:sz w:val="26"/>
          <w:szCs w:val="26"/>
        </w:rPr>
      </w:pPr>
    </w:p>
    <w:p w14:paraId="0486AE25" w14:textId="77777777" w:rsidR="00FB72C9" w:rsidRDefault="00FB72C9" w:rsidP="00FB72C9">
      <w:pPr>
        <w:spacing w:after="0" w:line="240" w:lineRule="auto"/>
        <w:ind w:firstLine="709"/>
        <w:jc w:val="both"/>
        <w:rPr>
          <w:rFonts w:ascii="Times New Roman" w:eastAsia="Times New Roman" w:hAnsi="Times New Roman" w:cs="Times New Roman"/>
          <w:i/>
          <w:color w:val="000000"/>
          <w:sz w:val="26"/>
          <w:szCs w:val="26"/>
        </w:rPr>
      </w:pPr>
    </w:p>
    <w:p w14:paraId="3DD3773E" w14:textId="77777777" w:rsidR="00FB72C9" w:rsidRDefault="00FB72C9" w:rsidP="00FB72C9">
      <w:pPr>
        <w:spacing w:after="0" w:line="240" w:lineRule="auto"/>
        <w:ind w:firstLine="709"/>
        <w:jc w:val="both"/>
        <w:rPr>
          <w:rFonts w:ascii="Times New Roman" w:eastAsia="Times New Roman" w:hAnsi="Times New Roman" w:cs="Times New Roman"/>
          <w:i/>
          <w:color w:val="000000"/>
          <w:sz w:val="26"/>
          <w:szCs w:val="26"/>
        </w:rPr>
      </w:pPr>
    </w:p>
    <w:p w14:paraId="74924908" w14:textId="77777777" w:rsidR="00FB72C9" w:rsidRPr="00174138" w:rsidRDefault="00FB72C9" w:rsidP="00FB72C9">
      <w:pPr>
        <w:spacing w:after="0" w:line="240" w:lineRule="auto"/>
        <w:ind w:firstLine="709"/>
        <w:jc w:val="both"/>
        <w:rPr>
          <w:rFonts w:ascii="Times New Roman" w:eastAsia="Times New Roman" w:hAnsi="Times New Roman" w:cs="Times New Roman"/>
          <w:color w:val="000000"/>
          <w:sz w:val="28"/>
          <w:szCs w:val="28"/>
        </w:rPr>
      </w:pPr>
      <w:r w:rsidRPr="00174138">
        <w:rPr>
          <w:rFonts w:ascii="Times New Roman" w:eastAsia="Times New Roman" w:hAnsi="Times New Roman" w:cs="Times New Roman"/>
          <w:color w:val="000000"/>
          <w:sz w:val="28"/>
          <w:szCs w:val="28"/>
        </w:rPr>
        <w:t xml:space="preserve">Сторони соціального партнерства (підписанти угод) з укладання галузевих угод домовились, що положення Угоди діють безпосередньо на всіх підприємствах, в організаціях, установах та закладах, що перебувають у сфері їх дії і є обов’язковими для застосування під час  укладення колективних договорів. </w:t>
      </w:r>
    </w:p>
    <w:p w14:paraId="2B08AAFF" w14:textId="77777777" w:rsidR="00FB72C9" w:rsidRPr="00174138" w:rsidRDefault="00FB72C9" w:rsidP="00FB72C9">
      <w:pPr>
        <w:pStyle w:val="a3"/>
        <w:spacing w:after="0" w:line="240" w:lineRule="auto"/>
        <w:ind w:left="0" w:firstLine="709"/>
        <w:jc w:val="both"/>
        <w:rPr>
          <w:rFonts w:ascii="Times New Roman" w:hAnsi="Times New Roman" w:cs="Times New Roman"/>
          <w:sz w:val="28"/>
          <w:szCs w:val="28"/>
        </w:rPr>
      </w:pPr>
      <w:r w:rsidRPr="00174138">
        <w:rPr>
          <w:rFonts w:ascii="Times New Roman" w:hAnsi="Times New Roman" w:cs="Times New Roman"/>
          <w:sz w:val="28"/>
          <w:szCs w:val="28"/>
        </w:rPr>
        <w:t xml:space="preserve">На обласному рівні укладені та діють регіональні угоди між облдержадміністраціями, облрадами, об’єднаннями профспілок та роботодавцями області. На рівні міст та районів укладені територіальні угоди між органами місцевої влади і координаційними радами, до складу яких входять голови наших профспілкових комітетів. </w:t>
      </w:r>
    </w:p>
    <w:p w14:paraId="0694D27B" w14:textId="77777777" w:rsidR="00FB72C9" w:rsidRDefault="005A3951" w:rsidP="00FB72C9">
      <w:pPr>
        <w:spacing w:after="0" w:line="240" w:lineRule="auto"/>
        <w:ind w:firstLine="709"/>
        <w:jc w:val="both"/>
        <w:rPr>
          <w:rFonts w:ascii="Times New Roman" w:hAnsi="Times New Roman" w:cs="Times New Roman"/>
          <w:i/>
          <w:sz w:val="24"/>
          <w:szCs w:val="24"/>
        </w:rPr>
      </w:pPr>
      <w:r>
        <w:rPr>
          <w:rFonts w:ascii="Times New Roman" w:hAnsi="Times New Roman" w:cs="Times New Roman"/>
          <w:i/>
          <w:noProof/>
          <w:sz w:val="24"/>
          <w:szCs w:val="24"/>
        </w:rPr>
        <w:pict w14:anchorId="274AD984">
          <v:roundrect id="AutoShape 78" o:spid="_x0000_s1029" style="position:absolute;left:0;text-align:left;margin-left:-2.75pt;margin-top:9.65pt;width:472.4pt;height:296.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" fillcolor="white [3201]" strokecolor="#92cddc [1944]" strokeweight="1pt">
            <v:fill color2="#b6dde8 [1304]" focus="100%" type="gradient"/>
            <v:shadow on="t" color="#205867 [1608]" opacity=".5" offset="1pt"/>
            <v:textbox>
              <w:txbxContent>
                <w:p w14:paraId="36EAA101" w14:textId="77777777" w:rsidR="00A13901" w:rsidRPr="00174138" w:rsidRDefault="00A13901" w:rsidP="00FB72C9">
                  <w:pPr>
                    <w:spacing w:after="0" w:line="240" w:lineRule="auto"/>
                    <w:ind w:firstLine="709"/>
                    <w:jc w:val="both"/>
                    <w:rPr>
                      <w:rFonts w:ascii="Times New Roman" w:hAnsi="Times New Roman" w:cs="Times New Roman"/>
                      <w:i/>
                      <w:color w:val="000000"/>
                      <w:sz w:val="24"/>
                      <w:szCs w:val="24"/>
                    </w:rPr>
                  </w:pPr>
                  <w:r w:rsidRPr="00174138">
                    <w:rPr>
                      <w:rFonts w:ascii="Times New Roman" w:hAnsi="Times New Roman" w:cs="Times New Roman"/>
                      <w:i/>
                      <w:sz w:val="24"/>
                      <w:szCs w:val="24"/>
                    </w:rPr>
                    <w:t>Так, відповідно до Звіту Профспілки про</w:t>
                  </w:r>
                  <w:r w:rsidRPr="00174138">
                    <w:rPr>
                      <w:b/>
                      <w:sz w:val="24"/>
                      <w:szCs w:val="24"/>
                    </w:rPr>
                    <w:t xml:space="preserve"> </w:t>
                  </w:r>
                  <w:r w:rsidRPr="00174138">
                    <w:rPr>
                      <w:rFonts w:ascii="Times New Roman" w:hAnsi="Times New Roman" w:cs="Times New Roman"/>
                      <w:i/>
                      <w:sz w:val="24"/>
                      <w:szCs w:val="24"/>
                    </w:rPr>
                    <w:t xml:space="preserve">укладання та виконання колективних договорів станом на 01.04.2020 року укладено 24 регіональні угоди (кількість угод у порівнянні з 2016 роком не змінилася) </w:t>
                  </w:r>
                  <w:r w:rsidRPr="00174138">
                    <w:rPr>
                      <w:rFonts w:ascii="Times New Roman" w:hAnsi="Times New Roman" w:cs="Times New Roman"/>
                      <w:i/>
                      <w:color w:val="000000"/>
                      <w:sz w:val="24"/>
                      <w:szCs w:val="24"/>
                    </w:rPr>
                    <w:t>та 6585 колективних</w:t>
                  </w:r>
                  <w:r w:rsidRPr="00174138">
                    <w:rPr>
                      <w:rFonts w:ascii="Times New Roman" w:hAnsi="Times New Roman" w:cs="Times New Roman"/>
                      <w:b/>
                      <w:i/>
                      <w:color w:val="000000"/>
                      <w:sz w:val="24"/>
                      <w:szCs w:val="24"/>
                    </w:rPr>
                    <w:t xml:space="preserve"> </w:t>
                  </w:r>
                  <w:r w:rsidRPr="00174138">
                    <w:rPr>
                      <w:rFonts w:ascii="Times New Roman" w:hAnsi="Times New Roman" w:cs="Times New Roman"/>
                      <w:i/>
                      <w:color w:val="000000"/>
                      <w:sz w:val="24"/>
                      <w:szCs w:val="24"/>
                    </w:rPr>
                    <w:t xml:space="preserve">договорів, що на 27,2% менше, ніж у 2016 році  (9052 к.д.). </w:t>
                  </w:r>
                </w:p>
                <w:p w14:paraId="622F84C5" w14:textId="77777777" w:rsidR="00A13901" w:rsidRPr="00174138" w:rsidRDefault="00A13901" w:rsidP="00FB72C9">
                  <w:pPr>
                    <w:pStyle w:val="a3"/>
                    <w:spacing w:after="0" w:line="240" w:lineRule="auto"/>
                    <w:ind w:left="0" w:firstLine="709"/>
                    <w:jc w:val="both"/>
                    <w:rPr>
                      <w:rFonts w:ascii="Times New Roman" w:hAnsi="Times New Roman" w:cs="Times New Roman"/>
                      <w:i/>
                      <w:color w:val="000000"/>
                      <w:sz w:val="24"/>
                      <w:szCs w:val="24"/>
                    </w:rPr>
                  </w:pPr>
                  <w:r w:rsidRPr="00174138">
                    <w:rPr>
                      <w:rFonts w:ascii="Times New Roman" w:hAnsi="Times New Roman" w:cs="Times New Roman"/>
                      <w:i/>
                      <w:color w:val="000000"/>
                      <w:sz w:val="24"/>
                      <w:szCs w:val="24"/>
                    </w:rPr>
                    <w:t xml:space="preserve">Охопленість колдоговорами первинних профспілкових організацій складає </w:t>
                  </w:r>
                  <w:r w:rsidRPr="00174138">
                    <w:rPr>
                      <w:rFonts w:ascii="Times New Roman" w:hAnsi="Times New Roman" w:cs="Times New Roman"/>
                      <w:b/>
                      <w:i/>
                      <w:color w:val="000000"/>
                      <w:sz w:val="24"/>
                      <w:szCs w:val="24"/>
                    </w:rPr>
                    <w:t>96,2%,</w:t>
                  </w:r>
                  <w:r w:rsidRPr="00174138">
                    <w:rPr>
                      <w:rFonts w:ascii="Times New Roman" w:hAnsi="Times New Roman" w:cs="Times New Roman"/>
                      <w:i/>
                      <w:color w:val="000000"/>
                      <w:sz w:val="24"/>
                      <w:szCs w:val="24"/>
                    </w:rPr>
                    <w:t xml:space="preserve"> що на 0,6% менше у порівнянні з 2016 роком (96,8%),  охопленість колдоговорами працюючих - </w:t>
                  </w:r>
                  <w:r w:rsidRPr="00174138">
                    <w:rPr>
                      <w:rFonts w:ascii="Times New Roman" w:hAnsi="Times New Roman" w:cs="Times New Roman"/>
                      <w:b/>
                      <w:i/>
                      <w:color w:val="000000"/>
                      <w:sz w:val="24"/>
                      <w:szCs w:val="24"/>
                    </w:rPr>
                    <w:t>93,5%</w:t>
                  </w:r>
                  <w:r w:rsidRPr="00174138">
                    <w:rPr>
                      <w:rFonts w:ascii="Times New Roman" w:hAnsi="Times New Roman" w:cs="Times New Roman"/>
                      <w:i/>
                      <w:color w:val="000000"/>
                      <w:sz w:val="24"/>
                      <w:szCs w:val="24"/>
                    </w:rPr>
                    <w:t xml:space="preserve"> від загальної кількості працівників, що на 0,6% менше у порівнянні з 2016 роком (94,1%).</w:t>
                  </w:r>
                </w:p>
                <w:p w14:paraId="54055880" w14:textId="77777777" w:rsidR="00A13901" w:rsidRPr="00174138" w:rsidRDefault="00A13901" w:rsidP="00FB72C9">
                  <w:pPr>
                    <w:pStyle w:val="a3"/>
                    <w:spacing w:after="0" w:line="240" w:lineRule="auto"/>
                    <w:ind w:left="0" w:firstLine="709"/>
                    <w:jc w:val="both"/>
                    <w:rPr>
                      <w:rFonts w:ascii="Times New Roman" w:hAnsi="Times New Roman" w:cs="Times New Roman"/>
                      <w:i/>
                      <w:color w:val="000000"/>
                      <w:sz w:val="24"/>
                      <w:szCs w:val="24"/>
                    </w:rPr>
                  </w:pPr>
                  <w:r w:rsidRPr="00174138">
                    <w:rPr>
                      <w:rFonts w:ascii="Times New Roman" w:hAnsi="Times New Roman" w:cs="Times New Roman"/>
                      <w:i/>
                      <w:color w:val="000000"/>
                      <w:sz w:val="24"/>
                      <w:szCs w:val="24"/>
                    </w:rPr>
                    <w:t xml:space="preserve">Аналізуючи ситуацію, що склалася зі зменшення укладання колективних договорів впродовж звітного періоду, можна констатувати, що це зумовлено об’єктивними причинами, а саме: через реформування органів виконавчої влади (банківські установи, казначейська, аудиторські служби тощо), процеси децентралізації (об’єднання сільських, селищних рад у територіальні громади); припинення діяльності окремих первинних профспілкових організацій, як під тиском роботодавця, так і від втрати довіри до інституції профспілок.  </w:t>
                  </w:r>
                </w:p>
                <w:p w14:paraId="6C2105A8" w14:textId="77777777" w:rsidR="00A13901" w:rsidRPr="00174138" w:rsidRDefault="00A13901" w:rsidP="00FB72C9">
                  <w:pPr>
                    <w:pStyle w:val="a3"/>
                    <w:spacing w:after="0" w:line="240" w:lineRule="auto"/>
                    <w:ind w:left="0" w:firstLine="709"/>
                    <w:jc w:val="both"/>
                    <w:rPr>
                      <w:rFonts w:ascii="Times New Roman" w:hAnsi="Times New Roman" w:cs="Times New Roman"/>
                      <w:i/>
                      <w:sz w:val="24"/>
                      <w:szCs w:val="24"/>
                    </w:rPr>
                  </w:pPr>
                  <w:r w:rsidRPr="00174138">
                    <w:rPr>
                      <w:rFonts w:ascii="Times New Roman" w:hAnsi="Times New Roman" w:cs="Times New Roman"/>
                      <w:i/>
                      <w:sz w:val="24"/>
                      <w:szCs w:val="24"/>
                    </w:rPr>
                    <w:t xml:space="preserve">Тенденція зменшення охоплення колективними договорами первинних профспілкових організацій та </w:t>
                  </w:r>
                  <w:r>
                    <w:rPr>
                      <w:rFonts w:ascii="Times New Roman" w:hAnsi="Times New Roman" w:cs="Times New Roman"/>
                      <w:i/>
                      <w:sz w:val="24"/>
                      <w:szCs w:val="24"/>
                    </w:rPr>
                    <w:t xml:space="preserve">чисельності </w:t>
                  </w:r>
                  <w:r w:rsidRPr="00174138">
                    <w:rPr>
                      <w:rFonts w:ascii="Times New Roman" w:hAnsi="Times New Roman" w:cs="Times New Roman"/>
                      <w:i/>
                      <w:sz w:val="24"/>
                      <w:szCs w:val="24"/>
                    </w:rPr>
                    <w:t xml:space="preserve">працівників за звітний період, як показує аналіз, </w:t>
                  </w:r>
                  <w:r>
                    <w:rPr>
                      <w:rFonts w:ascii="Times New Roman" w:hAnsi="Times New Roman" w:cs="Times New Roman"/>
                      <w:i/>
                      <w:sz w:val="24"/>
                      <w:szCs w:val="24"/>
                    </w:rPr>
                    <w:t>зумовлена</w:t>
                  </w:r>
                  <w:r w:rsidRPr="00174138">
                    <w:rPr>
                      <w:rFonts w:ascii="Times New Roman" w:hAnsi="Times New Roman" w:cs="Times New Roman"/>
                      <w:i/>
                      <w:sz w:val="24"/>
                      <w:szCs w:val="24"/>
                    </w:rPr>
                    <w:t xml:space="preserve"> збільшенням малочисельних профспілкових організацій, що є причиною не укладання колективних договорів.</w:t>
                  </w:r>
                </w:p>
              </w:txbxContent>
            </v:textbox>
          </v:roundrect>
        </w:pict>
      </w:r>
    </w:p>
    <w:p w14:paraId="165B63FF" w14:textId="77777777" w:rsidR="00FB72C9" w:rsidRDefault="00FB72C9" w:rsidP="00FB72C9">
      <w:pPr>
        <w:spacing w:after="0" w:line="240" w:lineRule="auto"/>
        <w:ind w:firstLine="709"/>
        <w:jc w:val="both"/>
        <w:rPr>
          <w:rFonts w:ascii="Times New Roman" w:hAnsi="Times New Roman" w:cs="Times New Roman"/>
          <w:i/>
          <w:sz w:val="24"/>
          <w:szCs w:val="24"/>
        </w:rPr>
      </w:pPr>
    </w:p>
    <w:p w14:paraId="4B17E0AA" w14:textId="77777777" w:rsidR="00FB72C9" w:rsidRDefault="00FB72C9" w:rsidP="00FB72C9">
      <w:pPr>
        <w:spacing w:after="0" w:line="240" w:lineRule="auto"/>
        <w:ind w:firstLine="709"/>
        <w:jc w:val="both"/>
        <w:rPr>
          <w:rFonts w:ascii="Times New Roman" w:hAnsi="Times New Roman" w:cs="Times New Roman"/>
          <w:i/>
          <w:sz w:val="24"/>
          <w:szCs w:val="24"/>
        </w:rPr>
      </w:pPr>
    </w:p>
    <w:p w14:paraId="6E12A7FB" w14:textId="77777777" w:rsidR="00FB72C9" w:rsidRDefault="00FB72C9" w:rsidP="00FB72C9">
      <w:pPr>
        <w:spacing w:after="0" w:line="240" w:lineRule="auto"/>
        <w:ind w:firstLine="709"/>
        <w:jc w:val="both"/>
        <w:rPr>
          <w:rFonts w:ascii="Times New Roman" w:hAnsi="Times New Roman" w:cs="Times New Roman"/>
          <w:i/>
          <w:sz w:val="24"/>
          <w:szCs w:val="24"/>
        </w:rPr>
      </w:pPr>
    </w:p>
    <w:p w14:paraId="5CC33A4C" w14:textId="77777777" w:rsidR="00FB72C9" w:rsidRDefault="00FB72C9" w:rsidP="00FB72C9">
      <w:pPr>
        <w:spacing w:after="0" w:line="240" w:lineRule="auto"/>
        <w:ind w:firstLine="709"/>
        <w:jc w:val="both"/>
        <w:rPr>
          <w:rFonts w:ascii="Times New Roman" w:hAnsi="Times New Roman" w:cs="Times New Roman"/>
          <w:i/>
          <w:sz w:val="24"/>
          <w:szCs w:val="24"/>
        </w:rPr>
      </w:pPr>
    </w:p>
    <w:p w14:paraId="48A06806" w14:textId="77777777" w:rsidR="00FB72C9" w:rsidRDefault="00FB72C9" w:rsidP="00FB72C9">
      <w:pPr>
        <w:spacing w:after="0" w:line="240" w:lineRule="auto"/>
        <w:ind w:firstLine="709"/>
        <w:jc w:val="both"/>
        <w:rPr>
          <w:rFonts w:ascii="Times New Roman" w:hAnsi="Times New Roman" w:cs="Times New Roman"/>
          <w:i/>
          <w:sz w:val="24"/>
          <w:szCs w:val="24"/>
        </w:rPr>
      </w:pPr>
    </w:p>
    <w:p w14:paraId="4CC39608" w14:textId="77777777" w:rsidR="00FB72C9" w:rsidRDefault="00FB72C9" w:rsidP="00FB72C9">
      <w:pPr>
        <w:spacing w:after="0" w:line="240" w:lineRule="auto"/>
        <w:ind w:firstLine="709"/>
        <w:jc w:val="both"/>
        <w:rPr>
          <w:rFonts w:ascii="Times New Roman" w:hAnsi="Times New Roman" w:cs="Times New Roman"/>
          <w:i/>
          <w:sz w:val="24"/>
          <w:szCs w:val="24"/>
        </w:rPr>
      </w:pPr>
    </w:p>
    <w:p w14:paraId="065F814F" w14:textId="77777777" w:rsidR="00FB72C9" w:rsidRDefault="00FB72C9" w:rsidP="00FB72C9">
      <w:pPr>
        <w:spacing w:after="0" w:line="240" w:lineRule="auto"/>
        <w:ind w:firstLine="709"/>
        <w:jc w:val="both"/>
        <w:rPr>
          <w:rFonts w:ascii="Times New Roman" w:hAnsi="Times New Roman" w:cs="Times New Roman"/>
          <w:i/>
          <w:sz w:val="24"/>
          <w:szCs w:val="24"/>
        </w:rPr>
      </w:pPr>
    </w:p>
    <w:p w14:paraId="18F0635B" w14:textId="77777777" w:rsidR="00FB72C9" w:rsidRDefault="00FB72C9" w:rsidP="00FB72C9">
      <w:pPr>
        <w:spacing w:after="0" w:line="240" w:lineRule="auto"/>
        <w:ind w:firstLine="709"/>
        <w:jc w:val="both"/>
        <w:rPr>
          <w:rFonts w:ascii="Times New Roman" w:hAnsi="Times New Roman" w:cs="Times New Roman"/>
          <w:i/>
          <w:sz w:val="24"/>
          <w:szCs w:val="24"/>
        </w:rPr>
      </w:pPr>
    </w:p>
    <w:p w14:paraId="5920619D" w14:textId="77777777" w:rsidR="00FB72C9" w:rsidRDefault="00FB72C9" w:rsidP="00FB72C9">
      <w:pPr>
        <w:spacing w:after="0" w:line="240" w:lineRule="auto"/>
        <w:ind w:firstLine="709"/>
        <w:jc w:val="both"/>
        <w:rPr>
          <w:rFonts w:ascii="Times New Roman" w:hAnsi="Times New Roman" w:cs="Times New Roman"/>
          <w:i/>
          <w:sz w:val="24"/>
          <w:szCs w:val="24"/>
        </w:rPr>
      </w:pPr>
    </w:p>
    <w:p w14:paraId="4A4DAFC8" w14:textId="77777777" w:rsidR="00FB72C9" w:rsidRDefault="00FB72C9" w:rsidP="00FB72C9">
      <w:pPr>
        <w:spacing w:after="0" w:line="240" w:lineRule="auto"/>
        <w:ind w:firstLine="709"/>
        <w:jc w:val="both"/>
        <w:rPr>
          <w:rFonts w:ascii="Times New Roman" w:hAnsi="Times New Roman" w:cs="Times New Roman"/>
          <w:i/>
          <w:sz w:val="24"/>
          <w:szCs w:val="24"/>
        </w:rPr>
      </w:pPr>
    </w:p>
    <w:p w14:paraId="215D6D24" w14:textId="77777777" w:rsidR="00FB72C9" w:rsidRDefault="00FB72C9" w:rsidP="00FB72C9">
      <w:pPr>
        <w:spacing w:after="0" w:line="240" w:lineRule="auto"/>
        <w:ind w:firstLine="709"/>
        <w:jc w:val="both"/>
        <w:rPr>
          <w:rFonts w:ascii="Times New Roman" w:hAnsi="Times New Roman" w:cs="Times New Roman"/>
          <w:i/>
          <w:sz w:val="24"/>
          <w:szCs w:val="24"/>
        </w:rPr>
      </w:pPr>
    </w:p>
    <w:p w14:paraId="1830BD9F" w14:textId="77777777" w:rsidR="00FB72C9" w:rsidRDefault="00FB72C9" w:rsidP="00FB72C9">
      <w:pPr>
        <w:spacing w:after="0" w:line="240" w:lineRule="auto"/>
        <w:ind w:firstLine="709"/>
        <w:jc w:val="both"/>
        <w:rPr>
          <w:rFonts w:ascii="Times New Roman" w:hAnsi="Times New Roman" w:cs="Times New Roman"/>
          <w:i/>
          <w:sz w:val="24"/>
          <w:szCs w:val="24"/>
        </w:rPr>
      </w:pPr>
    </w:p>
    <w:p w14:paraId="20E73170" w14:textId="77777777" w:rsidR="00FB72C9" w:rsidRDefault="00FB72C9" w:rsidP="00FB72C9">
      <w:pPr>
        <w:spacing w:after="0" w:line="240" w:lineRule="auto"/>
        <w:ind w:firstLine="709"/>
        <w:jc w:val="both"/>
        <w:rPr>
          <w:rFonts w:ascii="Times New Roman" w:hAnsi="Times New Roman" w:cs="Times New Roman"/>
          <w:i/>
          <w:sz w:val="24"/>
          <w:szCs w:val="24"/>
        </w:rPr>
      </w:pPr>
    </w:p>
    <w:p w14:paraId="606063C3" w14:textId="77777777" w:rsidR="00FB72C9" w:rsidRDefault="00FB72C9" w:rsidP="00FB72C9">
      <w:pPr>
        <w:spacing w:after="0" w:line="240" w:lineRule="auto"/>
        <w:ind w:firstLine="709"/>
        <w:jc w:val="both"/>
        <w:rPr>
          <w:rFonts w:ascii="Times New Roman" w:hAnsi="Times New Roman" w:cs="Times New Roman"/>
          <w:i/>
          <w:sz w:val="24"/>
          <w:szCs w:val="24"/>
        </w:rPr>
      </w:pPr>
    </w:p>
    <w:p w14:paraId="6CE01404" w14:textId="77777777" w:rsidR="00FB72C9" w:rsidRDefault="00FB72C9" w:rsidP="00FB72C9">
      <w:pPr>
        <w:spacing w:after="0" w:line="240" w:lineRule="auto"/>
        <w:ind w:firstLine="709"/>
        <w:jc w:val="both"/>
        <w:rPr>
          <w:rFonts w:ascii="Times New Roman" w:hAnsi="Times New Roman" w:cs="Times New Roman"/>
          <w:i/>
          <w:sz w:val="24"/>
          <w:szCs w:val="24"/>
        </w:rPr>
      </w:pPr>
    </w:p>
    <w:p w14:paraId="6B6CD809" w14:textId="77777777" w:rsidR="00FB72C9" w:rsidRDefault="00FB72C9" w:rsidP="00FB72C9">
      <w:pPr>
        <w:spacing w:after="0" w:line="240" w:lineRule="auto"/>
        <w:ind w:firstLine="709"/>
        <w:jc w:val="both"/>
        <w:rPr>
          <w:rFonts w:ascii="Times New Roman" w:hAnsi="Times New Roman" w:cs="Times New Roman"/>
          <w:i/>
          <w:sz w:val="24"/>
          <w:szCs w:val="24"/>
        </w:rPr>
      </w:pPr>
    </w:p>
    <w:p w14:paraId="49A8B167" w14:textId="77777777" w:rsidR="00FB72C9" w:rsidRDefault="00FB72C9" w:rsidP="00FB72C9">
      <w:pPr>
        <w:pStyle w:val="a3"/>
        <w:spacing w:after="0" w:line="240" w:lineRule="auto"/>
        <w:ind w:left="0" w:firstLine="709"/>
        <w:jc w:val="both"/>
        <w:rPr>
          <w:rFonts w:ascii="Times New Roman" w:hAnsi="Times New Roman" w:cs="Times New Roman"/>
          <w:i/>
          <w:sz w:val="26"/>
          <w:szCs w:val="26"/>
        </w:rPr>
      </w:pPr>
    </w:p>
    <w:p w14:paraId="67AA980E" w14:textId="77777777" w:rsidR="00FB72C9" w:rsidRPr="000E6F9D" w:rsidRDefault="00FB72C9" w:rsidP="00FB72C9">
      <w:pPr>
        <w:pStyle w:val="a3"/>
        <w:spacing w:after="0" w:line="240" w:lineRule="auto"/>
        <w:ind w:left="0" w:firstLine="709"/>
        <w:jc w:val="both"/>
        <w:rPr>
          <w:rFonts w:ascii="Times New Roman" w:eastAsiaTheme="minorEastAsia" w:hAnsi="Times New Roman" w:cs="Times New Roman"/>
          <w:sz w:val="26"/>
          <w:szCs w:val="26"/>
          <w:lang w:eastAsia="ru-RU"/>
        </w:rPr>
      </w:pPr>
    </w:p>
    <w:p w14:paraId="1698308C" w14:textId="77777777" w:rsidR="00FB72C9" w:rsidRDefault="00FB72C9" w:rsidP="00FB72C9">
      <w:pPr>
        <w:spacing w:after="0"/>
        <w:ind w:firstLine="709"/>
        <w:jc w:val="both"/>
        <w:rPr>
          <w:rFonts w:ascii="Times New Roman" w:hAnsi="Times New Roman" w:cs="Times New Roman"/>
          <w:sz w:val="26"/>
          <w:szCs w:val="26"/>
        </w:rPr>
      </w:pPr>
    </w:p>
    <w:p w14:paraId="678B2E11" w14:textId="77777777" w:rsidR="00FB72C9" w:rsidRDefault="00FB72C9" w:rsidP="00FB72C9">
      <w:pPr>
        <w:spacing w:after="0"/>
        <w:ind w:firstLine="709"/>
        <w:jc w:val="both"/>
        <w:rPr>
          <w:rFonts w:ascii="Times New Roman" w:hAnsi="Times New Roman" w:cs="Times New Roman"/>
          <w:sz w:val="26"/>
          <w:szCs w:val="26"/>
        </w:rPr>
      </w:pPr>
    </w:p>
    <w:p w14:paraId="61733FC1" w14:textId="77777777" w:rsidR="00FB72C9" w:rsidRDefault="00FB72C9" w:rsidP="00FB72C9">
      <w:pPr>
        <w:spacing w:after="0"/>
        <w:ind w:firstLine="709"/>
        <w:jc w:val="both"/>
        <w:rPr>
          <w:rFonts w:ascii="Times New Roman" w:hAnsi="Times New Roman" w:cs="Times New Roman"/>
          <w:sz w:val="26"/>
          <w:szCs w:val="26"/>
        </w:rPr>
      </w:pPr>
    </w:p>
    <w:p w14:paraId="1D61B970" w14:textId="77777777" w:rsidR="00FB72C9" w:rsidRPr="00174138" w:rsidRDefault="00FB72C9" w:rsidP="00FB72C9">
      <w:pPr>
        <w:spacing w:after="0" w:line="240" w:lineRule="auto"/>
        <w:ind w:firstLine="709"/>
        <w:jc w:val="both"/>
        <w:rPr>
          <w:rFonts w:ascii="Times New Roman" w:hAnsi="Times New Roman" w:cs="Times New Roman"/>
          <w:sz w:val="28"/>
          <w:szCs w:val="28"/>
        </w:rPr>
      </w:pPr>
      <w:r w:rsidRPr="00174138">
        <w:rPr>
          <w:rFonts w:ascii="Times New Roman" w:hAnsi="Times New Roman" w:cs="Times New Roman"/>
          <w:sz w:val="28"/>
          <w:szCs w:val="28"/>
        </w:rPr>
        <w:lastRenderedPageBreak/>
        <w:t xml:space="preserve">З метою виконання завдань, визначених Програмою дій Профспілки працівників державних установ України на 2015-2020 роки, Профспілка впродовж звітного періоду спрямовувала свою роботу на розвиток соціального діалогу на всіх рівнях. </w:t>
      </w:r>
    </w:p>
    <w:p w14:paraId="4913CDDC" w14:textId="018F2A72" w:rsidR="00FB72C9" w:rsidRPr="00174138" w:rsidRDefault="00FB72C9" w:rsidP="00FB72C9">
      <w:pPr>
        <w:spacing w:after="0" w:line="240" w:lineRule="auto"/>
        <w:ind w:firstLine="709"/>
        <w:jc w:val="both"/>
        <w:rPr>
          <w:rFonts w:ascii="Times New Roman" w:hAnsi="Times New Roman" w:cs="Times New Roman"/>
          <w:sz w:val="28"/>
          <w:szCs w:val="28"/>
        </w:rPr>
      </w:pPr>
      <w:r w:rsidRPr="00174138">
        <w:rPr>
          <w:rFonts w:ascii="Times New Roman" w:hAnsi="Times New Roman" w:cs="Times New Roman"/>
          <w:sz w:val="28"/>
          <w:szCs w:val="28"/>
        </w:rPr>
        <w:t>Голова Профспілки Піжук Ю.М. у звітному періоді працював у складі Національної тристоронньої соціально-економічної ради, колегій, громадських рад і груп таких державних органів влади: Міністерства соціальної політики України; Національного агентства України з питань державної служби, Державної казначейської служби України, Адміністрації Державної прикордонної служби України, Державної архівної служби України, Державної інспекції з питань праці України. До складу громадської ради Державної фіскальної служби України була делегована заступник Голови Профспілки Титаренко Н.В.</w:t>
      </w:r>
    </w:p>
    <w:p w14:paraId="17CD5867" w14:textId="77777777" w:rsidR="00FB72C9" w:rsidRPr="00174138" w:rsidRDefault="00FB72C9" w:rsidP="00FB72C9">
      <w:pPr>
        <w:spacing w:after="0" w:line="240" w:lineRule="auto"/>
        <w:ind w:firstLine="709"/>
        <w:jc w:val="both"/>
        <w:rPr>
          <w:rFonts w:ascii="Times New Roman" w:hAnsi="Times New Roman" w:cs="Times New Roman"/>
          <w:sz w:val="28"/>
          <w:szCs w:val="28"/>
        </w:rPr>
      </w:pPr>
      <w:r w:rsidRPr="00174138">
        <w:rPr>
          <w:rFonts w:ascii="Times New Roman" w:hAnsi="Times New Roman" w:cs="Times New Roman"/>
          <w:sz w:val="28"/>
          <w:szCs w:val="28"/>
        </w:rPr>
        <w:t xml:space="preserve">Представники Профспілки входять до складу всіх виборних органів Федерації профспілок України. </w:t>
      </w:r>
    </w:p>
    <w:p w14:paraId="3BC514FA" w14:textId="77777777" w:rsidR="00FB72C9" w:rsidRPr="00174138" w:rsidRDefault="00FB72C9" w:rsidP="00FB72C9">
      <w:pPr>
        <w:spacing w:after="0" w:line="240" w:lineRule="auto"/>
        <w:ind w:firstLine="709"/>
        <w:jc w:val="both"/>
        <w:rPr>
          <w:rFonts w:ascii="Times New Roman" w:hAnsi="Times New Roman" w:cs="Times New Roman"/>
          <w:sz w:val="28"/>
          <w:szCs w:val="28"/>
        </w:rPr>
      </w:pPr>
      <w:r w:rsidRPr="00174138">
        <w:rPr>
          <w:rFonts w:ascii="Times New Roman" w:hAnsi="Times New Roman" w:cs="Times New Roman"/>
          <w:sz w:val="28"/>
          <w:szCs w:val="28"/>
        </w:rPr>
        <w:t>Голова Профспілки Піжук Ю.М. є членом президії та Ради ФПУ. Також до Ради ФПУ від Профспілки делеговані: Буфетов О.І. – начальник відділу інформаційних технологій ПАП «Іллічівськзовніштранс» (Одеська обл.), Журба А.М. – голова Сватівського райкому Профспілки у Луганській області, Лисик Н.О. – голова Хмельницької обласної організації Профспілки, Почтовий В.С. – голова Київського комітету Профспілки, Слюзар Л.Л. – голова Галицького райкому Профспілки, директор Галицького районного центру соціальних служб для сімї, дітей та молоді (Івано-Франківська обл.), Теліженко І.М. – голова Сумської обласної організації Профспілки.</w:t>
      </w:r>
    </w:p>
    <w:p w14:paraId="12C27F15" w14:textId="77777777" w:rsidR="00FB72C9" w:rsidRPr="00174138" w:rsidRDefault="00FB72C9" w:rsidP="00FB72C9">
      <w:pPr>
        <w:spacing w:after="0" w:line="240" w:lineRule="auto"/>
        <w:ind w:firstLine="709"/>
        <w:jc w:val="both"/>
        <w:rPr>
          <w:rFonts w:ascii="Times New Roman" w:hAnsi="Times New Roman" w:cs="Times New Roman"/>
          <w:sz w:val="28"/>
          <w:szCs w:val="28"/>
        </w:rPr>
      </w:pPr>
      <w:r w:rsidRPr="00174138">
        <w:rPr>
          <w:rFonts w:ascii="Times New Roman" w:hAnsi="Times New Roman" w:cs="Times New Roman"/>
          <w:sz w:val="28"/>
          <w:szCs w:val="28"/>
        </w:rPr>
        <w:t>Членами Статутної комісії ФПУ обрано Машталера М.І.</w:t>
      </w:r>
      <w:r w:rsidRPr="002D0764">
        <w:rPr>
          <w:rFonts w:ascii="Times New Roman" w:hAnsi="Times New Roman" w:cs="Times New Roman"/>
          <w:sz w:val="28"/>
          <w:szCs w:val="28"/>
        </w:rPr>
        <w:t xml:space="preserve"> </w:t>
      </w:r>
      <w:r w:rsidRPr="00174138">
        <w:rPr>
          <w:rFonts w:ascii="Times New Roman" w:hAnsi="Times New Roman" w:cs="Times New Roman"/>
          <w:sz w:val="28"/>
          <w:szCs w:val="28"/>
        </w:rPr>
        <w:t>– заступника голови Київського міськкому Профспілки, Контрольно-ревізійної комісії ФПУ – Гурневич В.В. – завідуючу відділом виконавчого апарату Профспілки.</w:t>
      </w:r>
    </w:p>
    <w:p w14:paraId="4A920E50" w14:textId="77777777" w:rsidR="00FB72C9" w:rsidRPr="00174138" w:rsidRDefault="00FB72C9" w:rsidP="00FB72C9">
      <w:pPr>
        <w:spacing w:after="0" w:line="240" w:lineRule="auto"/>
        <w:ind w:firstLine="709"/>
        <w:jc w:val="both"/>
        <w:rPr>
          <w:rFonts w:ascii="Times New Roman" w:hAnsi="Times New Roman" w:cs="Times New Roman"/>
          <w:sz w:val="28"/>
          <w:szCs w:val="28"/>
        </w:rPr>
      </w:pPr>
      <w:r w:rsidRPr="00174138">
        <w:rPr>
          <w:rFonts w:ascii="Times New Roman" w:hAnsi="Times New Roman" w:cs="Times New Roman"/>
          <w:sz w:val="28"/>
          <w:szCs w:val="28"/>
        </w:rPr>
        <w:t>Профспілка тісно співпрацює з Національною службою посередництва і примирення (НСПП), маючи спільні цілі і завдання по соціально-економічному та правовому захисту громадян,  зокрема в частині запобігання колективному трудовому спору ще на стадії його виникнення. Наприклад, в ряді областей така співпраця здійснюється для підготовки незалежних посередників і трудових арбітрів з числа профспілкового активу.</w:t>
      </w:r>
    </w:p>
    <w:p w14:paraId="603BEA0D" w14:textId="77777777" w:rsidR="00FB72C9" w:rsidRPr="00174138" w:rsidRDefault="00FB72C9" w:rsidP="00FB72C9">
      <w:pPr>
        <w:spacing w:after="0" w:line="240" w:lineRule="auto"/>
        <w:ind w:firstLine="709"/>
        <w:jc w:val="both"/>
        <w:rPr>
          <w:rFonts w:ascii="Times New Roman" w:hAnsi="Times New Roman" w:cs="Times New Roman"/>
          <w:sz w:val="28"/>
          <w:szCs w:val="28"/>
        </w:rPr>
      </w:pPr>
      <w:r w:rsidRPr="00174138">
        <w:rPr>
          <w:rFonts w:ascii="Times New Roman" w:hAnsi="Times New Roman" w:cs="Times New Roman"/>
          <w:sz w:val="28"/>
          <w:szCs w:val="28"/>
        </w:rPr>
        <w:t xml:space="preserve">Сьогодні в усіх областях налагоджені зв'язки з відділеннями НСПП для врегулювання колективних трудових спорів та конфліктів, використання різних форм та методів роботи: проведення «круглих столів», семінарів, виїзних нарад-консультацій безпосередньо на підприємствах, роз’яснення законодавства про працю в трудових колективах, участь працівників відділень НСПП у роботі пленумів, конференцій обласних організацій профспілки, висвітлення проблемних питань в засобах масової інформації. </w:t>
      </w:r>
    </w:p>
    <w:p w14:paraId="758EF080" w14:textId="77777777" w:rsidR="00FB72C9" w:rsidRPr="00174138" w:rsidRDefault="00FB72C9" w:rsidP="00FB72C9">
      <w:pPr>
        <w:spacing w:after="0" w:line="240" w:lineRule="auto"/>
        <w:ind w:firstLine="709"/>
        <w:jc w:val="both"/>
        <w:rPr>
          <w:rFonts w:ascii="Times New Roman" w:eastAsia="Times New Roman" w:hAnsi="Times New Roman" w:cs="Times New Roman"/>
          <w:sz w:val="28"/>
          <w:szCs w:val="28"/>
        </w:rPr>
      </w:pPr>
      <w:r w:rsidRPr="00174138">
        <w:rPr>
          <w:rFonts w:ascii="Times New Roman" w:eastAsia="Times New Roman" w:hAnsi="Times New Roman" w:cs="Times New Roman"/>
          <w:sz w:val="28"/>
          <w:szCs w:val="28"/>
        </w:rPr>
        <w:t xml:space="preserve">В </w:t>
      </w:r>
      <w:r w:rsidRPr="00174138">
        <w:rPr>
          <w:rFonts w:ascii="Times New Roman" w:hAnsi="Times New Roman" w:cs="Times New Roman"/>
          <w:sz w:val="28"/>
          <w:szCs w:val="28"/>
        </w:rPr>
        <w:t xml:space="preserve">регіональних організаціях </w:t>
      </w:r>
      <w:r w:rsidRPr="00174138">
        <w:rPr>
          <w:rFonts w:ascii="Times New Roman" w:eastAsia="Times New Roman" w:hAnsi="Times New Roman" w:cs="Times New Roman"/>
          <w:sz w:val="28"/>
          <w:szCs w:val="28"/>
        </w:rPr>
        <w:t xml:space="preserve">Профспілки розвиток соціального діалогу забезпечувався через тристоронні соціально-економічні ради, які були затверджені розпорядженнями голів обласних державних адміністрацій. </w:t>
      </w:r>
    </w:p>
    <w:p w14:paraId="07AD6167" w14:textId="77777777" w:rsidR="00FB72C9" w:rsidRPr="00174138" w:rsidRDefault="00FB72C9" w:rsidP="00FB72C9">
      <w:pPr>
        <w:spacing w:after="0" w:line="240" w:lineRule="auto"/>
        <w:ind w:firstLine="709"/>
        <w:jc w:val="both"/>
        <w:rPr>
          <w:rFonts w:ascii="Times New Roman" w:eastAsia="Times New Roman" w:hAnsi="Times New Roman" w:cs="Times New Roman"/>
          <w:sz w:val="28"/>
          <w:szCs w:val="28"/>
        </w:rPr>
      </w:pPr>
      <w:r w:rsidRPr="00174138">
        <w:rPr>
          <w:rFonts w:ascii="Times New Roman" w:eastAsia="Times New Roman" w:hAnsi="Times New Roman" w:cs="Times New Roman"/>
          <w:sz w:val="28"/>
          <w:szCs w:val="28"/>
        </w:rPr>
        <w:lastRenderedPageBreak/>
        <w:t>Голови Вінницького, Волинського, Івано-Франківського, Миколаївського, Одеського, Херсонського, Хмельницького, Черкаського обласних, Київського міського комітетів Профспілки є членами тристоронніх соціально-економічних рад.</w:t>
      </w:r>
    </w:p>
    <w:p w14:paraId="217E6C7C" w14:textId="77777777" w:rsidR="00FB72C9" w:rsidRPr="00C333BE" w:rsidRDefault="00FB72C9" w:rsidP="00FB72C9">
      <w:pPr>
        <w:spacing w:after="0" w:line="240" w:lineRule="auto"/>
        <w:ind w:firstLine="709"/>
        <w:jc w:val="both"/>
        <w:rPr>
          <w:rFonts w:ascii="Times New Roman" w:eastAsia="Times New Roman" w:hAnsi="Times New Roman" w:cs="Times New Roman"/>
          <w:sz w:val="28"/>
          <w:szCs w:val="28"/>
        </w:rPr>
      </w:pPr>
      <w:r w:rsidRPr="00C333BE">
        <w:rPr>
          <w:rFonts w:ascii="Times New Roman" w:eastAsia="Times New Roman" w:hAnsi="Times New Roman" w:cs="Times New Roman"/>
          <w:sz w:val="28"/>
          <w:szCs w:val="28"/>
        </w:rPr>
        <w:t>На засіданнях тристоронніх соціально-економічних рад розглядалися питання щодо реалізації економічних і соціальних програм; заборгованості з оплати праці на підприємствах та в установах; питання зайнятості населення і, зокрема, молоді; дотримання законодавства з питань охорони праці; доцільність підвищення тарифів на проїзд у міському транспорті, тарифів на житлово-комунальні послуги інші.</w:t>
      </w:r>
    </w:p>
    <w:p w14:paraId="0A149024" w14:textId="77777777" w:rsidR="00FB72C9" w:rsidRPr="00C333BE" w:rsidRDefault="00FB72C9" w:rsidP="00FB72C9">
      <w:pPr>
        <w:spacing w:after="0" w:line="240" w:lineRule="auto"/>
        <w:ind w:firstLine="709"/>
        <w:jc w:val="both"/>
        <w:rPr>
          <w:rFonts w:ascii="Times New Roman" w:eastAsia="Times New Roman" w:hAnsi="Times New Roman" w:cs="Times New Roman"/>
          <w:sz w:val="28"/>
          <w:szCs w:val="28"/>
        </w:rPr>
      </w:pPr>
      <w:r w:rsidRPr="00C333BE">
        <w:rPr>
          <w:rFonts w:ascii="Times New Roman" w:eastAsia="Times New Roman" w:hAnsi="Times New Roman" w:cs="Times New Roman"/>
          <w:sz w:val="28"/>
          <w:szCs w:val="28"/>
        </w:rPr>
        <w:t>Також, голови регіональних організацій, інші члени Профспілки входили до складу консультативно-дорадчих органів, колегій, комісій органів виконавчої влади, місцевого самоврядування, установ та організацій та брали участь у пленарних засіданнях органів місцевого самоврядування.</w:t>
      </w:r>
    </w:p>
    <w:p w14:paraId="51EA664E" w14:textId="77777777" w:rsidR="00FB72C9" w:rsidRPr="00C333BE" w:rsidRDefault="00FB72C9" w:rsidP="00FB72C9">
      <w:pPr>
        <w:pStyle w:val="a4"/>
        <w:spacing w:before="0" w:beforeAutospacing="0" w:after="0" w:afterAutospacing="0"/>
        <w:ind w:firstLine="709"/>
        <w:jc w:val="both"/>
        <w:textAlignment w:val="baseline"/>
        <w:rPr>
          <w:sz w:val="28"/>
          <w:szCs w:val="28"/>
          <w:lang w:eastAsia="ru-RU"/>
        </w:rPr>
      </w:pPr>
      <w:r w:rsidRPr="00C333BE">
        <w:rPr>
          <w:sz w:val="28"/>
          <w:szCs w:val="28"/>
          <w:lang w:eastAsia="ru-RU"/>
        </w:rPr>
        <w:t>В усіх регіонах України укладені та діють регіональні угоди між обласною державною адміністрацією, обласною радою,  обласною федерацією (об’єднанням) роботодавців та обласною радою профспілок. Їх підготовка та здійснення контролю виконання взятих зобов’язань відбувається за участю регіональних організацій Профспілки.</w:t>
      </w:r>
    </w:p>
    <w:p w14:paraId="2863A524" w14:textId="77777777" w:rsidR="00FB72C9" w:rsidRPr="00C333BE" w:rsidRDefault="00FB72C9" w:rsidP="00FB72C9">
      <w:pPr>
        <w:pStyle w:val="a4"/>
        <w:spacing w:before="0" w:beforeAutospacing="0" w:after="0" w:afterAutospacing="0"/>
        <w:ind w:firstLine="709"/>
        <w:jc w:val="both"/>
        <w:textAlignment w:val="baseline"/>
        <w:rPr>
          <w:sz w:val="28"/>
          <w:szCs w:val="28"/>
          <w:lang w:eastAsia="ru-RU"/>
        </w:rPr>
      </w:pPr>
      <w:r w:rsidRPr="00C333BE">
        <w:rPr>
          <w:sz w:val="28"/>
          <w:szCs w:val="28"/>
          <w:lang w:eastAsia="ru-RU"/>
        </w:rPr>
        <w:t>Окремими організаціями Профспілки, у звітному періоді, укладались договори про співпрацю з роботодавцями, якими окреслювалися взаємні обов’язки сторін щодо сприяння діяльності профспілкових організацій, дотримання прав та гарантій найманих працівників, вирішення соціально-економічних питань трудових колективів, а також  питань культурно-масової та оздоровчої роботи.</w:t>
      </w:r>
    </w:p>
    <w:p w14:paraId="11C311A6" w14:textId="77777777" w:rsidR="00FB72C9" w:rsidRPr="00C333BE" w:rsidRDefault="00FB72C9" w:rsidP="00FB72C9">
      <w:pPr>
        <w:pStyle w:val="a4"/>
        <w:spacing w:before="0" w:beforeAutospacing="0" w:after="0" w:afterAutospacing="0"/>
        <w:ind w:firstLine="709"/>
        <w:jc w:val="both"/>
        <w:textAlignment w:val="baseline"/>
        <w:rPr>
          <w:sz w:val="28"/>
          <w:szCs w:val="28"/>
          <w:lang w:eastAsia="ru-RU"/>
        </w:rPr>
      </w:pPr>
      <w:r w:rsidRPr="00C333BE">
        <w:rPr>
          <w:sz w:val="28"/>
          <w:szCs w:val="28"/>
          <w:lang w:eastAsia="ru-RU"/>
        </w:rPr>
        <w:t>Так, Вінницьким, Черкаським обласними комітетами Профспілки та Профспілкою працівників державних установ м. Києва укладені угоди про співробітництво з Міжрегіональними управліннями Національного агентства України з питань державної служби, в рамках яких проводяться спільні навчальні заходи.</w:t>
      </w:r>
    </w:p>
    <w:p w14:paraId="0388D04B" w14:textId="77777777" w:rsidR="00FB72C9" w:rsidRPr="00C333BE" w:rsidRDefault="00FB72C9" w:rsidP="00FB72C9">
      <w:pPr>
        <w:pStyle w:val="a4"/>
        <w:spacing w:before="0" w:beforeAutospacing="0" w:after="0" w:afterAutospacing="0"/>
        <w:ind w:firstLine="709"/>
        <w:jc w:val="both"/>
        <w:textAlignment w:val="baseline"/>
        <w:rPr>
          <w:sz w:val="28"/>
          <w:szCs w:val="28"/>
          <w:lang w:eastAsia="ru-RU"/>
        </w:rPr>
      </w:pPr>
      <w:r w:rsidRPr="00C333BE">
        <w:rPr>
          <w:sz w:val="28"/>
          <w:szCs w:val="28"/>
          <w:lang w:eastAsia="ru-RU"/>
        </w:rPr>
        <w:t xml:space="preserve"> Працівники міжрегіональних управлінь надавали юридичну та методично-консультативну допомогу з питань проходження державної служби та служби в органах місцевого самоврядування.</w:t>
      </w:r>
    </w:p>
    <w:p w14:paraId="32AB8F8F" w14:textId="77777777" w:rsidR="00FB72C9" w:rsidRPr="00C333BE" w:rsidRDefault="00FB72C9" w:rsidP="00FB72C9">
      <w:pPr>
        <w:pStyle w:val="a4"/>
        <w:spacing w:before="0" w:beforeAutospacing="0" w:after="0" w:afterAutospacing="0"/>
        <w:ind w:firstLine="709"/>
        <w:jc w:val="both"/>
        <w:textAlignment w:val="baseline"/>
        <w:rPr>
          <w:sz w:val="28"/>
          <w:szCs w:val="28"/>
          <w:lang w:eastAsia="ru-RU"/>
        </w:rPr>
      </w:pPr>
      <w:r w:rsidRPr="00C333BE">
        <w:rPr>
          <w:sz w:val="28"/>
          <w:szCs w:val="28"/>
          <w:lang w:eastAsia="ru-RU"/>
        </w:rPr>
        <w:t>Профспілкою працівників державних установ м. Києва укладені договори про співпрацю з Київським міським центром зайнятості, Головним управлінням Пенсійного фонду України в м. Києві, Департаментом соціальної політики виконавчого органу Київської міської ради (Київської міської державної адміністрації) та Дитячо-юнацькою спортивною школою з академічного веслування «Славутич».</w:t>
      </w:r>
    </w:p>
    <w:p w14:paraId="7AAF3145" w14:textId="77777777" w:rsidR="00FB72C9" w:rsidRDefault="00FB72C9" w:rsidP="00FB72C9">
      <w:pPr>
        <w:pStyle w:val="a4"/>
        <w:widowControl w:val="0"/>
        <w:spacing w:before="0" w:beforeAutospacing="0" w:after="0" w:afterAutospacing="0"/>
        <w:ind w:firstLine="709"/>
        <w:jc w:val="both"/>
        <w:textAlignment w:val="baseline"/>
        <w:rPr>
          <w:sz w:val="28"/>
          <w:szCs w:val="28"/>
          <w:lang w:eastAsia="ru-RU"/>
        </w:rPr>
      </w:pPr>
      <w:r w:rsidRPr="00C333BE">
        <w:rPr>
          <w:sz w:val="28"/>
          <w:szCs w:val="28"/>
          <w:lang w:eastAsia="ru-RU"/>
        </w:rPr>
        <w:t>Миколаївською обласною організацією Профспілки укладена Угода про співпрацю із відділенням Національної служби посередництва і примирення у Миколаївській області.</w:t>
      </w:r>
    </w:p>
    <w:p w14:paraId="2E02197B" w14:textId="77777777" w:rsidR="00FB72C9" w:rsidRPr="00C333BE" w:rsidRDefault="00FB72C9" w:rsidP="00FB72C9">
      <w:pPr>
        <w:pStyle w:val="a4"/>
        <w:widowControl w:val="0"/>
        <w:spacing w:before="0" w:beforeAutospacing="0" w:after="0" w:afterAutospacing="0"/>
        <w:ind w:firstLine="709"/>
        <w:jc w:val="both"/>
        <w:textAlignment w:val="baseline"/>
        <w:rPr>
          <w:sz w:val="28"/>
          <w:szCs w:val="28"/>
        </w:rPr>
      </w:pPr>
      <w:r w:rsidRPr="00C333BE">
        <w:rPr>
          <w:sz w:val="28"/>
          <w:szCs w:val="28"/>
        </w:rPr>
        <w:t xml:space="preserve">Викликом для соціального діалогу на регіональному та локальному рівнях, у сучасних умовах, є робота по збереженню та створенню організацій </w:t>
      </w:r>
      <w:r w:rsidRPr="00C333BE">
        <w:rPr>
          <w:sz w:val="28"/>
          <w:szCs w:val="28"/>
        </w:rPr>
        <w:lastRenderedPageBreak/>
        <w:t>Профспілки в об’єднаних територіальних громадах (далі - ОТГ).</w:t>
      </w:r>
    </w:p>
    <w:p w14:paraId="21984F70" w14:textId="77777777" w:rsidR="00FB72C9" w:rsidRPr="00C333BE" w:rsidRDefault="00FB72C9" w:rsidP="00FB72C9">
      <w:pPr>
        <w:spacing w:after="0" w:line="240" w:lineRule="auto"/>
        <w:ind w:firstLine="709"/>
        <w:jc w:val="both"/>
        <w:rPr>
          <w:rFonts w:ascii="Times New Roman" w:eastAsia="Times New Roman" w:hAnsi="Times New Roman" w:cs="Times New Roman"/>
          <w:sz w:val="28"/>
          <w:szCs w:val="28"/>
        </w:rPr>
      </w:pPr>
      <w:r w:rsidRPr="00C333BE">
        <w:rPr>
          <w:rFonts w:ascii="Times New Roman" w:eastAsia="Times New Roman" w:hAnsi="Times New Roman" w:cs="Times New Roman"/>
          <w:sz w:val="28"/>
          <w:szCs w:val="28"/>
        </w:rPr>
        <w:t xml:space="preserve">Створення організацій в ОТГ було і залишається одним з пріоритетів роботи Профспілки, її регіональних та територіальних організацій. У більшості регіонів спостерігається позитивна тенденція у цій роботі. </w:t>
      </w:r>
    </w:p>
    <w:p w14:paraId="6B2C47AA" w14:textId="77777777" w:rsidR="00FB72C9" w:rsidRDefault="00FB72C9" w:rsidP="00FB72C9">
      <w:pPr>
        <w:spacing w:after="0" w:line="240" w:lineRule="auto"/>
        <w:ind w:firstLine="709"/>
        <w:jc w:val="both"/>
        <w:rPr>
          <w:rFonts w:ascii="Times New Roman" w:eastAsia="Times New Roman" w:hAnsi="Times New Roman" w:cs="Times New Roman"/>
          <w:sz w:val="26"/>
          <w:szCs w:val="26"/>
        </w:rPr>
      </w:pPr>
    </w:p>
    <w:tbl>
      <w:tblPr>
        <w:tblStyle w:val="a6"/>
        <w:tblW w:w="0" w:type="auto"/>
        <w:tblLook w:val="04A0" w:firstRow="1" w:lastRow="0" w:firstColumn="1" w:lastColumn="0" w:noHBand="0" w:noVBand="1"/>
      </w:tblPr>
      <w:tblGrid>
        <w:gridCol w:w="2278"/>
        <w:gridCol w:w="2524"/>
        <w:gridCol w:w="2536"/>
        <w:gridCol w:w="2233"/>
      </w:tblGrid>
      <w:tr w:rsidR="00FB72C9" w14:paraId="3E5E3D7F" w14:textId="77777777" w:rsidTr="00FB72C9">
        <w:tc>
          <w:tcPr>
            <w:tcW w:w="2278" w:type="dxa"/>
            <w:vAlign w:val="center"/>
          </w:tcPr>
          <w:p w14:paraId="1CC625A4" w14:textId="77777777" w:rsidR="00FB72C9" w:rsidRDefault="00FB72C9" w:rsidP="00FB72C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Рік</w:t>
            </w:r>
          </w:p>
        </w:tc>
        <w:tc>
          <w:tcPr>
            <w:tcW w:w="2524" w:type="dxa"/>
            <w:vAlign w:val="center"/>
          </w:tcPr>
          <w:p w14:paraId="789ED92B" w14:textId="77777777" w:rsidR="00FB72C9" w:rsidRDefault="00FB72C9" w:rsidP="00FB72C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Кількість ОТГ</w:t>
            </w:r>
          </w:p>
        </w:tc>
        <w:tc>
          <w:tcPr>
            <w:tcW w:w="2536" w:type="dxa"/>
            <w:vAlign w:val="center"/>
          </w:tcPr>
          <w:p w14:paraId="00FE499A" w14:textId="77777777" w:rsidR="00FB72C9" w:rsidRDefault="00FB72C9" w:rsidP="00FB72C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Кількість первинних організацій</w:t>
            </w:r>
          </w:p>
        </w:tc>
        <w:tc>
          <w:tcPr>
            <w:tcW w:w="2233" w:type="dxa"/>
            <w:vAlign w:val="center"/>
          </w:tcPr>
          <w:p w14:paraId="365A398A" w14:textId="77777777" w:rsidR="00FB72C9" w:rsidRDefault="00FB72C9" w:rsidP="00FB72C9">
            <w:pPr>
              <w:jc w:val="center"/>
              <w:rPr>
                <w:rFonts w:ascii="Times New Roman" w:eastAsia="Times New Roman" w:hAnsi="Times New Roman" w:cs="Times New Roman"/>
                <w:sz w:val="26"/>
                <w:szCs w:val="26"/>
              </w:rPr>
            </w:pPr>
            <w:r w:rsidRPr="005A0D5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співвідношення ППО до кількості ОТГ</w:t>
            </w:r>
          </w:p>
        </w:tc>
      </w:tr>
      <w:tr w:rsidR="00FB72C9" w14:paraId="6A8BCF53" w14:textId="77777777" w:rsidTr="00FB72C9">
        <w:tc>
          <w:tcPr>
            <w:tcW w:w="2278" w:type="dxa"/>
          </w:tcPr>
          <w:p w14:paraId="406A18B0" w14:textId="77777777" w:rsidR="00FB72C9" w:rsidRDefault="00FB72C9" w:rsidP="00FB72C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2016</w:t>
            </w:r>
          </w:p>
        </w:tc>
        <w:tc>
          <w:tcPr>
            <w:tcW w:w="2524" w:type="dxa"/>
          </w:tcPr>
          <w:p w14:paraId="4141F2D3" w14:textId="77777777" w:rsidR="00FB72C9" w:rsidRDefault="00FB72C9" w:rsidP="00FB72C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366</w:t>
            </w:r>
          </w:p>
        </w:tc>
        <w:tc>
          <w:tcPr>
            <w:tcW w:w="2536" w:type="dxa"/>
          </w:tcPr>
          <w:p w14:paraId="1A0D6F28" w14:textId="77777777" w:rsidR="00FB72C9" w:rsidRDefault="00FB72C9" w:rsidP="00FB72C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181</w:t>
            </w:r>
          </w:p>
        </w:tc>
        <w:tc>
          <w:tcPr>
            <w:tcW w:w="2233" w:type="dxa"/>
          </w:tcPr>
          <w:p w14:paraId="106E1798" w14:textId="77777777" w:rsidR="00FB72C9" w:rsidRDefault="00FB72C9" w:rsidP="00FB72C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49,4%</w:t>
            </w:r>
          </w:p>
        </w:tc>
      </w:tr>
      <w:tr w:rsidR="00FB72C9" w14:paraId="18C74BC0" w14:textId="77777777" w:rsidTr="00FB72C9">
        <w:tc>
          <w:tcPr>
            <w:tcW w:w="2278" w:type="dxa"/>
          </w:tcPr>
          <w:p w14:paraId="109D8A55" w14:textId="77777777" w:rsidR="00FB72C9" w:rsidRDefault="00FB72C9" w:rsidP="00FB72C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2017</w:t>
            </w:r>
          </w:p>
        </w:tc>
        <w:tc>
          <w:tcPr>
            <w:tcW w:w="2524" w:type="dxa"/>
          </w:tcPr>
          <w:p w14:paraId="06D096EE" w14:textId="77777777" w:rsidR="00FB72C9" w:rsidRDefault="00FB72C9" w:rsidP="00FB72C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665</w:t>
            </w:r>
          </w:p>
        </w:tc>
        <w:tc>
          <w:tcPr>
            <w:tcW w:w="2536" w:type="dxa"/>
          </w:tcPr>
          <w:p w14:paraId="0B3AD6D8" w14:textId="77777777" w:rsidR="00FB72C9" w:rsidRDefault="00FB72C9" w:rsidP="00FB72C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302</w:t>
            </w:r>
          </w:p>
        </w:tc>
        <w:tc>
          <w:tcPr>
            <w:tcW w:w="2233" w:type="dxa"/>
          </w:tcPr>
          <w:p w14:paraId="6B50E0A7" w14:textId="77777777" w:rsidR="00FB72C9" w:rsidRDefault="00FB72C9" w:rsidP="00FB72C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45,4%</w:t>
            </w:r>
          </w:p>
        </w:tc>
      </w:tr>
      <w:tr w:rsidR="00FB72C9" w14:paraId="6E1A30B0" w14:textId="77777777" w:rsidTr="00FB72C9">
        <w:tc>
          <w:tcPr>
            <w:tcW w:w="2278" w:type="dxa"/>
          </w:tcPr>
          <w:p w14:paraId="30B1B993" w14:textId="77777777" w:rsidR="00FB72C9" w:rsidRDefault="00FB72C9" w:rsidP="00FB72C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2018</w:t>
            </w:r>
          </w:p>
        </w:tc>
        <w:tc>
          <w:tcPr>
            <w:tcW w:w="2524" w:type="dxa"/>
          </w:tcPr>
          <w:p w14:paraId="2D29186A" w14:textId="77777777" w:rsidR="00FB72C9" w:rsidRDefault="00FB72C9" w:rsidP="00FB72C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805</w:t>
            </w:r>
          </w:p>
        </w:tc>
        <w:tc>
          <w:tcPr>
            <w:tcW w:w="2536" w:type="dxa"/>
          </w:tcPr>
          <w:p w14:paraId="1C9A7673" w14:textId="77777777" w:rsidR="00FB72C9" w:rsidRDefault="00FB72C9" w:rsidP="00FB72C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343</w:t>
            </w:r>
          </w:p>
        </w:tc>
        <w:tc>
          <w:tcPr>
            <w:tcW w:w="2233" w:type="dxa"/>
          </w:tcPr>
          <w:p w14:paraId="6CBEC861" w14:textId="77777777" w:rsidR="00FB72C9" w:rsidRDefault="00FB72C9" w:rsidP="00FB72C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42,6%</w:t>
            </w:r>
          </w:p>
        </w:tc>
      </w:tr>
      <w:tr w:rsidR="00FB72C9" w14:paraId="77EDAB03" w14:textId="77777777" w:rsidTr="00FB72C9">
        <w:tc>
          <w:tcPr>
            <w:tcW w:w="2278" w:type="dxa"/>
          </w:tcPr>
          <w:p w14:paraId="7DCACF16" w14:textId="77777777" w:rsidR="00FB72C9" w:rsidRDefault="00FB72C9" w:rsidP="00FB72C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2019</w:t>
            </w:r>
          </w:p>
        </w:tc>
        <w:tc>
          <w:tcPr>
            <w:tcW w:w="2524" w:type="dxa"/>
          </w:tcPr>
          <w:p w14:paraId="687788A2" w14:textId="77777777" w:rsidR="00FB72C9" w:rsidRDefault="00FB72C9" w:rsidP="00FB72C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1082</w:t>
            </w:r>
          </w:p>
        </w:tc>
        <w:tc>
          <w:tcPr>
            <w:tcW w:w="2536" w:type="dxa"/>
          </w:tcPr>
          <w:p w14:paraId="4CC1A29E" w14:textId="77777777" w:rsidR="00FB72C9" w:rsidRDefault="00FB72C9" w:rsidP="00FB72C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407</w:t>
            </w:r>
          </w:p>
        </w:tc>
        <w:tc>
          <w:tcPr>
            <w:tcW w:w="2233" w:type="dxa"/>
          </w:tcPr>
          <w:p w14:paraId="3B88533A" w14:textId="77777777" w:rsidR="00FB72C9" w:rsidRDefault="00FB72C9" w:rsidP="00FB72C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37,6%</w:t>
            </w:r>
          </w:p>
        </w:tc>
      </w:tr>
    </w:tbl>
    <w:p w14:paraId="73C69536" w14:textId="77777777" w:rsidR="00FB72C9" w:rsidRDefault="00FB72C9" w:rsidP="00FB72C9">
      <w:pPr>
        <w:spacing w:after="0" w:line="240" w:lineRule="auto"/>
        <w:ind w:firstLine="709"/>
        <w:jc w:val="both"/>
        <w:rPr>
          <w:rFonts w:ascii="Times New Roman" w:eastAsia="Times New Roman" w:hAnsi="Times New Roman" w:cs="Times New Roman"/>
          <w:sz w:val="26"/>
          <w:szCs w:val="26"/>
        </w:rPr>
      </w:pPr>
    </w:p>
    <w:p w14:paraId="24573407" w14:textId="77777777" w:rsidR="00FB72C9" w:rsidRPr="00C333BE" w:rsidRDefault="00FB72C9" w:rsidP="00FB72C9">
      <w:pPr>
        <w:spacing w:after="0" w:line="240" w:lineRule="auto"/>
        <w:ind w:firstLine="709"/>
        <w:jc w:val="both"/>
        <w:rPr>
          <w:rFonts w:ascii="Times New Roman" w:eastAsia="Times New Roman" w:hAnsi="Times New Roman" w:cs="Times New Roman"/>
          <w:sz w:val="28"/>
          <w:szCs w:val="28"/>
        </w:rPr>
      </w:pPr>
      <w:r w:rsidRPr="00C333BE">
        <w:rPr>
          <w:rFonts w:ascii="Times New Roman" w:eastAsia="Times New Roman" w:hAnsi="Times New Roman" w:cs="Times New Roman"/>
          <w:sz w:val="28"/>
          <w:szCs w:val="28"/>
        </w:rPr>
        <w:t>Так, у звітному періоді, за статистичними даними Міністерства розвитку громад та територій України, станом на 01.01.2020 року було створено 1082 ОТГ.</w:t>
      </w:r>
    </w:p>
    <w:p w14:paraId="4073AA50" w14:textId="77777777" w:rsidR="00FB72C9" w:rsidRPr="00C333BE" w:rsidRDefault="00FB72C9" w:rsidP="00FB72C9">
      <w:pPr>
        <w:spacing w:after="0" w:line="240" w:lineRule="auto"/>
        <w:ind w:firstLine="709"/>
        <w:jc w:val="both"/>
        <w:rPr>
          <w:rFonts w:ascii="Times New Roman" w:eastAsia="Times New Roman" w:hAnsi="Times New Roman" w:cs="Times New Roman"/>
          <w:sz w:val="28"/>
          <w:szCs w:val="28"/>
        </w:rPr>
      </w:pPr>
      <w:r w:rsidRPr="00C333BE">
        <w:rPr>
          <w:rFonts w:ascii="Times New Roman" w:eastAsia="Times New Roman" w:hAnsi="Times New Roman" w:cs="Times New Roman"/>
          <w:sz w:val="28"/>
          <w:szCs w:val="28"/>
        </w:rPr>
        <w:t xml:space="preserve">А згідно Статистичного звіту Профспілки станом на 01.01.2020  на профспілковому обліку перебувають  407 ОТГ, або </w:t>
      </w:r>
      <w:r w:rsidRPr="00C333BE">
        <w:rPr>
          <w:rFonts w:ascii="Times New Roman" w:eastAsia="Times New Roman" w:hAnsi="Times New Roman" w:cs="Times New Roman"/>
          <w:b/>
          <w:sz w:val="28"/>
          <w:szCs w:val="28"/>
        </w:rPr>
        <w:t>37,6%</w:t>
      </w:r>
      <w:r w:rsidRPr="00C333BE">
        <w:rPr>
          <w:rFonts w:ascii="Times New Roman" w:eastAsia="Times New Roman" w:hAnsi="Times New Roman" w:cs="Times New Roman"/>
          <w:sz w:val="28"/>
          <w:szCs w:val="28"/>
        </w:rPr>
        <w:t xml:space="preserve"> від загально створених громад.</w:t>
      </w:r>
    </w:p>
    <w:p w14:paraId="30599AA0" w14:textId="77777777" w:rsidR="00FB72C9" w:rsidRPr="000E6F9D" w:rsidRDefault="00FB72C9" w:rsidP="00FB72C9">
      <w:pPr>
        <w:pStyle w:val="a4"/>
        <w:spacing w:before="0" w:beforeAutospacing="0" w:after="0" w:afterAutospacing="0"/>
        <w:ind w:right="-1" w:firstLine="851"/>
        <w:jc w:val="both"/>
        <w:rPr>
          <w:color w:val="000000"/>
          <w:sz w:val="28"/>
          <w:szCs w:val="28"/>
        </w:rPr>
      </w:pPr>
      <w:r w:rsidRPr="00C333BE">
        <w:rPr>
          <w:color w:val="000000"/>
          <w:sz w:val="28"/>
          <w:szCs w:val="28"/>
        </w:rPr>
        <w:t>Регіональні організації Профспілки, які налагодили соціальний діалог з місцевими органами виконавчої влади та  органами місцевого самоврядування, мають значно вищий рівень охоплення  профспілковим членством в об’єднаних територіальних громадах.</w:t>
      </w:r>
    </w:p>
    <w:p w14:paraId="788DC49D" w14:textId="77777777" w:rsidR="00FB72C9" w:rsidRPr="000E6F9D" w:rsidRDefault="00FB72C9" w:rsidP="00FB72C9">
      <w:pPr>
        <w:pStyle w:val="a4"/>
        <w:spacing w:before="0" w:beforeAutospacing="0" w:after="0" w:afterAutospacing="0"/>
        <w:ind w:right="-1" w:firstLine="851"/>
        <w:jc w:val="both"/>
        <w:rPr>
          <w:color w:val="000000"/>
          <w:sz w:val="28"/>
          <w:szCs w:val="28"/>
        </w:rPr>
      </w:pPr>
      <w:r w:rsidRPr="00C333BE">
        <w:rPr>
          <w:color w:val="000000"/>
          <w:sz w:val="28"/>
          <w:szCs w:val="28"/>
        </w:rPr>
        <w:t>Більшістю обласних організацій Профспілки  для трудових колективів ОТГ розроблені рекомендації щодо проведення установчих зборів, оформлення протоколів, реєстрації новостворених  первинних організацій  Профспілки  в органах юстиції, зокрема, Запорізькою, Івано-Франківською, Миколаївською, Хмельницькою, Чернігівською обласними організаціями Профспілки.</w:t>
      </w:r>
    </w:p>
    <w:p w14:paraId="71BCA8BA" w14:textId="77777777" w:rsidR="00FB72C9" w:rsidRPr="00C333BE" w:rsidRDefault="00FB72C9" w:rsidP="00FB72C9">
      <w:pPr>
        <w:pStyle w:val="aa"/>
        <w:ind w:right="-1" w:firstLine="851"/>
        <w:jc w:val="both"/>
        <w:rPr>
          <w:rFonts w:ascii="Times New Roman" w:hAnsi="Times New Roman"/>
          <w:sz w:val="28"/>
          <w:szCs w:val="28"/>
        </w:rPr>
      </w:pPr>
      <w:r w:rsidRPr="00C333BE">
        <w:rPr>
          <w:rFonts w:ascii="Times New Roman" w:hAnsi="Times New Roman"/>
          <w:sz w:val="28"/>
          <w:szCs w:val="28"/>
        </w:rPr>
        <w:t>Водночас в окремих областях у новостворених територіальних громадах мають місце випадки відсутності порозуміння керівників представницьких органів ОТГ щодо створення нових організацій Профспілки.</w:t>
      </w:r>
    </w:p>
    <w:p w14:paraId="6DA1E4C6" w14:textId="77777777" w:rsidR="00FB72C9" w:rsidRDefault="00FB72C9" w:rsidP="00FB72C9">
      <w:pPr>
        <w:pStyle w:val="a3"/>
        <w:widowControl w:val="0"/>
        <w:tabs>
          <w:tab w:val="left" w:pos="1701"/>
        </w:tabs>
        <w:spacing w:after="0" w:line="240" w:lineRule="auto"/>
        <w:ind w:left="0" w:firstLine="851"/>
        <w:jc w:val="both"/>
        <w:rPr>
          <w:rFonts w:ascii="Times New Roman" w:hAnsi="Times New Roman"/>
          <w:color w:val="000000"/>
          <w:sz w:val="28"/>
          <w:szCs w:val="28"/>
        </w:rPr>
      </w:pPr>
      <w:r w:rsidRPr="00C333BE">
        <w:rPr>
          <w:rFonts w:ascii="Times New Roman" w:hAnsi="Times New Roman"/>
          <w:color w:val="000000"/>
          <w:sz w:val="28"/>
          <w:szCs w:val="28"/>
        </w:rPr>
        <w:t>Таким чином, запорукою у збереженні профспілкового членства при створенні об’єднаних територіальних громад, утворення у нових громадах  профспілкових організацій та залучення  до Профспілки  нових її членів, в значній мірі, є соціальний діалог, злагоджена позиція райкомів, міськкомів, профкомів у справі захисту спілчан, проведення інформаційно-роз’яснювальної роботи в трудових колективах.</w:t>
      </w:r>
    </w:p>
    <w:p w14:paraId="76D26DD9" w14:textId="77777777" w:rsidR="00FB72C9" w:rsidRPr="000E6F9D" w:rsidRDefault="00FB72C9" w:rsidP="00FB72C9">
      <w:pPr>
        <w:pStyle w:val="a3"/>
        <w:widowControl w:val="0"/>
        <w:tabs>
          <w:tab w:val="left" w:pos="1701"/>
        </w:tabs>
        <w:spacing w:after="0" w:line="240" w:lineRule="auto"/>
        <w:ind w:left="0" w:firstLine="851"/>
        <w:jc w:val="both"/>
        <w:rPr>
          <w:color w:val="000000"/>
          <w:sz w:val="28"/>
          <w:szCs w:val="28"/>
        </w:rPr>
      </w:pPr>
      <w:r w:rsidRPr="00C333BE">
        <w:rPr>
          <w:rFonts w:ascii="Times New Roman" w:eastAsia="Times New Roman" w:hAnsi="Times New Roman" w:cs="Times New Roman"/>
          <w:sz w:val="28"/>
          <w:szCs w:val="28"/>
        </w:rPr>
        <w:t xml:space="preserve">Для активізації соціального діалогу на регіональному рівні започатковано укладення меморандумів про співпрацю між Профспілкою працівників державних установ України та обласними державними адміністраціями, обласними радами. </w:t>
      </w:r>
    </w:p>
    <w:p w14:paraId="01CD09A8" w14:textId="77777777" w:rsidR="00FB72C9" w:rsidRPr="00C333BE" w:rsidRDefault="00FB72C9" w:rsidP="00FB72C9">
      <w:pPr>
        <w:widowControl w:val="0"/>
        <w:spacing w:after="0" w:line="240" w:lineRule="auto"/>
        <w:ind w:firstLine="709"/>
        <w:jc w:val="both"/>
        <w:rPr>
          <w:rFonts w:ascii="Times New Roman" w:eastAsia="Times New Roman" w:hAnsi="Times New Roman" w:cs="Times New Roman"/>
          <w:sz w:val="28"/>
          <w:szCs w:val="28"/>
        </w:rPr>
      </w:pPr>
      <w:r w:rsidRPr="00C333BE">
        <w:rPr>
          <w:rFonts w:ascii="Times New Roman" w:eastAsia="Times New Roman" w:hAnsi="Times New Roman" w:cs="Times New Roman"/>
          <w:sz w:val="28"/>
          <w:szCs w:val="28"/>
        </w:rPr>
        <w:t xml:space="preserve">Метою укладених меморандумів є співпраця і консолідація зусиль Сторін, спрямованих на захист соціально-економічних і трудових прав </w:t>
      </w:r>
      <w:r w:rsidRPr="00C333BE">
        <w:rPr>
          <w:rFonts w:ascii="Times New Roman" w:eastAsia="Times New Roman" w:hAnsi="Times New Roman" w:cs="Times New Roman"/>
          <w:sz w:val="28"/>
          <w:szCs w:val="28"/>
        </w:rPr>
        <w:lastRenderedPageBreak/>
        <w:t>працівників підприємств, установ та організацій області, де діють організації Профспілки працівників державних установ України, поглиблення взаємодії в питаннях збереження єдності і цілісності членських організацій Профспілки.</w:t>
      </w:r>
    </w:p>
    <w:p w14:paraId="31F83432" w14:textId="77777777" w:rsidR="00FB72C9" w:rsidRPr="00C333BE" w:rsidRDefault="00FB72C9" w:rsidP="00FB72C9">
      <w:pPr>
        <w:spacing w:after="0" w:line="240" w:lineRule="auto"/>
        <w:ind w:firstLine="709"/>
        <w:jc w:val="both"/>
        <w:rPr>
          <w:rFonts w:ascii="Times New Roman" w:hAnsi="Times New Roman" w:cs="Times New Roman"/>
          <w:sz w:val="28"/>
          <w:szCs w:val="28"/>
        </w:rPr>
      </w:pPr>
      <w:r w:rsidRPr="00C333BE">
        <w:rPr>
          <w:rFonts w:ascii="Times New Roman" w:eastAsia="Times New Roman" w:hAnsi="Times New Roman" w:cs="Times New Roman"/>
          <w:sz w:val="28"/>
          <w:szCs w:val="28"/>
        </w:rPr>
        <w:t>Такі меморандуми укладені та діють в</w:t>
      </w:r>
      <w:r w:rsidRPr="000E6F9D">
        <w:rPr>
          <w:rFonts w:ascii="Times New Roman" w:hAnsi="Times New Roman" w:cs="Times New Roman"/>
          <w:sz w:val="28"/>
          <w:szCs w:val="28"/>
        </w:rPr>
        <w:t xml:space="preserve"> </w:t>
      </w:r>
      <w:r w:rsidRPr="00C333BE">
        <w:rPr>
          <w:rFonts w:ascii="Times New Roman" w:hAnsi="Times New Roman" w:cs="Times New Roman"/>
          <w:sz w:val="28"/>
          <w:szCs w:val="28"/>
        </w:rPr>
        <w:t xml:space="preserve">Закарпатській, Житомирській, </w:t>
      </w:r>
      <w:r w:rsidRPr="00C333BE">
        <w:rPr>
          <w:rFonts w:ascii="Times New Roman" w:eastAsia="Times New Roman" w:hAnsi="Times New Roman" w:cs="Times New Roman"/>
          <w:sz w:val="28"/>
          <w:szCs w:val="28"/>
        </w:rPr>
        <w:t xml:space="preserve"> Чернігівській, Чернівецькій, Херсонській областях. Досягнення намічених цілей здійснюється за безпосередньої участі обласних  профспілкових організацій</w:t>
      </w:r>
      <w:r w:rsidRPr="00C333BE">
        <w:rPr>
          <w:rFonts w:ascii="Times New Roman" w:hAnsi="Times New Roman" w:cs="Times New Roman"/>
          <w:sz w:val="28"/>
          <w:szCs w:val="28"/>
        </w:rPr>
        <w:t>.</w:t>
      </w:r>
    </w:p>
    <w:p w14:paraId="19F7248E" w14:textId="77777777" w:rsidR="00FB72C9" w:rsidRPr="00C333BE" w:rsidRDefault="00FB72C9" w:rsidP="00FB72C9">
      <w:pPr>
        <w:spacing w:after="0" w:line="240" w:lineRule="auto"/>
        <w:ind w:firstLine="709"/>
        <w:jc w:val="both"/>
        <w:rPr>
          <w:rFonts w:ascii="Times New Roman" w:hAnsi="Times New Roman" w:cs="Times New Roman"/>
          <w:color w:val="000000"/>
          <w:sz w:val="28"/>
          <w:szCs w:val="28"/>
        </w:rPr>
      </w:pPr>
      <w:r w:rsidRPr="00C333BE">
        <w:rPr>
          <w:rFonts w:ascii="Times New Roman" w:hAnsi="Times New Roman" w:cs="Times New Roman"/>
          <w:color w:val="000000"/>
          <w:sz w:val="28"/>
          <w:szCs w:val="28"/>
        </w:rPr>
        <w:t>Впродовж звітного періоду, в рамках соціального діалогу, Профспілкою проводиться системна робота щодо експертизи проектів нормативно-правових актів, що зачіпають інтереси членів Профспілки, зокрема соціально-трудові відносини працівників.</w:t>
      </w:r>
    </w:p>
    <w:p w14:paraId="39422385" w14:textId="77777777" w:rsidR="00FB72C9" w:rsidRDefault="005A3951" w:rsidP="00FB72C9">
      <w:pPr>
        <w:pStyle w:val="210"/>
        <w:shd w:val="clear" w:color="auto" w:fill="auto"/>
        <w:spacing w:before="0" w:line="322" w:lineRule="exact"/>
        <w:ind w:firstLine="540"/>
        <w:rPr>
          <w:rFonts w:ascii="Times New Roman" w:hAnsi="Times New Roman" w:cs="Times New Roman"/>
          <w:i/>
          <w:color w:val="000000"/>
        </w:rPr>
      </w:pPr>
      <w:r>
        <w:rPr>
          <w:rFonts w:ascii="Times New Roman" w:hAnsi="Times New Roman" w:cs="Times New Roman"/>
          <w:i/>
          <w:noProof/>
          <w:color w:val="000000"/>
          <w:lang w:eastAsia="uk-UA"/>
        </w:rPr>
        <w:pict w14:anchorId="7D876C4C">
          <v:roundrect id="AutoShape 79" o:spid="_x0000_s1030" style="position:absolute;left:0;text-align:left;margin-left:2.05pt;margin-top:3.8pt;width:472.4pt;height:70.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" fillcolor="white [3201]" strokecolor="#92cddc [1944]" strokeweight="1pt">
            <v:fill color2="#b6dde8 [1304]" focus="100%" type="gradient"/>
            <v:shadow on="t" color="#205867 [1608]" opacity=".5" offset="1pt"/>
            <v:textbox>
              <w:txbxContent>
                <w:p w14:paraId="226E6A7F" w14:textId="77777777" w:rsidR="00A13901" w:rsidRPr="00340688" w:rsidRDefault="00A13901" w:rsidP="00FB72C9">
                  <w:pPr>
                    <w:spacing w:after="0" w:line="240" w:lineRule="auto"/>
                    <w:ind w:firstLine="709"/>
                    <w:jc w:val="both"/>
                    <w:rPr>
                      <w:rFonts w:ascii="Times New Roman" w:hAnsi="Times New Roman" w:cs="Times New Roman"/>
                      <w:i/>
                      <w:sz w:val="24"/>
                      <w:szCs w:val="24"/>
                    </w:rPr>
                  </w:pPr>
                  <w:r w:rsidRPr="00340688">
                    <w:rPr>
                      <w:rFonts w:ascii="Times New Roman" w:hAnsi="Times New Roman" w:cs="Times New Roman"/>
                      <w:i/>
                      <w:sz w:val="24"/>
                      <w:szCs w:val="24"/>
                    </w:rPr>
                    <w:t>Так, з 2016 по вересень 2020 роки до Профспілки на опрацювання надійшло 608 таких актів, що на 299 більше,  як у минулому звітному періоді (309 – у минулому). Серед них - 89% щодо внесення змін у законодавство, яке регулює трудові права та соціально-економічні інтереси членів Профспілки.</w:t>
                  </w:r>
                </w:p>
                <w:p w14:paraId="00F85392" w14:textId="77777777" w:rsidR="00A13901" w:rsidRPr="004558A4" w:rsidRDefault="00A13901" w:rsidP="00FB72C9"/>
              </w:txbxContent>
            </v:textbox>
          </v:roundrect>
        </w:pict>
      </w:r>
    </w:p>
    <w:p w14:paraId="3959672E" w14:textId="77777777" w:rsidR="00FB72C9" w:rsidRDefault="00FB72C9" w:rsidP="00FB72C9">
      <w:pPr>
        <w:pStyle w:val="210"/>
        <w:shd w:val="clear" w:color="auto" w:fill="auto"/>
        <w:spacing w:before="0" w:line="322" w:lineRule="exact"/>
        <w:ind w:firstLine="540"/>
        <w:rPr>
          <w:rFonts w:ascii="Times New Roman" w:hAnsi="Times New Roman" w:cs="Times New Roman"/>
          <w:i/>
          <w:color w:val="000000"/>
        </w:rPr>
      </w:pPr>
    </w:p>
    <w:p w14:paraId="35D81C97" w14:textId="77777777" w:rsidR="00FB72C9" w:rsidRDefault="00FB72C9" w:rsidP="00FB72C9">
      <w:pPr>
        <w:pStyle w:val="210"/>
        <w:shd w:val="clear" w:color="auto" w:fill="auto"/>
        <w:spacing w:before="0" w:line="322" w:lineRule="exact"/>
        <w:ind w:firstLine="540"/>
        <w:rPr>
          <w:rFonts w:ascii="Times New Roman" w:hAnsi="Times New Roman" w:cs="Times New Roman"/>
          <w:i/>
          <w:color w:val="000000"/>
        </w:rPr>
      </w:pPr>
    </w:p>
    <w:p w14:paraId="3ECD8E45" w14:textId="77777777" w:rsidR="00FB72C9" w:rsidRDefault="00FB72C9" w:rsidP="00FB72C9">
      <w:pPr>
        <w:pStyle w:val="210"/>
        <w:shd w:val="clear" w:color="auto" w:fill="auto"/>
        <w:spacing w:before="0" w:line="322" w:lineRule="exact"/>
        <w:ind w:firstLine="540"/>
        <w:rPr>
          <w:rFonts w:ascii="Times New Roman" w:hAnsi="Times New Roman" w:cs="Times New Roman"/>
          <w:i/>
          <w:color w:val="000000"/>
        </w:rPr>
      </w:pPr>
    </w:p>
    <w:p w14:paraId="6ED7B67E" w14:textId="77777777" w:rsidR="00FB72C9" w:rsidRPr="002D0764" w:rsidRDefault="00FB72C9" w:rsidP="00FB72C9">
      <w:pPr>
        <w:pStyle w:val="a3"/>
        <w:spacing w:after="0" w:line="240" w:lineRule="auto"/>
        <w:ind w:left="0" w:firstLine="709"/>
        <w:jc w:val="both"/>
        <w:rPr>
          <w:rFonts w:ascii="Times New Roman" w:eastAsiaTheme="minorEastAsia" w:hAnsi="Times New Roman" w:cs="Times New Roman"/>
          <w:sz w:val="28"/>
          <w:szCs w:val="28"/>
          <w:lang w:eastAsia="ru-RU"/>
        </w:rPr>
      </w:pPr>
      <w:r w:rsidRPr="00C0615B">
        <w:rPr>
          <w:rFonts w:ascii="Times New Roman" w:eastAsiaTheme="minorEastAsia" w:hAnsi="Times New Roman" w:cs="Times New Roman"/>
          <w:sz w:val="28"/>
          <w:szCs w:val="28"/>
          <w:lang w:eastAsia="ru-RU"/>
        </w:rPr>
        <w:t>З метою сприяння розбудові дієвої, відкритої, інклюзивної,</w:t>
      </w:r>
      <w:r w:rsidRPr="002D0764">
        <w:rPr>
          <w:rFonts w:ascii="Times New Roman" w:eastAsiaTheme="minorEastAsia" w:hAnsi="Times New Roman" w:cs="Times New Roman"/>
          <w:sz w:val="28"/>
          <w:szCs w:val="28"/>
          <w:lang w:eastAsia="ru-RU"/>
        </w:rPr>
        <w:t xml:space="preserve"> інтегрованої, багаторівневої системи соціального діалогу у діяльності Профспілки, у жовтні 2019 року, на Форумі «Профспілка: кроки у майбутнє» була проанонсована, а у червні 2020 року - створена Лабораторія соціального діалогу.  </w:t>
      </w:r>
    </w:p>
    <w:p w14:paraId="64810046" w14:textId="77777777" w:rsidR="00FB72C9" w:rsidRPr="00C0615B" w:rsidRDefault="00FB72C9" w:rsidP="00FB72C9">
      <w:pPr>
        <w:pStyle w:val="a3"/>
        <w:spacing w:after="0" w:line="240" w:lineRule="auto"/>
        <w:ind w:left="0" w:firstLine="709"/>
        <w:jc w:val="both"/>
        <w:rPr>
          <w:rFonts w:ascii="Times New Roman" w:hAnsi="Times New Roman" w:cs="Times New Roman"/>
          <w:i/>
          <w:sz w:val="28"/>
          <w:szCs w:val="28"/>
        </w:rPr>
      </w:pPr>
    </w:p>
    <w:p w14:paraId="43F46B0D" w14:textId="77777777" w:rsidR="00FB72C9" w:rsidRPr="00C0615B" w:rsidRDefault="00FB72C9" w:rsidP="00FB72C9">
      <w:pPr>
        <w:pStyle w:val="a3"/>
        <w:spacing w:after="0" w:line="240" w:lineRule="auto"/>
        <w:ind w:left="0" w:firstLine="709"/>
        <w:jc w:val="both"/>
        <w:rPr>
          <w:rFonts w:ascii="Times New Roman" w:hAnsi="Times New Roman" w:cs="Times New Roman"/>
          <w:i/>
          <w:sz w:val="28"/>
          <w:szCs w:val="28"/>
        </w:rPr>
      </w:pPr>
    </w:p>
    <w:p w14:paraId="12BBA199" w14:textId="77777777" w:rsidR="00FB72C9" w:rsidRPr="002D0764" w:rsidRDefault="00FB72C9" w:rsidP="00FB72C9">
      <w:pPr>
        <w:pStyle w:val="a3"/>
        <w:numPr>
          <w:ilvl w:val="2"/>
          <w:numId w:val="1"/>
        </w:numPr>
        <w:spacing w:after="0" w:line="240" w:lineRule="auto"/>
        <w:ind w:left="0" w:firstLine="709"/>
        <w:jc w:val="both"/>
        <w:rPr>
          <w:rFonts w:ascii="Times New Roman" w:hAnsi="Times New Roman" w:cs="Times New Roman"/>
          <w:b/>
          <w:sz w:val="28"/>
          <w:szCs w:val="28"/>
        </w:rPr>
      </w:pPr>
      <w:r w:rsidRPr="002D0764">
        <w:rPr>
          <w:rFonts w:ascii="Times New Roman" w:hAnsi="Times New Roman" w:cs="Times New Roman"/>
          <w:b/>
          <w:sz w:val="28"/>
          <w:szCs w:val="28"/>
        </w:rPr>
        <w:t>Контроль за виконанням галузевих та регіональних угод</w:t>
      </w:r>
    </w:p>
    <w:p w14:paraId="4333362F" w14:textId="77777777" w:rsidR="00FB72C9" w:rsidRDefault="00FB72C9" w:rsidP="00FB72C9">
      <w:pPr>
        <w:pStyle w:val="a3"/>
        <w:spacing w:after="0" w:line="240" w:lineRule="auto"/>
        <w:jc w:val="both"/>
        <w:rPr>
          <w:rFonts w:ascii="Times New Roman" w:hAnsi="Times New Roman" w:cs="Times New Roman"/>
          <w:sz w:val="28"/>
          <w:szCs w:val="28"/>
        </w:rPr>
      </w:pPr>
    </w:p>
    <w:p w14:paraId="1EB28D7B" w14:textId="77777777" w:rsidR="00FB72C9" w:rsidRPr="00B3328E" w:rsidRDefault="00FB72C9" w:rsidP="00FB72C9">
      <w:pPr>
        <w:pStyle w:val="a3"/>
        <w:spacing w:after="0" w:line="240" w:lineRule="auto"/>
        <w:jc w:val="both"/>
        <w:rPr>
          <w:rFonts w:ascii="Times New Roman" w:hAnsi="Times New Roman" w:cs="Times New Roman"/>
          <w:sz w:val="28"/>
          <w:szCs w:val="28"/>
        </w:rPr>
      </w:pPr>
    </w:p>
    <w:p w14:paraId="42EA6A72" w14:textId="77777777" w:rsidR="00FB72C9" w:rsidRPr="00496B42" w:rsidRDefault="00FB72C9" w:rsidP="00FB72C9">
      <w:pPr>
        <w:pStyle w:val="a3"/>
        <w:widowControl w:val="0"/>
        <w:spacing w:after="0" w:line="240" w:lineRule="auto"/>
        <w:ind w:left="0" w:firstLine="709"/>
        <w:jc w:val="both"/>
        <w:rPr>
          <w:rFonts w:ascii="Times New Roman" w:hAnsi="Times New Roman" w:cs="Times New Roman"/>
          <w:sz w:val="28"/>
          <w:szCs w:val="28"/>
          <w:shd w:val="clear" w:color="auto" w:fill="FFFFFF"/>
        </w:rPr>
      </w:pPr>
      <w:r w:rsidRPr="00496B42">
        <w:rPr>
          <w:rFonts w:ascii="Times New Roman" w:hAnsi="Times New Roman" w:cs="Times New Roman"/>
          <w:sz w:val="28"/>
          <w:szCs w:val="28"/>
          <w:shd w:val="clear" w:color="auto" w:fill="FFFFFF"/>
        </w:rPr>
        <w:t>В рамках соціального діалогу та партнерства Профспілкою проводиться робота щодо контролю за виконанням галузевих та регіональних угод.</w:t>
      </w:r>
    </w:p>
    <w:p w14:paraId="36026B2F" w14:textId="77777777" w:rsidR="00FB72C9" w:rsidRPr="00496B42" w:rsidRDefault="00FB72C9" w:rsidP="00FB72C9">
      <w:pPr>
        <w:widowControl w:val="0"/>
        <w:spacing w:after="0" w:line="240" w:lineRule="auto"/>
        <w:ind w:firstLine="709"/>
        <w:jc w:val="both"/>
        <w:rPr>
          <w:rFonts w:ascii="Times New Roman" w:hAnsi="Times New Roman" w:cs="Times New Roman"/>
          <w:sz w:val="28"/>
          <w:szCs w:val="28"/>
          <w:shd w:val="clear" w:color="auto" w:fill="FFFFFF"/>
        </w:rPr>
      </w:pPr>
      <w:r w:rsidRPr="00496B42">
        <w:rPr>
          <w:rFonts w:ascii="Times New Roman" w:eastAsiaTheme="minorHAnsi" w:hAnsi="Times New Roman" w:cs="Times New Roman"/>
          <w:sz w:val="28"/>
          <w:szCs w:val="28"/>
          <w:shd w:val="clear" w:color="auto" w:fill="FFFFFF"/>
          <w:lang w:eastAsia="en-US"/>
        </w:rPr>
        <w:t xml:space="preserve">Так, за звітний період було проведено 12 </w:t>
      </w:r>
      <w:r w:rsidRPr="00496B42">
        <w:rPr>
          <w:rFonts w:ascii="Times New Roman" w:eastAsia="Calibri" w:hAnsi="Times New Roman" w:cs="Times New Roman"/>
          <w:sz w:val="28"/>
          <w:szCs w:val="28"/>
          <w:shd w:val="clear" w:color="auto" w:fill="FFFFFF"/>
          <w:lang w:eastAsia="en-US"/>
        </w:rPr>
        <w:t>засідань спільн</w:t>
      </w:r>
      <w:r w:rsidRPr="00496B42">
        <w:rPr>
          <w:rFonts w:ascii="Times New Roman" w:eastAsiaTheme="minorHAnsi" w:hAnsi="Times New Roman" w:cs="Times New Roman"/>
          <w:sz w:val="28"/>
          <w:szCs w:val="28"/>
          <w:shd w:val="clear" w:color="auto" w:fill="FFFFFF"/>
          <w:lang w:eastAsia="en-US"/>
        </w:rPr>
        <w:t>их</w:t>
      </w:r>
      <w:r w:rsidRPr="00496B42">
        <w:rPr>
          <w:rFonts w:ascii="Times New Roman" w:eastAsia="Calibri" w:hAnsi="Times New Roman" w:cs="Times New Roman"/>
          <w:sz w:val="28"/>
          <w:szCs w:val="28"/>
          <w:shd w:val="clear" w:color="auto" w:fill="FFFFFF"/>
          <w:lang w:eastAsia="en-US"/>
        </w:rPr>
        <w:t xml:space="preserve"> робоч</w:t>
      </w:r>
      <w:r w:rsidRPr="00496B42">
        <w:rPr>
          <w:rFonts w:ascii="Times New Roman" w:eastAsiaTheme="minorHAnsi" w:hAnsi="Times New Roman" w:cs="Times New Roman"/>
          <w:sz w:val="28"/>
          <w:szCs w:val="28"/>
          <w:shd w:val="clear" w:color="auto" w:fill="FFFFFF"/>
          <w:lang w:eastAsia="en-US"/>
        </w:rPr>
        <w:t>их</w:t>
      </w:r>
      <w:r w:rsidRPr="00496B42">
        <w:rPr>
          <w:rFonts w:ascii="Times New Roman" w:eastAsia="Calibri" w:hAnsi="Times New Roman" w:cs="Times New Roman"/>
          <w:sz w:val="28"/>
          <w:szCs w:val="28"/>
          <w:shd w:val="clear" w:color="auto" w:fill="FFFFFF"/>
          <w:lang w:eastAsia="en-US"/>
        </w:rPr>
        <w:t xml:space="preserve"> комісі</w:t>
      </w:r>
      <w:r w:rsidRPr="00496B42">
        <w:rPr>
          <w:rFonts w:ascii="Times New Roman" w:eastAsiaTheme="minorHAnsi" w:hAnsi="Times New Roman" w:cs="Times New Roman"/>
          <w:sz w:val="28"/>
          <w:szCs w:val="28"/>
          <w:shd w:val="clear" w:color="auto" w:fill="FFFFFF"/>
          <w:lang w:eastAsia="en-US"/>
        </w:rPr>
        <w:t>й С</w:t>
      </w:r>
      <w:r w:rsidRPr="00496B42">
        <w:rPr>
          <w:rFonts w:ascii="Times New Roman" w:eastAsia="Calibri" w:hAnsi="Times New Roman" w:cs="Times New Roman"/>
          <w:sz w:val="28"/>
          <w:szCs w:val="28"/>
          <w:shd w:val="clear" w:color="auto" w:fill="FFFFFF"/>
          <w:lang w:eastAsia="en-US"/>
        </w:rPr>
        <w:t>торін Галузев</w:t>
      </w:r>
      <w:r w:rsidRPr="00496B42">
        <w:rPr>
          <w:rFonts w:ascii="Times New Roman" w:eastAsiaTheme="minorHAnsi" w:hAnsi="Times New Roman" w:cs="Times New Roman"/>
          <w:sz w:val="28"/>
          <w:szCs w:val="28"/>
          <w:shd w:val="clear" w:color="auto" w:fill="FFFFFF"/>
          <w:lang w:eastAsia="en-US"/>
        </w:rPr>
        <w:t>их</w:t>
      </w:r>
      <w:r w:rsidRPr="00496B42">
        <w:rPr>
          <w:rFonts w:ascii="Times New Roman" w:eastAsia="Calibri" w:hAnsi="Times New Roman" w:cs="Times New Roman"/>
          <w:sz w:val="28"/>
          <w:szCs w:val="28"/>
          <w:shd w:val="clear" w:color="auto" w:fill="FFFFFF"/>
          <w:lang w:eastAsia="en-US"/>
        </w:rPr>
        <w:t xml:space="preserve"> угод </w:t>
      </w:r>
      <w:r w:rsidRPr="00496B42">
        <w:rPr>
          <w:rFonts w:ascii="Times New Roman" w:eastAsia="Times New Roman" w:hAnsi="Times New Roman" w:cs="Times New Roman"/>
          <w:sz w:val="28"/>
          <w:szCs w:val="28"/>
          <w:shd w:val="clear" w:color="auto" w:fill="FFFFFF"/>
        </w:rPr>
        <w:t>з підбиття підсумків виконання їх положень</w:t>
      </w:r>
      <w:r w:rsidRPr="00496B42">
        <w:rPr>
          <w:rFonts w:ascii="Times New Roman" w:hAnsi="Times New Roman" w:cs="Times New Roman"/>
          <w:sz w:val="28"/>
          <w:szCs w:val="28"/>
          <w:shd w:val="clear" w:color="auto" w:fill="FFFFFF"/>
        </w:rPr>
        <w:t>, а саме:</w:t>
      </w:r>
    </w:p>
    <w:p w14:paraId="15D6C6C3" w14:textId="77777777" w:rsidR="00FB72C9" w:rsidRPr="00496B42" w:rsidRDefault="00FB72C9" w:rsidP="00FB72C9">
      <w:pPr>
        <w:pStyle w:val="a3"/>
        <w:widowControl w:val="0"/>
        <w:numPr>
          <w:ilvl w:val="0"/>
          <w:numId w:val="5"/>
        </w:numPr>
        <w:tabs>
          <w:tab w:val="left" w:pos="1134"/>
        </w:tabs>
        <w:spacing w:after="0" w:line="240" w:lineRule="auto"/>
        <w:ind w:left="0" w:firstLine="709"/>
        <w:jc w:val="both"/>
        <w:rPr>
          <w:rFonts w:ascii="Times New Roman" w:hAnsi="Times New Roman" w:cs="Times New Roman"/>
          <w:bCs/>
          <w:color w:val="000000"/>
          <w:sz w:val="28"/>
          <w:szCs w:val="28"/>
        </w:rPr>
      </w:pPr>
      <w:r w:rsidRPr="00496B42">
        <w:rPr>
          <w:rFonts w:ascii="Times New Roman" w:hAnsi="Times New Roman" w:cs="Times New Roman"/>
          <w:bCs/>
          <w:sz w:val="28"/>
          <w:szCs w:val="28"/>
        </w:rPr>
        <w:t>Галузевої угоди між Міністерством соціальної політики України  – березень</w:t>
      </w:r>
      <w:r w:rsidRPr="00496B42">
        <w:rPr>
          <w:rFonts w:ascii="Times New Roman" w:hAnsi="Times New Roman" w:cs="Times New Roman"/>
          <w:bCs/>
          <w:color w:val="000000"/>
          <w:sz w:val="28"/>
          <w:szCs w:val="28"/>
        </w:rPr>
        <w:t xml:space="preserve"> 2017 р., травень 2018 р., червень 2019 р.;</w:t>
      </w:r>
    </w:p>
    <w:p w14:paraId="6B93F4C3" w14:textId="77777777" w:rsidR="00FB72C9" w:rsidRPr="00496B42" w:rsidRDefault="00FB72C9" w:rsidP="00FB72C9">
      <w:pPr>
        <w:pStyle w:val="a3"/>
        <w:widowControl w:val="0"/>
        <w:numPr>
          <w:ilvl w:val="0"/>
          <w:numId w:val="5"/>
        </w:numPr>
        <w:tabs>
          <w:tab w:val="left" w:pos="1134"/>
        </w:tabs>
        <w:spacing w:after="0" w:line="240" w:lineRule="auto"/>
        <w:ind w:left="0" w:firstLine="709"/>
        <w:jc w:val="both"/>
        <w:rPr>
          <w:rFonts w:ascii="Times New Roman" w:hAnsi="Times New Roman" w:cs="Times New Roman"/>
          <w:bCs/>
          <w:color w:val="000000"/>
          <w:sz w:val="28"/>
          <w:szCs w:val="28"/>
        </w:rPr>
      </w:pPr>
      <w:r w:rsidRPr="00496B42">
        <w:rPr>
          <w:rFonts w:ascii="Times New Roman" w:hAnsi="Times New Roman" w:cs="Times New Roman"/>
          <w:bCs/>
          <w:color w:val="000000"/>
          <w:sz w:val="28"/>
          <w:szCs w:val="28"/>
        </w:rPr>
        <w:t>Галузевої угоди між Державною архівною службою України – червень 2016 р, лютий 2018 р., лютий 2020 р.;</w:t>
      </w:r>
    </w:p>
    <w:p w14:paraId="2621D973" w14:textId="77777777" w:rsidR="00FB72C9" w:rsidRPr="00496B42" w:rsidRDefault="00FB72C9" w:rsidP="00FB72C9">
      <w:pPr>
        <w:pStyle w:val="a3"/>
        <w:widowControl w:val="0"/>
        <w:numPr>
          <w:ilvl w:val="0"/>
          <w:numId w:val="5"/>
        </w:numPr>
        <w:tabs>
          <w:tab w:val="left" w:pos="1134"/>
        </w:tabs>
        <w:spacing w:after="0" w:line="240" w:lineRule="auto"/>
        <w:ind w:left="0" w:firstLine="709"/>
        <w:jc w:val="both"/>
        <w:rPr>
          <w:rFonts w:ascii="Times New Roman" w:hAnsi="Times New Roman" w:cs="Times New Roman"/>
          <w:sz w:val="28"/>
          <w:szCs w:val="28"/>
        </w:rPr>
      </w:pPr>
      <w:r w:rsidRPr="00496B42">
        <w:rPr>
          <w:rFonts w:ascii="Times New Roman" w:hAnsi="Times New Roman" w:cs="Times New Roman"/>
          <w:sz w:val="28"/>
          <w:szCs w:val="28"/>
        </w:rPr>
        <w:t>Галузевої угоди між Державною казначейською службою України – січень 2018 року;</w:t>
      </w:r>
    </w:p>
    <w:p w14:paraId="7B9FC6F2" w14:textId="77777777" w:rsidR="00FB72C9" w:rsidRPr="00496B42" w:rsidRDefault="00FB72C9" w:rsidP="00FB72C9">
      <w:pPr>
        <w:pStyle w:val="a3"/>
        <w:widowControl w:val="0"/>
        <w:numPr>
          <w:ilvl w:val="0"/>
          <w:numId w:val="5"/>
        </w:numPr>
        <w:tabs>
          <w:tab w:val="left" w:pos="1134"/>
        </w:tabs>
        <w:spacing w:after="0" w:line="240" w:lineRule="auto"/>
        <w:ind w:left="0" w:firstLine="709"/>
        <w:jc w:val="both"/>
        <w:rPr>
          <w:rFonts w:ascii="Times New Roman" w:hAnsi="Times New Roman" w:cs="Times New Roman"/>
          <w:bCs/>
          <w:color w:val="000000"/>
          <w:sz w:val="28"/>
          <w:szCs w:val="28"/>
        </w:rPr>
      </w:pPr>
      <w:r w:rsidRPr="00496B42">
        <w:rPr>
          <w:rFonts w:ascii="Times New Roman" w:hAnsi="Times New Roman" w:cs="Times New Roman"/>
          <w:bCs/>
          <w:color w:val="000000"/>
          <w:sz w:val="28"/>
          <w:szCs w:val="28"/>
        </w:rPr>
        <w:t>Галузевої угоди між Департаментом поліції охоро</w:t>
      </w:r>
      <w:r>
        <w:rPr>
          <w:rFonts w:ascii="Times New Roman" w:hAnsi="Times New Roman" w:cs="Times New Roman"/>
          <w:bCs/>
          <w:color w:val="000000"/>
          <w:sz w:val="28"/>
          <w:szCs w:val="28"/>
        </w:rPr>
        <w:t xml:space="preserve">ни України </w:t>
      </w:r>
      <w:r w:rsidRPr="00496B42">
        <w:rPr>
          <w:rFonts w:ascii="Times New Roman" w:hAnsi="Times New Roman" w:cs="Times New Roman"/>
          <w:sz w:val="28"/>
          <w:szCs w:val="28"/>
        </w:rPr>
        <w:t>–</w:t>
      </w:r>
      <w:r w:rsidRPr="00496B42">
        <w:rPr>
          <w:rFonts w:ascii="Times New Roman" w:hAnsi="Times New Roman" w:cs="Times New Roman"/>
          <w:bCs/>
          <w:color w:val="000000"/>
          <w:sz w:val="28"/>
          <w:szCs w:val="28"/>
        </w:rPr>
        <w:t xml:space="preserve"> грудень 2016 р., квітень 2018 р.;</w:t>
      </w:r>
    </w:p>
    <w:p w14:paraId="3BA03EA1" w14:textId="77777777" w:rsidR="00FB72C9" w:rsidRPr="00496B42" w:rsidRDefault="00FB72C9" w:rsidP="00FB72C9">
      <w:pPr>
        <w:pStyle w:val="a3"/>
        <w:widowControl w:val="0"/>
        <w:numPr>
          <w:ilvl w:val="0"/>
          <w:numId w:val="5"/>
        </w:numPr>
        <w:tabs>
          <w:tab w:val="left" w:pos="1134"/>
        </w:tabs>
        <w:spacing w:after="0" w:line="240" w:lineRule="auto"/>
        <w:ind w:left="0" w:firstLine="709"/>
        <w:jc w:val="both"/>
        <w:rPr>
          <w:rFonts w:ascii="Times New Roman" w:hAnsi="Times New Roman" w:cs="Times New Roman"/>
          <w:bCs/>
          <w:color w:val="000000"/>
          <w:sz w:val="28"/>
          <w:szCs w:val="28"/>
        </w:rPr>
      </w:pPr>
      <w:r w:rsidRPr="00496B42">
        <w:rPr>
          <w:rFonts w:ascii="Times New Roman" w:hAnsi="Times New Roman" w:cs="Times New Roman"/>
          <w:bCs/>
          <w:color w:val="000000"/>
          <w:sz w:val="28"/>
          <w:szCs w:val="28"/>
        </w:rPr>
        <w:t xml:space="preserve">Галузевої угоди між Державною прикордонною службою України </w:t>
      </w:r>
      <w:r w:rsidRPr="00496B42">
        <w:rPr>
          <w:rFonts w:ascii="Times New Roman" w:hAnsi="Times New Roman" w:cs="Times New Roman"/>
          <w:sz w:val="28"/>
          <w:szCs w:val="28"/>
        </w:rPr>
        <w:t>в</w:t>
      </w:r>
      <w:r w:rsidRPr="00496B42">
        <w:rPr>
          <w:rFonts w:ascii="Times New Roman" w:hAnsi="Times New Roman" w:cs="Times New Roman"/>
          <w:bCs/>
          <w:color w:val="000000"/>
          <w:sz w:val="28"/>
          <w:szCs w:val="28"/>
        </w:rPr>
        <w:t>ересень 2016 р., серпень 2019</w:t>
      </w:r>
      <w:r>
        <w:rPr>
          <w:rFonts w:ascii="Times New Roman" w:hAnsi="Times New Roman" w:cs="Times New Roman"/>
          <w:bCs/>
          <w:color w:val="000000"/>
          <w:sz w:val="28"/>
          <w:szCs w:val="28"/>
        </w:rPr>
        <w:t>р.</w:t>
      </w:r>
      <w:r w:rsidRPr="00496B42">
        <w:rPr>
          <w:rFonts w:ascii="Times New Roman" w:hAnsi="Times New Roman" w:cs="Times New Roman"/>
          <w:bCs/>
          <w:color w:val="000000"/>
          <w:sz w:val="28"/>
          <w:szCs w:val="28"/>
        </w:rPr>
        <w:t>;</w:t>
      </w:r>
    </w:p>
    <w:p w14:paraId="0D8F8520" w14:textId="77777777" w:rsidR="00FB72C9" w:rsidRPr="00496B42" w:rsidRDefault="00FB72C9" w:rsidP="00FB72C9">
      <w:pPr>
        <w:pStyle w:val="a3"/>
        <w:widowControl w:val="0"/>
        <w:numPr>
          <w:ilvl w:val="0"/>
          <w:numId w:val="5"/>
        </w:numPr>
        <w:tabs>
          <w:tab w:val="left" w:pos="1134"/>
        </w:tabs>
        <w:spacing w:after="0" w:line="240" w:lineRule="auto"/>
        <w:ind w:left="0" w:firstLine="709"/>
        <w:jc w:val="both"/>
        <w:rPr>
          <w:rFonts w:ascii="Times New Roman" w:hAnsi="Times New Roman" w:cs="Times New Roman"/>
          <w:bCs/>
          <w:color w:val="000000"/>
          <w:sz w:val="28"/>
          <w:szCs w:val="28"/>
        </w:rPr>
      </w:pPr>
      <w:r w:rsidRPr="00496B42">
        <w:rPr>
          <w:rFonts w:ascii="Times New Roman" w:hAnsi="Times New Roman" w:cs="Times New Roman"/>
          <w:bCs/>
          <w:color w:val="000000"/>
          <w:sz w:val="28"/>
          <w:szCs w:val="28"/>
        </w:rPr>
        <w:t xml:space="preserve">Галузевої угоди між Державною службою України з надзвичайних </w:t>
      </w:r>
      <w:r w:rsidRPr="00496B42">
        <w:rPr>
          <w:rFonts w:ascii="Times New Roman" w:hAnsi="Times New Roman" w:cs="Times New Roman"/>
          <w:bCs/>
          <w:color w:val="000000"/>
          <w:sz w:val="28"/>
          <w:szCs w:val="28"/>
        </w:rPr>
        <w:lastRenderedPageBreak/>
        <w:t xml:space="preserve">ситуацій –  березень 2017 року.  </w:t>
      </w:r>
    </w:p>
    <w:p w14:paraId="55F2DFE9" w14:textId="77777777" w:rsidR="00FB72C9" w:rsidRPr="00496B42" w:rsidRDefault="00FB72C9" w:rsidP="00FB72C9">
      <w:pPr>
        <w:widowControl w:val="0"/>
        <w:spacing w:after="0" w:line="240" w:lineRule="auto"/>
        <w:ind w:firstLine="709"/>
        <w:jc w:val="both"/>
        <w:rPr>
          <w:rFonts w:ascii="Times New Roman" w:eastAsia="Calibri" w:hAnsi="Times New Roman" w:cs="Times New Roman"/>
          <w:color w:val="333333"/>
          <w:sz w:val="28"/>
          <w:szCs w:val="28"/>
          <w:shd w:val="clear" w:color="auto" w:fill="FFFFFF"/>
          <w:lang w:eastAsia="en-US"/>
        </w:rPr>
      </w:pPr>
      <w:r w:rsidRPr="00496B42">
        <w:rPr>
          <w:rFonts w:ascii="Times New Roman" w:hAnsi="Times New Roman" w:cs="Times New Roman"/>
          <w:bCs/>
          <w:color w:val="000000"/>
          <w:sz w:val="28"/>
          <w:szCs w:val="28"/>
        </w:rPr>
        <w:t xml:space="preserve">На всіх засіданнях робочих груп слухалися </w:t>
      </w:r>
      <w:r w:rsidRPr="00496B42">
        <w:rPr>
          <w:rFonts w:ascii="Times New Roman" w:eastAsia="Calibri" w:hAnsi="Times New Roman" w:cs="Times New Roman"/>
          <w:color w:val="333333"/>
          <w:sz w:val="28"/>
          <w:szCs w:val="28"/>
          <w:shd w:val="clear" w:color="auto" w:fill="FFFFFF"/>
          <w:lang w:eastAsia="en-US"/>
        </w:rPr>
        <w:t xml:space="preserve">інформації представників Сторін про підсумки виконання положень Галузевих угод, ухвалювалися спільні рішення щодо їх оцінок та подальші дії Сторін. </w:t>
      </w:r>
    </w:p>
    <w:p w14:paraId="6184CBD4" w14:textId="77777777" w:rsidR="00FB72C9" w:rsidRDefault="00FB72C9" w:rsidP="00FB72C9">
      <w:pPr>
        <w:spacing w:after="0" w:line="240" w:lineRule="auto"/>
        <w:ind w:firstLine="709"/>
        <w:jc w:val="both"/>
        <w:rPr>
          <w:rFonts w:ascii="Times New Roman" w:eastAsia="Calibri" w:hAnsi="Times New Roman" w:cs="Times New Roman"/>
          <w:color w:val="333333"/>
          <w:sz w:val="26"/>
          <w:szCs w:val="26"/>
          <w:shd w:val="clear" w:color="auto" w:fill="FFFFFF"/>
          <w:lang w:eastAsia="en-US"/>
        </w:rPr>
      </w:pPr>
    </w:p>
    <w:tbl>
      <w:tblPr>
        <w:tblStyle w:val="a6"/>
        <w:tblW w:w="9889" w:type="dxa"/>
        <w:tblLayout w:type="fixed"/>
        <w:tblLook w:val="04A0" w:firstRow="1" w:lastRow="0" w:firstColumn="1" w:lastColumn="0" w:noHBand="0" w:noVBand="1"/>
      </w:tblPr>
      <w:tblGrid>
        <w:gridCol w:w="3369"/>
        <w:gridCol w:w="1417"/>
        <w:gridCol w:w="1701"/>
        <w:gridCol w:w="1701"/>
        <w:gridCol w:w="1701"/>
      </w:tblGrid>
      <w:tr w:rsidR="00FB72C9" w:rsidRPr="000E6F9D" w14:paraId="5D3A45E1" w14:textId="77777777" w:rsidTr="00943399">
        <w:trPr>
          <w:trHeight w:val="848"/>
        </w:trPr>
        <w:tc>
          <w:tcPr>
            <w:tcW w:w="3369" w:type="dxa"/>
            <w:vAlign w:val="center"/>
          </w:tcPr>
          <w:p w14:paraId="3E8C6A38" w14:textId="77777777" w:rsidR="00FB72C9" w:rsidRPr="000E6F9D" w:rsidRDefault="00FB72C9" w:rsidP="00FB72C9">
            <w:pPr>
              <w:jc w:val="center"/>
              <w:rPr>
                <w:rFonts w:ascii="Times New Roman" w:eastAsia="Calibri" w:hAnsi="Times New Roman" w:cs="Times New Roman"/>
                <w:color w:val="333333"/>
                <w:sz w:val="28"/>
                <w:szCs w:val="28"/>
                <w:shd w:val="clear" w:color="auto" w:fill="FFFFFF"/>
                <w:lang w:eastAsia="en-US"/>
              </w:rPr>
            </w:pPr>
            <w:r w:rsidRPr="000E6F9D">
              <w:rPr>
                <w:rFonts w:ascii="Times New Roman" w:eastAsia="Calibri" w:hAnsi="Times New Roman" w:cs="Times New Roman"/>
                <w:color w:val="333333"/>
                <w:sz w:val="28"/>
                <w:szCs w:val="28"/>
                <w:shd w:val="clear" w:color="auto" w:fill="FFFFFF"/>
                <w:lang w:eastAsia="en-US"/>
              </w:rPr>
              <w:t>Галузеві угоди з:</w:t>
            </w:r>
          </w:p>
        </w:tc>
        <w:tc>
          <w:tcPr>
            <w:tcW w:w="1417" w:type="dxa"/>
            <w:vAlign w:val="center"/>
          </w:tcPr>
          <w:p w14:paraId="2BD3B6E5" w14:textId="77777777" w:rsidR="00FB72C9" w:rsidRPr="000E6F9D" w:rsidRDefault="00FB72C9" w:rsidP="00FB72C9">
            <w:pPr>
              <w:jc w:val="center"/>
              <w:rPr>
                <w:rFonts w:ascii="Times New Roman" w:eastAsia="Calibri" w:hAnsi="Times New Roman" w:cs="Times New Roman"/>
                <w:color w:val="333333"/>
                <w:sz w:val="28"/>
                <w:szCs w:val="28"/>
                <w:shd w:val="clear" w:color="auto" w:fill="FFFFFF"/>
                <w:lang w:eastAsia="en-US"/>
              </w:rPr>
            </w:pPr>
            <w:r w:rsidRPr="000E6F9D">
              <w:rPr>
                <w:rFonts w:ascii="Times New Roman" w:eastAsia="Calibri" w:hAnsi="Times New Roman" w:cs="Times New Roman"/>
                <w:color w:val="333333"/>
                <w:sz w:val="28"/>
                <w:szCs w:val="28"/>
                <w:shd w:val="clear" w:color="auto" w:fill="FFFFFF"/>
                <w:lang w:eastAsia="en-US"/>
              </w:rPr>
              <w:t>Кількість положень</w:t>
            </w:r>
          </w:p>
        </w:tc>
        <w:tc>
          <w:tcPr>
            <w:tcW w:w="1701" w:type="dxa"/>
            <w:vAlign w:val="center"/>
          </w:tcPr>
          <w:p w14:paraId="741C2CC8" w14:textId="77777777" w:rsidR="00FB72C9" w:rsidRPr="000E6F9D" w:rsidRDefault="00FB72C9" w:rsidP="00FB72C9">
            <w:pPr>
              <w:ind w:left="-108"/>
              <w:jc w:val="center"/>
              <w:rPr>
                <w:rFonts w:ascii="Times New Roman" w:eastAsia="Calibri" w:hAnsi="Times New Roman" w:cs="Times New Roman"/>
                <w:color w:val="333333"/>
                <w:sz w:val="28"/>
                <w:szCs w:val="28"/>
                <w:shd w:val="clear" w:color="auto" w:fill="FFFFFF"/>
                <w:lang w:eastAsia="en-US"/>
              </w:rPr>
            </w:pPr>
            <w:r w:rsidRPr="000E6F9D">
              <w:rPr>
                <w:rFonts w:ascii="Times New Roman" w:eastAsia="Calibri" w:hAnsi="Times New Roman" w:cs="Times New Roman"/>
                <w:color w:val="333333"/>
                <w:sz w:val="28"/>
                <w:szCs w:val="28"/>
                <w:shd w:val="clear" w:color="auto" w:fill="FFFFFF"/>
                <w:lang w:eastAsia="en-US"/>
              </w:rPr>
              <w:t>Виконано та виконується</w:t>
            </w:r>
          </w:p>
        </w:tc>
        <w:tc>
          <w:tcPr>
            <w:tcW w:w="1701" w:type="dxa"/>
            <w:vAlign w:val="center"/>
          </w:tcPr>
          <w:p w14:paraId="77EEDA55" w14:textId="77777777" w:rsidR="00FB72C9" w:rsidRPr="000E6F9D" w:rsidRDefault="00FB72C9" w:rsidP="00FB72C9">
            <w:pPr>
              <w:ind w:left="-108"/>
              <w:jc w:val="center"/>
              <w:rPr>
                <w:rFonts w:ascii="Times New Roman" w:eastAsia="Calibri" w:hAnsi="Times New Roman" w:cs="Times New Roman"/>
                <w:color w:val="333333"/>
                <w:sz w:val="28"/>
                <w:szCs w:val="28"/>
                <w:shd w:val="clear" w:color="auto" w:fill="FFFFFF"/>
                <w:lang w:eastAsia="en-US"/>
              </w:rPr>
            </w:pPr>
            <w:r w:rsidRPr="000E6F9D">
              <w:rPr>
                <w:rFonts w:ascii="Times New Roman" w:eastAsia="Calibri" w:hAnsi="Times New Roman" w:cs="Times New Roman"/>
                <w:color w:val="333333"/>
                <w:sz w:val="28"/>
                <w:szCs w:val="28"/>
                <w:shd w:val="clear" w:color="auto" w:fill="FFFFFF"/>
                <w:lang w:eastAsia="en-US"/>
              </w:rPr>
              <w:t>Виконується частково</w:t>
            </w:r>
          </w:p>
        </w:tc>
        <w:tc>
          <w:tcPr>
            <w:tcW w:w="1701" w:type="dxa"/>
            <w:vAlign w:val="center"/>
          </w:tcPr>
          <w:p w14:paraId="213ADB74" w14:textId="77777777" w:rsidR="00FB72C9" w:rsidRPr="000E6F9D" w:rsidRDefault="00FB72C9" w:rsidP="00FB72C9">
            <w:pPr>
              <w:ind w:left="-108"/>
              <w:jc w:val="center"/>
              <w:rPr>
                <w:rFonts w:ascii="Times New Roman" w:eastAsia="Calibri" w:hAnsi="Times New Roman" w:cs="Times New Roman"/>
                <w:color w:val="333333"/>
                <w:sz w:val="28"/>
                <w:szCs w:val="28"/>
                <w:shd w:val="clear" w:color="auto" w:fill="FFFFFF"/>
                <w:lang w:eastAsia="en-US"/>
              </w:rPr>
            </w:pPr>
            <w:r w:rsidRPr="000E6F9D">
              <w:rPr>
                <w:rFonts w:ascii="Times New Roman" w:eastAsia="Calibri" w:hAnsi="Times New Roman" w:cs="Times New Roman"/>
                <w:color w:val="333333"/>
                <w:sz w:val="28"/>
                <w:szCs w:val="28"/>
                <w:shd w:val="clear" w:color="auto" w:fill="FFFFFF"/>
                <w:lang w:eastAsia="en-US"/>
              </w:rPr>
              <w:t>Не</w:t>
            </w:r>
          </w:p>
          <w:p w14:paraId="6A01AC42" w14:textId="77777777" w:rsidR="00FB72C9" w:rsidRPr="000E6F9D" w:rsidRDefault="00FB72C9" w:rsidP="00FB72C9">
            <w:pPr>
              <w:ind w:left="-108"/>
              <w:jc w:val="center"/>
              <w:rPr>
                <w:rFonts w:ascii="Times New Roman" w:eastAsia="Calibri" w:hAnsi="Times New Roman" w:cs="Times New Roman"/>
                <w:color w:val="333333"/>
                <w:sz w:val="28"/>
                <w:szCs w:val="28"/>
                <w:shd w:val="clear" w:color="auto" w:fill="FFFFFF"/>
                <w:lang w:eastAsia="en-US"/>
              </w:rPr>
            </w:pPr>
            <w:r w:rsidRPr="000E6F9D">
              <w:rPr>
                <w:rFonts w:ascii="Times New Roman" w:eastAsia="Calibri" w:hAnsi="Times New Roman" w:cs="Times New Roman"/>
                <w:color w:val="333333"/>
                <w:sz w:val="28"/>
                <w:szCs w:val="28"/>
                <w:shd w:val="clear" w:color="auto" w:fill="FFFFFF"/>
                <w:lang w:eastAsia="en-US"/>
              </w:rPr>
              <w:t>виконується</w:t>
            </w:r>
          </w:p>
        </w:tc>
      </w:tr>
      <w:tr w:rsidR="00FB72C9" w:rsidRPr="000E6F9D" w14:paraId="131E5687" w14:textId="77777777" w:rsidTr="00943399">
        <w:trPr>
          <w:trHeight w:val="691"/>
        </w:trPr>
        <w:tc>
          <w:tcPr>
            <w:tcW w:w="3369" w:type="dxa"/>
          </w:tcPr>
          <w:p w14:paraId="1F97A3C7" w14:textId="77777777" w:rsidR="00FB72C9" w:rsidRPr="000E6F9D" w:rsidRDefault="00FB72C9" w:rsidP="00943399">
            <w:pPr>
              <w:rPr>
                <w:rFonts w:ascii="Times New Roman" w:eastAsia="Calibri" w:hAnsi="Times New Roman" w:cs="Times New Roman"/>
                <w:color w:val="333333"/>
                <w:sz w:val="28"/>
                <w:szCs w:val="28"/>
                <w:shd w:val="clear" w:color="auto" w:fill="FFFFFF"/>
                <w:lang w:eastAsia="en-US"/>
              </w:rPr>
            </w:pPr>
            <w:r w:rsidRPr="000E6F9D">
              <w:rPr>
                <w:rFonts w:ascii="Times New Roman" w:hAnsi="Times New Roman" w:cs="Times New Roman"/>
                <w:bCs/>
                <w:color w:val="000000"/>
                <w:sz w:val="28"/>
                <w:szCs w:val="28"/>
              </w:rPr>
              <w:t xml:space="preserve">Міністерством соціальної політики України  </w:t>
            </w:r>
          </w:p>
        </w:tc>
        <w:tc>
          <w:tcPr>
            <w:tcW w:w="1417" w:type="dxa"/>
            <w:vAlign w:val="center"/>
          </w:tcPr>
          <w:p w14:paraId="1772D75F" w14:textId="77777777" w:rsidR="00FB72C9" w:rsidRPr="000E6F9D" w:rsidRDefault="00FB72C9" w:rsidP="00FB72C9">
            <w:pPr>
              <w:jc w:val="center"/>
              <w:rPr>
                <w:rFonts w:ascii="Times New Roman" w:eastAsia="Calibri" w:hAnsi="Times New Roman" w:cs="Times New Roman"/>
                <w:color w:val="333333"/>
                <w:sz w:val="28"/>
                <w:szCs w:val="28"/>
                <w:shd w:val="clear" w:color="auto" w:fill="FFFFFF"/>
                <w:lang w:eastAsia="en-US"/>
              </w:rPr>
            </w:pPr>
            <w:r w:rsidRPr="000E6F9D">
              <w:rPr>
                <w:rFonts w:ascii="Times New Roman" w:eastAsia="Calibri" w:hAnsi="Times New Roman" w:cs="Times New Roman"/>
                <w:color w:val="333333"/>
                <w:sz w:val="28"/>
                <w:szCs w:val="28"/>
                <w:shd w:val="clear" w:color="auto" w:fill="FFFFFF"/>
                <w:lang w:eastAsia="en-US"/>
              </w:rPr>
              <w:t>106</w:t>
            </w:r>
          </w:p>
        </w:tc>
        <w:tc>
          <w:tcPr>
            <w:tcW w:w="1701" w:type="dxa"/>
            <w:vAlign w:val="center"/>
          </w:tcPr>
          <w:p w14:paraId="2BBD1554" w14:textId="77777777" w:rsidR="00FB72C9" w:rsidRPr="000E6F9D" w:rsidRDefault="00FB72C9" w:rsidP="00FB72C9">
            <w:pPr>
              <w:jc w:val="center"/>
              <w:rPr>
                <w:rFonts w:ascii="Times New Roman" w:eastAsia="Calibri" w:hAnsi="Times New Roman" w:cs="Times New Roman"/>
                <w:b/>
                <w:color w:val="333333"/>
                <w:sz w:val="28"/>
                <w:szCs w:val="28"/>
                <w:shd w:val="clear" w:color="auto" w:fill="FFFFFF"/>
                <w:lang w:eastAsia="en-US"/>
              </w:rPr>
            </w:pPr>
            <w:r w:rsidRPr="000E6F9D">
              <w:rPr>
                <w:rFonts w:ascii="Times New Roman" w:eastAsia="Calibri" w:hAnsi="Times New Roman" w:cs="Times New Roman"/>
                <w:color w:val="333333"/>
                <w:sz w:val="28"/>
                <w:szCs w:val="28"/>
                <w:shd w:val="clear" w:color="auto" w:fill="FFFFFF"/>
                <w:lang w:eastAsia="en-US"/>
              </w:rPr>
              <w:t xml:space="preserve">88 </w:t>
            </w:r>
            <w:r w:rsidRPr="000E6F9D">
              <w:rPr>
                <w:rFonts w:ascii="Times New Roman" w:eastAsia="Calibri" w:hAnsi="Times New Roman" w:cs="Times New Roman"/>
                <w:b/>
                <w:color w:val="333333"/>
                <w:sz w:val="28"/>
                <w:szCs w:val="28"/>
                <w:shd w:val="clear" w:color="auto" w:fill="FFFFFF"/>
                <w:lang w:eastAsia="en-US"/>
              </w:rPr>
              <w:t>(83,0%)</w:t>
            </w:r>
          </w:p>
        </w:tc>
        <w:tc>
          <w:tcPr>
            <w:tcW w:w="1701" w:type="dxa"/>
            <w:vAlign w:val="center"/>
          </w:tcPr>
          <w:p w14:paraId="0FE80BBD" w14:textId="77777777" w:rsidR="00FB72C9" w:rsidRPr="000E6F9D" w:rsidRDefault="00FB72C9" w:rsidP="00FB72C9">
            <w:pPr>
              <w:jc w:val="center"/>
              <w:rPr>
                <w:rFonts w:ascii="Times New Roman" w:eastAsia="Calibri" w:hAnsi="Times New Roman" w:cs="Times New Roman"/>
                <w:b/>
                <w:color w:val="333333"/>
                <w:sz w:val="28"/>
                <w:szCs w:val="28"/>
                <w:shd w:val="clear" w:color="auto" w:fill="FFFFFF"/>
                <w:lang w:eastAsia="en-US"/>
              </w:rPr>
            </w:pPr>
            <w:r w:rsidRPr="000E6F9D">
              <w:rPr>
                <w:rFonts w:ascii="Times New Roman" w:eastAsia="Calibri" w:hAnsi="Times New Roman" w:cs="Times New Roman"/>
                <w:color w:val="333333"/>
                <w:sz w:val="28"/>
                <w:szCs w:val="28"/>
                <w:shd w:val="clear" w:color="auto" w:fill="FFFFFF"/>
                <w:lang w:eastAsia="en-US"/>
              </w:rPr>
              <w:t>15 (</w:t>
            </w:r>
            <w:r w:rsidRPr="000E6F9D">
              <w:rPr>
                <w:rFonts w:ascii="Times New Roman" w:eastAsia="Calibri" w:hAnsi="Times New Roman" w:cs="Times New Roman"/>
                <w:b/>
                <w:color w:val="333333"/>
                <w:sz w:val="28"/>
                <w:szCs w:val="28"/>
                <w:shd w:val="clear" w:color="auto" w:fill="FFFFFF"/>
                <w:lang w:eastAsia="en-US"/>
              </w:rPr>
              <w:t>14,3%)</w:t>
            </w:r>
          </w:p>
        </w:tc>
        <w:tc>
          <w:tcPr>
            <w:tcW w:w="1701" w:type="dxa"/>
            <w:vAlign w:val="center"/>
          </w:tcPr>
          <w:p w14:paraId="54170B6E" w14:textId="77777777" w:rsidR="00FB72C9" w:rsidRPr="000E6F9D" w:rsidRDefault="00FB72C9" w:rsidP="00FB72C9">
            <w:pPr>
              <w:jc w:val="center"/>
              <w:rPr>
                <w:rFonts w:ascii="Times New Roman" w:eastAsia="Calibri" w:hAnsi="Times New Roman" w:cs="Times New Roman"/>
                <w:b/>
                <w:color w:val="333333"/>
                <w:sz w:val="28"/>
                <w:szCs w:val="28"/>
                <w:shd w:val="clear" w:color="auto" w:fill="FFFFFF"/>
                <w:lang w:eastAsia="en-US"/>
              </w:rPr>
            </w:pPr>
            <w:r w:rsidRPr="000E6F9D">
              <w:rPr>
                <w:rFonts w:ascii="Times New Roman" w:eastAsia="Calibri" w:hAnsi="Times New Roman" w:cs="Times New Roman"/>
                <w:color w:val="333333"/>
                <w:sz w:val="28"/>
                <w:szCs w:val="28"/>
                <w:shd w:val="clear" w:color="auto" w:fill="FFFFFF"/>
                <w:lang w:eastAsia="en-US"/>
              </w:rPr>
              <w:t>3 (</w:t>
            </w:r>
            <w:r w:rsidRPr="000E6F9D">
              <w:rPr>
                <w:rFonts w:ascii="Times New Roman" w:eastAsia="Calibri" w:hAnsi="Times New Roman" w:cs="Times New Roman"/>
                <w:b/>
                <w:color w:val="333333"/>
                <w:sz w:val="28"/>
                <w:szCs w:val="28"/>
                <w:shd w:val="clear" w:color="auto" w:fill="FFFFFF"/>
                <w:lang w:eastAsia="en-US"/>
              </w:rPr>
              <w:t>2,7%)</w:t>
            </w:r>
          </w:p>
        </w:tc>
      </w:tr>
      <w:tr w:rsidR="00FB72C9" w:rsidRPr="000E6F9D" w14:paraId="16548DB6" w14:textId="77777777" w:rsidTr="00943399">
        <w:trPr>
          <w:trHeight w:val="700"/>
        </w:trPr>
        <w:tc>
          <w:tcPr>
            <w:tcW w:w="3369" w:type="dxa"/>
          </w:tcPr>
          <w:p w14:paraId="0DEA2B2C" w14:textId="77777777" w:rsidR="00FB72C9" w:rsidRPr="000E6F9D" w:rsidRDefault="00FB72C9" w:rsidP="00943399">
            <w:pPr>
              <w:rPr>
                <w:rFonts w:ascii="Times New Roman" w:hAnsi="Times New Roman" w:cs="Times New Roman"/>
                <w:bCs/>
                <w:color w:val="000000"/>
                <w:sz w:val="28"/>
                <w:szCs w:val="28"/>
              </w:rPr>
            </w:pPr>
            <w:r w:rsidRPr="000E6F9D">
              <w:rPr>
                <w:rFonts w:ascii="Times New Roman" w:hAnsi="Times New Roman" w:cs="Times New Roman"/>
                <w:bCs/>
                <w:color w:val="000000"/>
                <w:sz w:val="28"/>
                <w:szCs w:val="28"/>
              </w:rPr>
              <w:t>Державною архівною службою України</w:t>
            </w:r>
          </w:p>
        </w:tc>
        <w:tc>
          <w:tcPr>
            <w:tcW w:w="1417" w:type="dxa"/>
            <w:vAlign w:val="center"/>
          </w:tcPr>
          <w:p w14:paraId="6B86FE50" w14:textId="77777777" w:rsidR="00FB72C9" w:rsidRPr="000E6F9D" w:rsidRDefault="00FB72C9" w:rsidP="00FB72C9">
            <w:pPr>
              <w:jc w:val="center"/>
              <w:rPr>
                <w:rFonts w:ascii="Times New Roman" w:eastAsia="Calibri" w:hAnsi="Times New Roman" w:cs="Times New Roman"/>
                <w:color w:val="333333"/>
                <w:sz w:val="28"/>
                <w:szCs w:val="28"/>
                <w:shd w:val="clear" w:color="auto" w:fill="FFFFFF"/>
                <w:lang w:eastAsia="en-US"/>
              </w:rPr>
            </w:pPr>
            <w:r w:rsidRPr="000E6F9D">
              <w:rPr>
                <w:rFonts w:ascii="Times New Roman" w:eastAsia="Calibri" w:hAnsi="Times New Roman" w:cs="Times New Roman"/>
                <w:color w:val="333333"/>
                <w:sz w:val="28"/>
                <w:szCs w:val="28"/>
                <w:shd w:val="clear" w:color="auto" w:fill="FFFFFF"/>
                <w:lang w:eastAsia="en-US"/>
              </w:rPr>
              <w:t>89</w:t>
            </w:r>
          </w:p>
        </w:tc>
        <w:tc>
          <w:tcPr>
            <w:tcW w:w="1701" w:type="dxa"/>
            <w:vAlign w:val="center"/>
          </w:tcPr>
          <w:p w14:paraId="34D74045" w14:textId="77777777" w:rsidR="00FB72C9" w:rsidRPr="000E6F9D" w:rsidRDefault="00FB72C9" w:rsidP="00FB72C9">
            <w:pPr>
              <w:jc w:val="center"/>
              <w:rPr>
                <w:rFonts w:ascii="Times New Roman" w:eastAsia="Calibri" w:hAnsi="Times New Roman" w:cs="Times New Roman"/>
                <w:b/>
                <w:color w:val="333333"/>
                <w:sz w:val="28"/>
                <w:szCs w:val="28"/>
                <w:shd w:val="clear" w:color="auto" w:fill="FFFFFF"/>
                <w:lang w:eastAsia="en-US"/>
              </w:rPr>
            </w:pPr>
            <w:r w:rsidRPr="000E6F9D">
              <w:rPr>
                <w:rFonts w:ascii="Times New Roman" w:eastAsia="Calibri" w:hAnsi="Times New Roman" w:cs="Times New Roman"/>
                <w:color w:val="333333"/>
                <w:sz w:val="28"/>
                <w:szCs w:val="28"/>
                <w:shd w:val="clear" w:color="auto" w:fill="FFFFFF"/>
                <w:lang w:eastAsia="en-US"/>
              </w:rPr>
              <w:t xml:space="preserve">82 </w:t>
            </w:r>
            <w:r w:rsidRPr="000E6F9D">
              <w:rPr>
                <w:rFonts w:ascii="Times New Roman" w:eastAsia="Calibri" w:hAnsi="Times New Roman" w:cs="Times New Roman"/>
                <w:b/>
                <w:color w:val="333333"/>
                <w:sz w:val="28"/>
                <w:szCs w:val="28"/>
                <w:shd w:val="clear" w:color="auto" w:fill="FFFFFF"/>
                <w:lang w:eastAsia="en-US"/>
              </w:rPr>
              <w:t>(92,1%)</w:t>
            </w:r>
          </w:p>
        </w:tc>
        <w:tc>
          <w:tcPr>
            <w:tcW w:w="1701" w:type="dxa"/>
            <w:vAlign w:val="center"/>
          </w:tcPr>
          <w:p w14:paraId="40C95EA0" w14:textId="77777777" w:rsidR="00FB72C9" w:rsidRPr="000E6F9D" w:rsidRDefault="00FB72C9" w:rsidP="00FB72C9">
            <w:pPr>
              <w:jc w:val="center"/>
              <w:rPr>
                <w:rFonts w:ascii="Times New Roman" w:eastAsia="Calibri" w:hAnsi="Times New Roman" w:cs="Times New Roman"/>
                <w:b/>
                <w:color w:val="333333"/>
                <w:sz w:val="28"/>
                <w:szCs w:val="28"/>
                <w:shd w:val="clear" w:color="auto" w:fill="FFFFFF"/>
                <w:lang w:eastAsia="en-US"/>
              </w:rPr>
            </w:pPr>
            <w:r w:rsidRPr="000E6F9D">
              <w:rPr>
                <w:rFonts w:ascii="Times New Roman" w:eastAsia="Calibri" w:hAnsi="Times New Roman" w:cs="Times New Roman"/>
                <w:color w:val="333333"/>
                <w:sz w:val="28"/>
                <w:szCs w:val="28"/>
                <w:shd w:val="clear" w:color="auto" w:fill="FFFFFF"/>
                <w:lang w:eastAsia="en-US"/>
              </w:rPr>
              <w:t>6 (</w:t>
            </w:r>
            <w:r w:rsidRPr="000E6F9D">
              <w:rPr>
                <w:rFonts w:ascii="Times New Roman" w:eastAsia="Calibri" w:hAnsi="Times New Roman" w:cs="Times New Roman"/>
                <w:b/>
                <w:color w:val="333333"/>
                <w:sz w:val="28"/>
                <w:szCs w:val="28"/>
                <w:shd w:val="clear" w:color="auto" w:fill="FFFFFF"/>
                <w:lang w:eastAsia="en-US"/>
              </w:rPr>
              <w:t>6,8%)</w:t>
            </w:r>
          </w:p>
        </w:tc>
        <w:tc>
          <w:tcPr>
            <w:tcW w:w="1701" w:type="dxa"/>
            <w:vAlign w:val="center"/>
          </w:tcPr>
          <w:p w14:paraId="083FE583" w14:textId="77777777" w:rsidR="00FB72C9" w:rsidRPr="000E6F9D" w:rsidRDefault="00FB72C9" w:rsidP="00FB72C9">
            <w:pPr>
              <w:jc w:val="center"/>
              <w:rPr>
                <w:rFonts w:ascii="Times New Roman" w:eastAsia="Calibri" w:hAnsi="Times New Roman" w:cs="Times New Roman"/>
                <w:b/>
                <w:color w:val="333333"/>
                <w:sz w:val="28"/>
                <w:szCs w:val="28"/>
                <w:shd w:val="clear" w:color="auto" w:fill="FFFFFF"/>
                <w:lang w:eastAsia="en-US"/>
              </w:rPr>
            </w:pPr>
            <w:r w:rsidRPr="000E6F9D">
              <w:rPr>
                <w:rFonts w:ascii="Times New Roman" w:eastAsia="Calibri" w:hAnsi="Times New Roman" w:cs="Times New Roman"/>
                <w:color w:val="333333"/>
                <w:sz w:val="28"/>
                <w:szCs w:val="28"/>
                <w:shd w:val="clear" w:color="auto" w:fill="FFFFFF"/>
                <w:lang w:eastAsia="en-US"/>
              </w:rPr>
              <w:t>1 (</w:t>
            </w:r>
            <w:r w:rsidRPr="000E6F9D">
              <w:rPr>
                <w:rFonts w:ascii="Times New Roman" w:eastAsia="Calibri" w:hAnsi="Times New Roman" w:cs="Times New Roman"/>
                <w:b/>
                <w:color w:val="333333"/>
                <w:sz w:val="28"/>
                <w:szCs w:val="28"/>
                <w:shd w:val="clear" w:color="auto" w:fill="FFFFFF"/>
                <w:lang w:eastAsia="en-US"/>
              </w:rPr>
              <w:t>1,1%)</w:t>
            </w:r>
          </w:p>
        </w:tc>
      </w:tr>
      <w:tr w:rsidR="00FB72C9" w:rsidRPr="000E6F9D" w14:paraId="441E5F88" w14:textId="77777777" w:rsidTr="00943399">
        <w:trPr>
          <w:trHeight w:val="1122"/>
        </w:trPr>
        <w:tc>
          <w:tcPr>
            <w:tcW w:w="3369" w:type="dxa"/>
          </w:tcPr>
          <w:p w14:paraId="44CD3EA8" w14:textId="77777777" w:rsidR="00FB72C9" w:rsidRPr="000E6F9D" w:rsidRDefault="00FB72C9" w:rsidP="00943399">
            <w:pPr>
              <w:rPr>
                <w:rFonts w:ascii="Times New Roman" w:hAnsi="Times New Roman" w:cs="Times New Roman"/>
                <w:bCs/>
                <w:color w:val="000000"/>
                <w:sz w:val="28"/>
                <w:szCs w:val="28"/>
              </w:rPr>
            </w:pPr>
            <w:r w:rsidRPr="000E6F9D">
              <w:rPr>
                <w:rFonts w:ascii="Times New Roman" w:hAnsi="Times New Roman" w:cs="Times New Roman"/>
                <w:sz w:val="28"/>
                <w:szCs w:val="28"/>
              </w:rPr>
              <w:t>Державною казначейською службою України</w:t>
            </w:r>
          </w:p>
        </w:tc>
        <w:tc>
          <w:tcPr>
            <w:tcW w:w="1417" w:type="dxa"/>
            <w:vAlign w:val="center"/>
          </w:tcPr>
          <w:p w14:paraId="10E98E13" w14:textId="77777777" w:rsidR="00FB72C9" w:rsidRPr="000E6F9D" w:rsidRDefault="00FB72C9" w:rsidP="00FB72C9">
            <w:pPr>
              <w:jc w:val="center"/>
              <w:rPr>
                <w:rFonts w:ascii="Times New Roman" w:eastAsia="Calibri" w:hAnsi="Times New Roman" w:cs="Times New Roman"/>
                <w:color w:val="333333"/>
                <w:sz w:val="28"/>
                <w:szCs w:val="28"/>
                <w:shd w:val="clear" w:color="auto" w:fill="FFFFFF"/>
                <w:lang w:eastAsia="en-US"/>
              </w:rPr>
            </w:pPr>
            <w:r w:rsidRPr="000E6F9D">
              <w:rPr>
                <w:rFonts w:ascii="Times New Roman" w:eastAsia="Calibri" w:hAnsi="Times New Roman" w:cs="Times New Roman"/>
                <w:color w:val="333333"/>
                <w:sz w:val="28"/>
                <w:szCs w:val="28"/>
                <w:shd w:val="clear" w:color="auto" w:fill="FFFFFF"/>
                <w:lang w:eastAsia="en-US"/>
              </w:rPr>
              <w:t>85</w:t>
            </w:r>
          </w:p>
        </w:tc>
        <w:tc>
          <w:tcPr>
            <w:tcW w:w="1701" w:type="dxa"/>
            <w:vAlign w:val="center"/>
          </w:tcPr>
          <w:p w14:paraId="6AFC169D" w14:textId="77777777" w:rsidR="00FB72C9" w:rsidRPr="000E6F9D" w:rsidRDefault="00FB72C9" w:rsidP="00FB72C9">
            <w:pPr>
              <w:jc w:val="center"/>
              <w:rPr>
                <w:rFonts w:ascii="Times New Roman" w:eastAsia="Calibri" w:hAnsi="Times New Roman" w:cs="Times New Roman"/>
                <w:b/>
                <w:color w:val="333333"/>
                <w:sz w:val="28"/>
                <w:szCs w:val="28"/>
                <w:shd w:val="clear" w:color="auto" w:fill="FFFFFF"/>
                <w:lang w:eastAsia="en-US"/>
              </w:rPr>
            </w:pPr>
            <w:r w:rsidRPr="000E6F9D">
              <w:rPr>
                <w:rFonts w:ascii="Times New Roman" w:eastAsia="Calibri" w:hAnsi="Times New Roman" w:cs="Times New Roman"/>
                <w:color w:val="333333"/>
                <w:sz w:val="28"/>
                <w:szCs w:val="28"/>
                <w:shd w:val="clear" w:color="auto" w:fill="FFFFFF"/>
                <w:lang w:eastAsia="en-US"/>
              </w:rPr>
              <w:t>81 (</w:t>
            </w:r>
            <w:r w:rsidRPr="000E6F9D">
              <w:rPr>
                <w:rFonts w:ascii="Times New Roman" w:eastAsia="Calibri" w:hAnsi="Times New Roman" w:cs="Times New Roman"/>
                <w:b/>
                <w:color w:val="333333"/>
                <w:sz w:val="28"/>
                <w:szCs w:val="28"/>
                <w:shd w:val="clear" w:color="auto" w:fill="FFFFFF"/>
                <w:lang w:eastAsia="en-US"/>
              </w:rPr>
              <w:t>95,4%)</w:t>
            </w:r>
          </w:p>
        </w:tc>
        <w:tc>
          <w:tcPr>
            <w:tcW w:w="1701" w:type="dxa"/>
            <w:vAlign w:val="center"/>
          </w:tcPr>
          <w:p w14:paraId="63FC6936" w14:textId="77777777" w:rsidR="00FB72C9" w:rsidRPr="000E6F9D" w:rsidRDefault="00FB72C9" w:rsidP="00FB72C9">
            <w:pPr>
              <w:jc w:val="center"/>
              <w:rPr>
                <w:rFonts w:ascii="Times New Roman" w:eastAsia="Calibri" w:hAnsi="Times New Roman" w:cs="Times New Roman"/>
                <w:b/>
                <w:color w:val="333333"/>
                <w:sz w:val="28"/>
                <w:szCs w:val="28"/>
                <w:shd w:val="clear" w:color="auto" w:fill="FFFFFF"/>
                <w:lang w:eastAsia="en-US"/>
              </w:rPr>
            </w:pPr>
            <w:r w:rsidRPr="000E6F9D">
              <w:rPr>
                <w:rFonts w:ascii="Times New Roman" w:eastAsia="Calibri" w:hAnsi="Times New Roman" w:cs="Times New Roman"/>
                <w:color w:val="333333"/>
                <w:sz w:val="28"/>
                <w:szCs w:val="28"/>
                <w:shd w:val="clear" w:color="auto" w:fill="FFFFFF"/>
                <w:lang w:eastAsia="en-US"/>
              </w:rPr>
              <w:t>3 (</w:t>
            </w:r>
            <w:r w:rsidRPr="000E6F9D">
              <w:rPr>
                <w:rFonts w:ascii="Times New Roman" w:eastAsia="Calibri" w:hAnsi="Times New Roman" w:cs="Times New Roman"/>
                <w:b/>
                <w:color w:val="333333"/>
                <w:sz w:val="28"/>
                <w:szCs w:val="28"/>
                <w:shd w:val="clear" w:color="auto" w:fill="FFFFFF"/>
                <w:lang w:eastAsia="en-US"/>
              </w:rPr>
              <w:t>3,5%)</w:t>
            </w:r>
          </w:p>
        </w:tc>
        <w:tc>
          <w:tcPr>
            <w:tcW w:w="1701" w:type="dxa"/>
            <w:vAlign w:val="center"/>
          </w:tcPr>
          <w:p w14:paraId="655D3746" w14:textId="77777777" w:rsidR="00FB72C9" w:rsidRPr="000E6F9D" w:rsidRDefault="00FB72C9" w:rsidP="00FB72C9">
            <w:pPr>
              <w:jc w:val="center"/>
              <w:rPr>
                <w:rFonts w:ascii="Times New Roman" w:eastAsia="Calibri" w:hAnsi="Times New Roman" w:cs="Times New Roman"/>
                <w:color w:val="333333"/>
                <w:sz w:val="28"/>
                <w:szCs w:val="28"/>
                <w:shd w:val="clear" w:color="auto" w:fill="FFFFFF"/>
                <w:lang w:eastAsia="en-US"/>
              </w:rPr>
            </w:pPr>
            <w:r w:rsidRPr="000E6F9D">
              <w:rPr>
                <w:rFonts w:ascii="Times New Roman" w:eastAsia="Calibri" w:hAnsi="Times New Roman" w:cs="Times New Roman"/>
                <w:color w:val="333333"/>
                <w:sz w:val="28"/>
                <w:szCs w:val="28"/>
                <w:shd w:val="clear" w:color="auto" w:fill="FFFFFF"/>
                <w:lang w:eastAsia="en-US"/>
              </w:rPr>
              <w:t>1 (</w:t>
            </w:r>
            <w:r w:rsidRPr="000E6F9D">
              <w:rPr>
                <w:rFonts w:ascii="Times New Roman" w:eastAsia="Calibri" w:hAnsi="Times New Roman" w:cs="Times New Roman"/>
                <w:b/>
                <w:color w:val="333333"/>
                <w:sz w:val="28"/>
                <w:szCs w:val="28"/>
                <w:shd w:val="clear" w:color="auto" w:fill="FFFFFF"/>
                <w:lang w:eastAsia="en-US"/>
              </w:rPr>
              <w:t>1,1%)</w:t>
            </w:r>
          </w:p>
        </w:tc>
      </w:tr>
      <w:tr w:rsidR="00FB72C9" w:rsidRPr="000E6F9D" w14:paraId="48D2FC53" w14:textId="77777777" w:rsidTr="00943399">
        <w:trPr>
          <w:trHeight w:val="698"/>
        </w:trPr>
        <w:tc>
          <w:tcPr>
            <w:tcW w:w="3369" w:type="dxa"/>
          </w:tcPr>
          <w:p w14:paraId="5C43BBD9" w14:textId="77777777" w:rsidR="00FB72C9" w:rsidRPr="000E6F9D" w:rsidRDefault="00FB72C9" w:rsidP="00943399">
            <w:pPr>
              <w:rPr>
                <w:rFonts w:ascii="Times New Roman" w:hAnsi="Times New Roman" w:cs="Times New Roman"/>
                <w:bCs/>
                <w:color w:val="000000"/>
                <w:sz w:val="28"/>
                <w:szCs w:val="28"/>
              </w:rPr>
            </w:pPr>
            <w:r w:rsidRPr="000E6F9D">
              <w:rPr>
                <w:rFonts w:ascii="Times New Roman" w:hAnsi="Times New Roman" w:cs="Times New Roman"/>
                <w:bCs/>
                <w:color w:val="000000"/>
                <w:sz w:val="28"/>
                <w:szCs w:val="28"/>
              </w:rPr>
              <w:t xml:space="preserve">Департаментом поліції охорони України  </w:t>
            </w:r>
          </w:p>
        </w:tc>
        <w:tc>
          <w:tcPr>
            <w:tcW w:w="1417" w:type="dxa"/>
            <w:vAlign w:val="center"/>
          </w:tcPr>
          <w:p w14:paraId="2D8A4CB3" w14:textId="77777777" w:rsidR="00FB72C9" w:rsidRPr="000E6F9D" w:rsidRDefault="00FB72C9" w:rsidP="00FB72C9">
            <w:pPr>
              <w:jc w:val="center"/>
              <w:rPr>
                <w:rFonts w:ascii="Times New Roman" w:eastAsia="Calibri" w:hAnsi="Times New Roman" w:cs="Times New Roman"/>
                <w:color w:val="333333"/>
                <w:sz w:val="28"/>
                <w:szCs w:val="28"/>
                <w:shd w:val="clear" w:color="auto" w:fill="FFFFFF"/>
                <w:lang w:eastAsia="en-US"/>
              </w:rPr>
            </w:pPr>
            <w:r w:rsidRPr="000E6F9D">
              <w:rPr>
                <w:rFonts w:ascii="Times New Roman" w:eastAsia="Calibri" w:hAnsi="Times New Roman" w:cs="Times New Roman"/>
                <w:color w:val="333333"/>
                <w:sz w:val="28"/>
                <w:szCs w:val="28"/>
                <w:shd w:val="clear" w:color="auto" w:fill="FFFFFF"/>
                <w:lang w:eastAsia="en-US"/>
              </w:rPr>
              <w:t>78</w:t>
            </w:r>
          </w:p>
        </w:tc>
        <w:tc>
          <w:tcPr>
            <w:tcW w:w="1701" w:type="dxa"/>
            <w:vAlign w:val="center"/>
          </w:tcPr>
          <w:p w14:paraId="2DAD32D7" w14:textId="77777777" w:rsidR="00FB72C9" w:rsidRPr="000E6F9D" w:rsidRDefault="00FB72C9" w:rsidP="00FB72C9">
            <w:pPr>
              <w:jc w:val="center"/>
              <w:rPr>
                <w:rFonts w:ascii="Times New Roman" w:eastAsia="Calibri" w:hAnsi="Times New Roman" w:cs="Times New Roman"/>
                <w:b/>
                <w:color w:val="333333"/>
                <w:sz w:val="28"/>
                <w:szCs w:val="28"/>
                <w:shd w:val="clear" w:color="auto" w:fill="FFFFFF"/>
                <w:lang w:eastAsia="en-US"/>
              </w:rPr>
            </w:pPr>
            <w:r w:rsidRPr="000E6F9D">
              <w:rPr>
                <w:rFonts w:ascii="Times New Roman" w:eastAsia="Calibri" w:hAnsi="Times New Roman" w:cs="Times New Roman"/>
                <w:color w:val="333333"/>
                <w:sz w:val="28"/>
                <w:szCs w:val="28"/>
                <w:shd w:val="clear" w:color="auto" w:fill="FFFFFF"/>
                <w:lang w:eastAsia="en-US"/>
              </w:rPr>
              <w:t>75 (</w:t>
            </w:r>
            <w:r w:rsidRPr="000E6F9D">
              <w:rPr>
                <w:rFonts w:ascii="Times New Roman" w:eastAsia="Calibri" w:hAnsi="Times New Roman" w:cs="Times New Roman"/>
                <w:b/>
                <w:color w:val="333333"/>
                <w:sz w:val="28"/>
                <w:szCs w:val="28"/>
                <w:shd w:val="clear" w:color="auto" w:fill="FFFFFF"/>
                <w:lang w:eastAsia="en-US"/>
              </w:rPr>
              <w:t>96,2)</w:t>
            </w:r>
          </w:p>
        </w:tc>
        <w:tc>
          <w:tcPr>
            <w:tcW w:w="1701" w:type="dxa"/>
            <w:vAlign w:val="center"/>
          </w:tcPr>
          <w:p w14:paraId="68842457" w14:textId="77777777" w:rsidR="00FB72C9" w:rsidRPr="000E6F9D" w:rsidRDefault="00FB72C9" w:rsidP="00FB72C9">
            <w:pPr>
              <w:jc w:val="center"/>
              <w:rPr>
                <w:rFonts w:ascii="Times New Roman" w:eastAsia="Calibri" w:hAnsi="Times New Roman" w:cs="Times New Roman"/>
                <w:b/>
                <w:color w:val="333333"/>
                <w:sz w:val="28"/>
                <w:szCs w:val="28"/>
                <w:shd w:val="clear" w:color="auto" w:fill="FFFFFF"/>
                <w:lang w:eastAsia="en-US"/>
              </w:rPr>
            </w:pPr>
            <w:r w:rsidRPr="000E6F9D">
              <w:rPr>
                <w:rFonts w:ascii="Times New Roman" w:eastAsia="Calibri" w:hAnsi="Times New Roman" w:cs="Times New Roman"/>
                <w:color w:val="333333"/>
                <w:sz w:val="28"/>
                <w:szCs w:val="28"/>
                <w:shd w:val="clear" w:color="auto" w:fill="FFFFFF"/>
                <w:lang w:eastAsia="en-US"/>
              </w:rPr>
              <w:t>3 (</w:t>
            </w:r>
            <w:r w:rsidRPr="000E6F9D">
              <w:rPr>
                <w:rFonts w:ascii="Times New Roman" w:eastAsia="Calibri" w:hAnsi="Times New Roman" w:cs="Times New Roman"/>
                <w:b/>
                <w:color w:val="333333"/>
                <w:sz w:val="28"/>
                <w:szCs w:val="28"/>
                <w:shd w:val="clear" w:color="auto" w:fill="FFFFFF"/>
                <w:lang w:eastAsia="en-US"/>
              </w:rPr>
              <w:t>3,8%)</w:t>
            </w:r>
          </w:p>
        </w:tc>
        <w:tc>
          <w:tcPr>
            <w:tcW w:w="1701" w:type="dxa"/>
            <w:vAlign w:val="center"/>
          </w:tcPr>
          <w:p w14:paraId="30730D53" w14:textId="77777777" w:rsidR="00FB72C9" w:rsidRPr="000E6F9D" w:rsidRDefault="00FB72C9" w:rsidP="00FB72C9">
            <w:pPr>
              <w:jc w:val="center"/>
              <w:rPr>
                <w:rFonts w:ascii="Times New Roman" w:eastAsia="Calibri" w:hAnsi="Times New Roman" w:cs="Times New Roman"/>
                <w:color w:val="333333"/>
                <w:sz w:val="28"/>
                <w:szCs w:val="28"/>
                <w:shd w:val="clear" w:color="auto" w:fill="FFFFFF"/>
                <w:lang w:eastAsia="en-US"/>
              </w:rPr>
            </w:pPr>
          </w:p>
        </w:tc>
      </w:tr>
      <w:tr w:rsidR="00FB72C9" w:rsidRPr="000E6F9D" w14:paraId="669BE54D" w14:textId="77777777" w:rsidTr="00943399">
        <w:trPr>
          <w:trHeight w:val="1134"/>
        </w:trPr>
        <w:tc>
          <w:tcPr>
            <w:tcW w:w="3369" w:type="dxa"/>
          </w:tcPr>
          <w:p w14:paraId="6126C774" w14:textId="77777777" w:rsidR="00FB72C9" w:rsidRPr="000E6F9D" w:rsidRDefault="00FB72C9" w:rsidP="00943399">
            <w:pPr>
              <w:rPr>
                <w:rFonts w:ascii="Times New Roman" w:hAnsi="Times New Roman" w:cs="Times New Roman"/>
                <w:bCs/>
                <w:color w:val="000000"/>
                <w:sz w:val="28"/>
                <w:szCs w:val="28"/>
              </w:rPr>
            </w:pPr>
            <w:r w:rsidRPr="000E6F9D">
              <w:rPr>
                <w:rFonts w:ascii="Times New Roman" w:hAnsi="Times New Roman" w:cs="Times New Roman"/>
                <w:bCs/>
                <w:color w:val="000000"/>
                <w:sz w:val="28"/>
                <w:szCs w:val="28"/>
              </w:rPr>
              <w:t xml:space="preserve">Державною прикордонною службою України  </w:t>
            </w:r>
          </w:p>
        </w:tc>
        <w:tc>
          <w:tcPr>
            <w:tcW w:w="1417" w:type="dxa"/>
            <w:vAlign w:val="center"/>
          </w:tcPr>
          <w:p w14:paraId="27BE9C09" w14:textId="77777777" w:rsidR="00FB72C9" w:rsidRPr="000E6F9D" w:rsidRDefault="00FB72C9" w:rsidP="00FB72C9">
            <w:pPr>
              <w:jc w:val="center"/>
              <w:rPr>
                <w:rFonts w:ascii="Times New Roman" w:eastAsia="Calibri" w:hAnsi="Times New Roman" w:cs="Times New Roman"/>
                <w:color w:val="333333"/>
                <w:sz w:val="28"/>
                <w:szCs w:val="28"/>
                <w:shd w:val="clear" w:color="auto" w:fill="FFFFFF"/>
                <w:lang w:eastAsia="en-US"/>
              </w:rPr>
            </w:pPr>
            <w:r w:rsidRPr="000E6F9D">
              <w:rPr>
                <w:rFonts w:ascii="Times New Roman" w:eastAsia="Calibri" w:hAnsi="Times New Roman" w:cs="Times New Roman"/>
                <w:color w:val="333333"/>
                <w:sz w:val="28"/>
                <w:szCs w:val="28"/>
                <w:shd w:val="clear" w:color="auto" w:fill="FFFFFF"/>
                <w:lang w:eastAsia="en-US"/>
              </w:rPr>
              <w:t>122</w:t>
            </w:r>
          </w:p>
        </w:tc>
        <w:tc>
          <w:tcPr>
            <w:tcW w:w="1701" w:type="dxa"/>
            <w:vAlign w:val="center"/>
          </w:tcPr>
          <w:p w14:paraId="5674D884" w14:textId="77777777" w:rsidR="00FB72C9" w:rsidRPr="000E6F9D" w:rsidRDefault="00FB72C9" w:rsidP="00FB72C9">
            <w:pPr>
              <w:jc w:val="center"/>
              <w:rPr>
                <w:rFonts w:ascii="Times New Roman" w:eastAsia="Calibri" w:hAnsi="Times New Roman" w:cs="Times New Roman"/>
                <w:b/>
                <w:color w:val="333333"/>
                <w:sz w:val="28"/>
                <w:szCs w:val="28"/>
                <w:shd w:val="clear" w:color="auto" w:fill="FFFFFF"/>
                <w:lang w:eastAsia="en-US"/>
              </w:rPr>
            </w:pPr>
            <w:r w:rsidRPr="000E6F9D">
              <w:rPr>
                <w:rFonts w:ascii="Times New Roman" w:eastAsia="Calibri" w:hAnsi="Times New Roman" w:cs="Times New Roman"/>
                <w:color w:val="333333"/>
                <w:sz w:val="28"/>
                <w:szCs w:val="28"/>
                <w:shd w:val="clear" w:color="auto" w:fill="FFFFFF"/>
                <w:lang w:eastAsia="en-US"/>
              </w:rPr>
              <w:t>118 (</w:t>
            </w:r>
            <w:r w:rsidRPr="000E6F9D">
              <w:rPr>
                <w:rFonts w:ascii="Times New Roman" w:eastAsia="Calibri" w:hAnsi="Times New Roman" w:cs="Times New Roman"/>
                <w:b/>
                <w:color w:val="333333"/>
                <w:sz w:val="28"/>
                <w:szCs w:val="28"/>
                <w:shd w:val="clear" w:color="auto" w:fill="FFFFFF"/>
                <w:lang w:eastAsia="en-US"/>
              </w:rPr>
              <w:t>96,7%)</w:t>
            </w:r>
          </w:p>
        </w:tc>
        <w:tc>
          <w:tcPr>
            <w:tcW w:w="1701" w:type="dxa"/>
            <w:vAlign w:val="center"/>
          </w:tcPr>
          <w:p w14:paraId="5BA31239" w14:textId="77777777" w:rsidR="00FB72C9" w:rsidRPr="000E6F9D" w:rsidRDefault="00FB72C9" w:rsidP="00FB72C9">
            <w:pPr>
              <w:jc w:val="center"/>
              <w:rPr>
                <w:rFonts w:ascii="Times New Roman" w:eastAsia="Calibri" w:hAnsi="Times New Roman" w:cs="Times New Roman"/>
                <w:b/>
                <w:color w:val="333333"/>
                <w:sz w:val="28"/>
                <w:szCs w:val="28"/>
                <w:shd w:val="clear" w:color="auto" w:fill="FFFFFF"/>
                <w:lang w:eastAsia="en-US"/>
              </w:rPr>
            </w:pPr>
            <w:r w:rsidRPr="000E6F9D">
              <w:rPr>
                <w:rFonts w:ascii="Times New Roman" w:eastAsia="Calibri" w:hAnsi="Times New Roman" w:cs="Times New Roman"/>
                <w:color w:val="333333"/>
                <w:sz w:val="28"/>
                <w:szCs w:val="28"/>
                <w:shd w:val="clear" w:color="auto" w:fill="FFFFFF"/>
                <w:lang w:eastAsia="en-US"/>
              </w:rPr>
              <w:t>3 (</w:t>
            </w:r>
            <w:r w:rsidRPr="000E6F9D">
              <w:rPr>
                <w:rFonts w:ascii="Times New Roman" w:eastAsia="Calibri" w:hAnsi="Times New Roman" w:cs="Times New Roman"/>
                <w:b/>
                <w:color w:val="333333"/>
                <w:sz w:val="28"/>
                <w:szCs w:val="28"/>
                <w:shd w:val="clear" w:color="auto" w:fill="FFFFFF"/>
                <w:lang w:eastAsia="en-US"/>
              </w:rPr>
              <w:t>2,5%)</w:t>
            </w:r>
          </w:p>
        </w:tc>
        <w:tc>
          <w:tcPr>
            <w:tcW w:w="1701" w:type="dxa"/>
            <w:vAlign w:val="center"/>
          </w:tcPr>
          <w:p w14:paraId="19FEFF7C" w14:textId="77777777" w:rsidR="00FB72C9" w:rsidRPr="000E6F9D" w:rsidRDefault="00FB72C9" w:rsidP="00FB72C9">
            <w:pPr>
              <w:jc w:val="center"/>
              <w:rPr>
                <w:rFonts w:ascii="Times New Roman" w:eastAsia="Calibri" w:hAnsi="Times New Roman" w:cs="Times New Roman"/>
                <w:b/>
                <w:color w:val="333333"/>
                <w:sz w:val="28"/>
                <w:szCs w:val="28"/>
                <w:shd w:val="clear" w:color="auto" w:fill="FFFFFF"/>
                <w:lang w:eastAsia="en-US"/>
              </w:rPr>
            </w:pPr>
            <w:r w:rsidRPr="000E6F9D">
              <w:rPr>
                <w:rFonts w:ascii="Times New Roman" w:eastAsia="Calibri" w:hAnsi="Times New Roman" w:cs="Times New Roman"/>
                <w:color w:val="333333"/>
                <w:sz w:val="28"/>
                <w:szCs w:val="28"/>
                <w:shd w:val="clear" w:color="auto" w:fill="FFFFFF"/>
                <w:lang w:eastAsia="en-US"/>
              </w:rPr>
              <w:t>1 (</w:t>
            </w:r>
            <w:r w:rsidRPr="000E6F9D">
              <w:rPr>
                <w:rFonts w:ascii="Times New Roman" w:eastAsia="Calibri" w:hAnsi="Times New Roman" w:cs="Times New Roman"/>
                <w:b/>
                <w:color w:val="333333"/>
                <w:sz w:val="28"/>
                <w:szCs w:val="28"/>
                <w:shd w:val="clear" w:color="auto" w:fill="FFFFFF"/>
                <w:lang w:eastAsia="en-US"/>
              </w:rPr>
              <w:t>0,8%)</w:t>
            </w:r>
          </w:p>
        </w:tc>
      </w:tr>
      <w:tr w:rsidR="00FB72C9" w:rsidRPr="000E6F9D" w14:paraId="1D4D9B84" w14:textId="77777777" w:rsidTr="00FB72C9">
        <w:tc>
          <w:tcPr>
            <w:tcW w:w="3369" w:type="dxa"/>
          </w:tcPr>
          <w:p w14:paraId="05B8B017" w14:textId="77777777" w:rsidR="00FB72C9" w:rsidRPr="000E6F9D" w:rsidRDefault="00FB72C9" w:rsidP="00943399">
            <w:pPr>
              <w:rPr>
                <w:rFonts w:ascii="Times New Roman" w:hAnsi="Times New Roman" w:cs="Times New Roman"/>
                <w:bCs/>
                <w:color w:val="000000"/>
                <w:sz w:val="28"/>
                <w:szCs w:val="28"/>
              </w:rPr>
            </w:pPr>
            <w:r w:rsidRPr="000E6F9D">
              <w:rPr>
                <w:rFonts w:ascii="Times New Roman" w:hAnsi="Times New Roman" w:cs="Times New Roman"/>
                <w:bCs/>
                <w:color w:val="000000"/>
                <w:sz w:val="28"/>
                <w:szCs w:val="28"/>
              </w:rPr>
              <w:t>Державною службою України з надзвичайних ситуацій</w:t>
            </w:r>
          </w:p>
        </w:tc>
        <w:tc>
          <w:tcPr>
            <w:tcW w:w="1417" w:type="dxa"/>
            <w:vAlign w:val="center"/>
          </w:tcPr>
          <w:p w14:paraId="1948122A" w14:textId="77777777" w:rsidR="00FB72C9" w:rsidRPr="000E6F9D" w:rsidRDefault="00FB72C9" w:rsidP="00FB72C9">
            <w:pPr>
              <w:jc w:val="center"/>
              <w:rPr>
                <w:rFonts w:ascii="Times New Roman" w:eastAsia="Calibri" w:hAnsi="Times New Roman" w:cs="Times New Roman"/>
                <w:color w:val="333333"/>
                <w:sz w:val="28"/>
                <w:szCs w:val="28"/>
                <w:shd w:val="clear" w:color="auto" w:fill="FFFFFF"/>
                <w:lang w:eastAsia="en-US"/>
              </w:rPr>
            </w:pPr>
            <w:r w:rsidRPr="000E6F9D">
              <w:rPr>
                <w:rFonts w:ascii="Times New Roman" w:eastAsia="Calibri" w:hAnsi="Times New Roman" w:cs="Times New Roman"/>
                <w:color w:val="333333"/>
                <w:sz w:val="28"/>
                <w:szCs w:val="28"/>
                <w:shd w:val="clear" w:color="auto" w:fill="FFFFFF"/>
                <w:lang w:eastAsia="en-US"/>
              </w:rPr>
              <w:t>162</w:t>
            </w:r>
          </w:p>
        </w:tc>
        <w:tc>
          <w:tcPr>
            <w:tcW w:w="1701" w:type="dxa"/>
            <w:vAlign w:val="center"/>
          </w:tcPr>
          <w:p w14:paraId="7CED8462" w14:textId="77777777" w:rsidR="00FB72C9" w:rsidRPr="000E6F9D" w:rsidRDefault="00FB72C9" w:rsidP="00FB72C9">
            <w:pPr>
              <w:jc w:val="center"/>
              <w:rPr>
                <w:rFonts w:ascii="Times New Roman" w:eastAsia="Calibri" w:hAnsi="Times New Roman" w:cs="Times New Roman"/>
                <w:b/>
                <w:color w:val="333333"/>
                <w:sz w:val="28"/>
                <w:szCs w:val="28"/>
                <w:shd w:val="clear" w:color="auto" w:fill="FFFFFF"/>
                <w:lang w:eastAsia="en-US"/>
              </w:rPr>
            </w:pPr>
            <w:r w:rsidRPr="000E6F9D">
              <w:rPr>
                <w:rFonts w:ascii="Times New Roman" w:eastAsia="Calibri" w:hAnsi="Times New Roman" w:cs="Times New Roman"/>
                <w:color w:val="333333"/>
                <w:sz w:val="28"/>
                <w:szCs w:val="28"/>
                <w:shd w:val="clear" w:color="auto" w:fill="FFFFFF"/>
                <w:lang w:eastAsia="en-US"/>
              </w:rPr>
              <w:t>138 (</w:t>
            </w:r>
            <w:r w:rsidRPr="000E6F9D">
              <w:rPr>
                <w:rFonts w:ascii="Times New Roman" w:eastAsia="Calibri" w:hAnsi="Times New Roman" w:cs="Times New Roman"/>
                <w:b/>
                <w:color w:val="333333"/>
                <w:sz w:val="28"/>
                <w:szCs w:val="28"/>
                <w:shd w:val="clear" w:color="auto" w:fill="FFFFFF"/>
                <w:lang w:eastAsia="en-US"/>
              </w:rPr>
              <w:t>85,2%)</w:t>
            </w:r>
          </w:p>
        </w:tc>
        <w:tc>
          <w:tcPr>
            <w:tcW w:w="1701" w:type="dxa"/>
            <w:vAlign w:val="center"/>
          </w:tcPr>
          <w:p w14:paraId="3EFCAD78" w14:textId="77777777" w:rsidR="00FB72C9" w:rsidRPr="000E6F9D" w:rsidRDefault="00FB72C9" w:rsidP="00FB72C9">
            <w:pPr>
              <w:jc w:val="center"/>
              <w:rPr>
                <w:rFonts w:ascii="Times New Roman" w:eastAsia="Calibri" w:hAnsi="Times New Roman" w:cs="Times New Roman"/>
                <w:b/>
                <w:color w:val="333333"/>
                <w:sz w:val="28"/>
                <w:szCs w:val="28"/>
                <w:shd w:val="clear" w:color="auto" w:fill="FFFFFF"/>
                <w:lang w:eastAsia="en-US"/>
              </w:rPr>
            </w:pPr>
            <w:r w:rsidRPr="000E6F9D">
              <w:rPr>
                <w:rFonts w:ascii="Times New Roman" w:eastAsia="Calibri" w:hAnsi="Times New Roman" w:cs="Times New Roman"/>
                <w:color w:val="333333"/>
                <w:sz w:val="28"/>
                <w:szCs w:val="28"/>
                <w:shd w:val="clear" w:color="auto" w:fill="FFFFFF"/>
                <w:lang w:eastAsia="en-US"/>
              </w:rPr>
              <w:t>23 (</w:t>
            </w:r>
            <w:r w:rsidRPr="000E6F9D">
              <w:rPr>
                <w:rFonts w:ascii="Times New Roman" w:eastAsia="Calibri" w:hAnsi="Times New Roman" w:cs="Times New Roman"/>
                <w:b/>
                <w:color w:val="333333"/>
                <w:sz w:val="28"/>
                <w:szCs w:val="28"/>
                <w:shd w:val="clear" w:color="auto" w:fill="FFFFFF"/>
                <w:lang w:eastAsia="en-US"/>
              </w:rPr>
              <w:t>14,2%)</w:t>
            </w:r>
          </w:p>
        </w:tc>
        <w:tc>
          <w:tcPr>
            <w:tcW w:w="1701" w:type="dxa"/>
            <w:vAlign w:val="center"/>
          </w:tcPr>
          <w:p w14:paraId="7E97B6D2" w14:textId="77777777" w:rsidR="00FB72C9" w:rsidRPr="000E6F9D" w:rsidRDefault="00FB72C9" w:rsidP="00FB72C9">
            <w:pPr>
              <w:jc w:val="center"/>
              <w:rPr>
                <w:rFonts w:ascii="Times New Roman" w:eastAsia="Calibri" w:hAnsi="Times New Roman" w:cs="Times New Roman"/>
                <w:b/>
                <w:color w:val="333333"/>
                <w:sz w:val="28"/>
                <w:szCs w:val="28"/>
                <w:shd w:val="clear" w:color="auto" w:fill="FFFFFF"/>
                <w:lang w:eastAsia="en-US"/>
              </w:rPr>
            </w:pPr>
            <w:r w:rsidRPr="000E6F9D">
              <w:rPr>
                <w:rFonts w:ascii="Times New Roman" w:eastAsia="Calibri" w:hAnsi="Times New Roman" w:cs="Times New Roman"/>
                <w:color w:val="333333"/>
                <w:sz w:val="28"/>
                <w:szCs w:val="28"/>
                <w:shd w:val="clear" w:color="auto" w:fill="FFFFFF"/>
                <w:lang w:eastAsia="en-US"/>
              </w:rPr>
              <w:t>1 (</w:t>
            </w:r>
            <w:r w:rsidRPr="000E6F9D">
              <w:rPr>
                <w:rFonts w:ascii="Times New Roman" w:eastAsia="Calibri" w:hAnsi="Times New Roman" w:cs="Times New Roman"/>
                <w:b/>
                <w:color w:val="333333"/>
                <w:sz w:val="28"/>
                <w:szCs w:val="28"/>
                <w:shd w:val="clear" w:color="auto" w:fill="FFFFFF"/>
                <w:lang w:eastAsia="en-US"/>
              </w:rPr>
              <w:t>0,6%)</w:t>
            </w:r>
          </w:p>
        </w:tc>
      </w:tr>
    </w:tbl>
    <w:p w14:paraId="4553C8EE" w14:textId="77777777" w:rsidR="00FB72C9" w:rsidRDefault="005A3951" w:rsidP="00FB72C9">
      <w:pPr>
        <w:spacing w:after="0" w:line="240" w:lineRule="auto"/>
        <w:ind w:firstLine="709"/>
        <w:jc w:val="both"/>
        <w:rPr>
          <w:rFonts w:ascii="Times New Roman" w:eastAsia="Calibri" w:hAnsi="Times New Roman" w:cs="Times New Roman"/>
          <w:color w:val="333333"/>
          <w:sz w:val="26"/>
          <w:szCs w:val="26"/>
          <w:shd w:val="clear" w:color="auto" w:fill="FFFFFF"/>
          <w:lang w:eastAsia="en-US"/>
        </w:rPr>
      </w:pPr>
      <w:r>
        <w:rPr>
          <w:rFonts w:ascii="Times New Roman" w:eastAsia="Calibri" w:hAnsi="Times New Roman" w:cs="Times New Roman"/>
          <w:i/>
          <w:noProof/>
          <w:color w:val="333333"/>
          <w:sz w:val="26"/>
          <w:szCs w:val="26"/>
        </w:rPr>
        <w:pict w14:anchorId="4F52AD86">
          <v:roundrect id="AutoShape 80" o:spid="_x0000_s1031" style="position:absolute;left:0;text-align:left;margin-left:.35pt;margin-top:11.6pt;width:472.4pt;height:70.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" fillcolor="white [3201]" strokecolor="#92cddc [1944]" strokeweight="1pt">
            <v:fill color2="#b6dde8 [1304]" focus="100%" type="gradient"/>
            <v:shadow on="t" color="#205867 [1608]" opacity=".5" offset="1pt"/>
            <v:textbox>
              <w:txbxContent>
                <w:p w14:paraId="1DF4081C" w14:textId="77777777" w:rsidR="00A13901" w:rsidRPr="00C320B1" w:rsidRDefault="00A13901" w:rsidP="00FB72C9">
                  <w:pPr>
                    <w:spacing w:after="0"/>
                    <w:ind w:firstLine="709"/>
                    <w:jc w:val="both"/>
                    <w:rPr>
                      <w:rFonts w:ascii="Times New Roman" w:hAnsi="Times New Roman" w:cs="Times New Roman"/>
                      <w:i/>
                      <w:sz w:val="24"/>
                      <w:szCs w:val="24"/>
                    </w:rPr>
                  </w:pPr>
                  <w:r w:rsidRPr="00C320B1">
                    <w:rPr>
                      <w:rFonts w:ascii="Times New Roman" w:hAnsi="Times New Roman" w:cs="Times New Roman"/>
                      <w:i/>
                      <w:sz w:val="24"/>
                      <w:szCs w:val="24"/>
                    </w:rPr>
                    <w:t>Так, аналізуючи виконання положень галузевих угод можна зазначити, що в середньому виконується 97,7% зобов’язань сторін, виконується частково 8,3%, не виконується 1,1%.</w:t>
                  </w:r>
                </w:p>
              </w:txbxContent>
            </v:textbox>
          </v:roundrect>
        </w:pict>
      </w:r>
      <w:r w:rsidR="00FB72C9">
        <w:rPr>
          <w:rFonts w:ascii="Times New Roman" w:eastAsia="Calibri" w:hAnsi="Times New Roman" w:cs="Times New Roman"/>
          <w:color w:val="333333"/>
          <w:sz w:val="26"/>
          <w:szCs w:val="26"/>
          <w:shd w:val="clear" w:color="auto" w:fill="FFFFFF"/>
          <w:lang w:eastAsia="en-US"/>
        </w:rPr>
        <w:t xml:space="preserve"> </w:t>
      </w:r>
    </w:p>
    <w:p w14:paraId="3A503238" w14:textId="77777777" w:rsidR="00FB72C9" w:rsidRDefault="00FB72C9" w:rsidP="00FB72C9">
      <w:pPr>
        <w:spacing w:after="0" w:line="240" w:lineRule="auto"/>
        <w:ind w:firstLine="709"/>
        <w:jc w:val="both"/>
        <w:rPr>
          <w:rFonts w:ascii="Times New Roman" w:eastAsia="Calibri" w:hAnsi="Times New Roman" w:cs="Times New Roman"/>
          <w:i/>
          <w:color w:val="333333"/>
          <w:sz w:val="26"/>
          <w:szCs w:val="26"/>
          <w:shd w:val="clear" w:color="auto" w:fill="FFFFFF"/>
          <w:lang w:eastAsia="en-US"/>
        </w:rPr>
      </w:pPr>
    </w:p>
    <w:p w14:paraId="31A36D6E" w14:textId="77777777" w:rsidR="00FB72C9" w:rsidRDefault="00FB72C9" w:rsidP="00FB72C9">
      <w:pPr>
        <w:spacing w:after="0" w:line="240" w:lineRule="auto"/>
        <w:ind w:firstLine="709"/>
        <w:jc w:val="both"/>
        <w:rPr>
          <w:rFonts w:ascii="Times New Roman" w:eastAsia="Calibri" w:hAnsi="Times New Roman" w:cs="Times New Roman"/>
          <w:i/>
          <w:color w:val="333333"/>
          <w:sz w:val="26"/>
          <w:szCs w:val="26"/>
          <w:shd w:val="clear" w:color="auto" w:fill="FFFFFF"/>
          <w:lang w:eastAsia="en-US"/>
        </w:rPr>
      </w:pPr>
    </w:p>
    <w:p w14:paraId="65A9DBB1" w14:textId="77777777" w:rsidR="00FB72C9" w:rsidRDefault="00FB72C9" w:rsidP="00FB72C9">
      <w:pPr>
        <w:spacing w:after="0" w:line="240" w:lineRule="auto"/>
        <w:ind w:firstLine="709"/>
        <w:jc w:val="both"/>
        <w:rPr>
          <w:rFonts w:ascii="Times New Roman" w:eastAsia="Calibri" w:hAnsi="Times New Roman" w:cs="Times New Roman"/>
          <w:i/>
          <w:color w:val="333333"/>
          <w:sz w:val="26"/>
          <w:szCs w:val="26"/>
          <w:shd w:val="clear" w:color="auto" w:fill="FFFFFF"/>
          <w:lang w:eastAsia="en-US"/>
        </w:rPr>
      </w:pPr>
    </w:p>
    <w:p w14:paraId="405E011F" w14:textId="77777777" w:rsidR="00FB72C9" w:rsidRDefault="00FB72C9" w:rsidP="00FB72C9">
      <w:pPr>
        <w:spacing w:after="0" w:line="240" w:lineRule="auto"/>
        <w:ind w:firstLine="709"/>
        <w:jc w:val="both"/>
        <w:rPr>
          <w:rFonts w:ascii="Times New Roman" w:eastAsia="Calibri" w:hAnsi="Times New Roman" w:cs="Times New Roman"/>
          <w:i/>
          <w:color w:val="333333"/>
          <w:sz w:val="26"/>
          <w:szCs w:val="26"/>
          <w:shd w:val="clear" w:color="auto" w:fill="FFFFFF"/>
          <w:lang w:eastAsia="en-US"/>
        </w:rPr>
      </w:pPr>
    </w:p>
    <w:p w14:paraId="715DEAB6" w14:textId="77777777" w:rsidR="00FB72C9" w:rsidRDefault="00FB72C9" w:rsidP="00FB72C9">
      <w:pPr>
        <w:spacing w:after="0" w:line="240" w:lineRule="auto"/>
        <w:ind w:firstLine="709"/>
        <w:jc w:val="both"/>
        <w:rPr>
          <w:rFonts w:ascii="Times New Roman" w:eastAsia="Calibri" w:hAnsi="Times New Roman" w:cs="Times New Roman"/>
          <w:i/>
          <w:color w:val="333333"/>
          <w:sz w:val="26"/>
          <w:szCs w:val="26"/>
          <w:shd w:val="clear" w:color="auto" w:fill="FFFFFF"/>
          <w:lang w:eastAsia="en-US"/>
        </w:rPr>
      </w:pPr>
    </w:p>
    <w:p w14:paraId="3B0229E6" w14:textId="77777777" w:rsidR="00FB72C9" w:rsidRPr="00C320B1" w:rsidRDefault="00FB72C9" w:rsidP="00FB72C9">
      <w:pPr>
        <w:spacing w:after="0" w:line="240" w:lineRule="auto"/>
        <w:ind w:firstLine="709"/>
        <w:jc w:val="both"/>
        <w:rPr>
          <w:rFonts w:ascii="Times New Roman" w:eastAsia="Calibri" w:hAnsi="Times New Roman" w:cs="Times New Roman"/>
          <w:color w:val="333333"/>
          <w:sz w:val="28"/>
          <w:szCs w:val="28"/>
          <w:shd w:val="clear" w:color="auto" w:fill="FFFFFF"/>
          <w:lang w:eastAsia="en-US"/>
        </w:rPr>
      </w:pPr>
      <w:r w:rsidRPr="00C320B1">
        <w:rPr>
          <w:rFonts w:ascii="Times New Roman" w:eastAsia="Calibri" w:hAnsi="Times New Roman" w:cs="Times New Roman"/>
          <w:color w:val="333333"/>
          <w:sz w:val="28"/>
          <w:szCs w:val="28"/>
          <w:shd w:val="clear" w:color="auto" w:fill="FFFFFF"/>
          <w:lang w:eastAsia="en-US"/>
        </w:rPr>
        <w:t>Причиною невиконання (часткового виконання) окремих положень галузевих угод є недостатнє бюджетне фінансуванням організацій, установ, зокрема в частині:</w:t>
      </w:r>
    </w:p>
    <w:p w14:paraId="5D0E380A" w14:textId="77777777" w:rsidR="00FB72C9" w:rsidRPr="00C320B1" w:rsidRDefault="00FB72C9" w:rsidP="00FB72C9">
      <w:pPr>
        <w:pStyle w:val="2"/>
        <w:numPr>
          <w:ilvl w:val="0"/>
          <w:numId w:val="6"/>
        </w:numPr>
        <w:tabs>
          <w:tab w:val="left" w:pos="993"/>
        </w:tabs>
        <w:spacing w:after="0" w:line="240" w:lineRule="auto"/>
        <w:ind w:left="0" w:firstLine="709"/>
        <w:jc w:val="both"/>
        <w:rPr>
          <w:rFonts w:eastAsia="Calibri"/>
          <w:color w:val="333333"/>
          <w:sz w:val="28"/>
          <w:szCs w:val="28"/>
          <w:shd w:val="clear" w:color="auto" w:fill="FFFFFF"/>
          <w:lang w:eastAsia="en-US"/>
        </w:rPr>
      </w:pPr>
      <w:r w:rsidRPr="00C320B1">
        <w:rPr>
          <w:rFonts w:eastAsia="Calibri"/>
          <w:color w:val="333333"/>
          <w:sz w:val="28"/>
          <w:szCs w:val="28"/>
          <w:shd w:val="clear" w:color="auto" w:fill="FFFFFF"/>
          <w:lang w:eastAsia="en-US"/>
        </w:rPr>
        <w:t>перерахування на рахунок профспілкового комітету коштів у розмірі не менше 0,3% від фонду оплати праці на культурно-масову, спортивну і оздоровчу роботу;</w:t>
      </w:r>
    </w:p>
    <w:p w14:paraId="0588CF86" w14:textId="77777777" w:rsidR="00FB72C9" w:rsidRPr="00C320B1" w:rsidRDefault="00FB72C9" w:rsidP="00FB72C9">
      <w:pPr>
        <w:pStyle w:val="2"/>
        <w:numPr>
          <w:ilvl w:val="0"/>
          <w:numId w:val="6"/>
        </w:numPr>
        <w:tabs>
          <w:tab w:val="left" w:pos="993"/>
        </w:tabs>
        <w:spacing w:after="0" w:line="240" w:lineRule="auto"/>
        <w:ind w:left="0" w:firstLine="709"/>
        <w:jc w:val="both"/>
        <w:rPr>
          <w:rFonts w:eastAsia="Calibri"/>
          <w:color w:val="333333"/>
          <w:sz w:val="28"/>
          <w:szCs w:val="28"/>
          <w:shd w:val="clear" w:color="auto" w:fill="FFFFFF"/>
          <w:lang w:eastAsia="en-US"/>
        </w:rPr>
      </w:pPr>
      <w:r w:rsidRPr="00C320B1">
        <w:rPr>
          <w:rFonts w:eastAsia="Calibri"/>
          <w:color w:val="333333"/>
          <w:sz w:val="28"/>
          <w:szCs w:val="28"/>
          <w:shd w:val="clear" w:color="auto" w:fill="FFFFFF"/>
          <w:lang w:eastAsia="en-US"/>
        </w:rPr>
        <w:t>здійснення  видатків на охорону праці;</w:t>
      </w:r>
    </w:p>
    <w:p w14:paraId="6C8DECC4" w14:textId="77777777" w:rsidR="00FB72C9" w:rsidRPr="00C320B1" w:rsidRDefault="00FB72C9" w:rsidP="00FB72C9">
      <w:pPr>
        <w:pStyle w:val="2"/>
        <w:numPr>
          <w:ilvl w:val="0"/>
          <w:numId w:val="6"/>
        </w:numPr>
        <w:tabs>
          <w:tab w:val="left" w:pos="993"/>
        </w:tabs>
        <w:spacing w:after="0" w:line="240" w:lineRule="auto"/>
        <w:ind w:left="0" w:firstLine="709"/>
        <w:jc w:val="both"/>
        <w:rPr>
          <w:rFonts w:eastAsia="Calibri"/>
          <w:color w:val="333333"/>
          <w:sz w:val="28"/>
          <w:szCs w:val="28"/>
          <w:shd w:val="clear" w:color="auto" w:fill="FFFFFF"/>
          <w:lang w:eastAsia="en-US"/>
        </w:rPr>
      </w:pPr>
      <w:r w:rsidRPr="00C320B1">
        <w:rPr>
          <w:rFonts w:eastAsia="Calibri"/>
          <w:color w:val="333333"/>
          <w:sz w:val="28"/>
          <w:szCs w:val="28"/>
          <w:shd w:val="clear" w:color="auto" w:fill="FFFFFF"/>
          <w:lang w:eastAsia="en-US"/>
        </w:rPr>
        <w:t xml:space="preserve">надання матеріальної допомоги на вирішення соціально-побутових питань; </w:t>
      </w:r>
    </w:p>
    <w:p w14:paraId="1BC11809" w14:textId="77777777" w:rsidR="00FB72C9" w:rsidRPr="00C320B1" w:rsidRDefault="00FB72C9" w:rsidP="00FB72C9">
      <w:pPr>
        <w:pStyle w:val="2"/>
        <w:numPr>
          <w:ilvl w:val="0"/>
          <w:numId w:val="6"/>
        </w:numPr>
        <w:tabs>
          <w:tab w:val="left" w:pos="993"/>
        </w:tabs>
        <w:spacing w:after="0" w:line="240" w:lineRule="auto"/>
        <w:ind w:left="0" w:firstLine="709"/>
        <w:jc w:val="both"/>
        <w:rPr>
          <w:rFonts w:eastAsia="Calibri"/>
          <w:color w:val="333333"/>
          <w:sz w:val="28"/>
          <w:szCs w:val="28"/>
          <w:shd w:val="clear" w:color="auto" w:fill="FFFFFF"/>
          <w:lang w:eastAsia="en-US"/>
        </w:rPr>
      </w:pPr>
      <w:r w:rsidRPr="00C320B1">
        <w:rPr>
          <w:rFonts w:eastAsia="Calibri"/>
          <w:color w:val="333333"/>
          <w:sz w:val="28"/>
          <w:szCs w:val="28"/>
          <w:shd w:val="clear" w:color="auto" w:fill="FFFFFF"/>
          <w:lang w:eastAsia="en-US"/>
        </w:rPr>
        <w:t xml:space="preserve">проведення атестації робочих місць стосовно умов праці; </w:t>
      </w:r>
    </w:p>
    <w:p w14:paraId="59C3DC6C" w14:textId="77777777" w:rsidR="00FB72C9" w:rsidRPr="00C320B1" w:rsidRDefault="00FB72C9" w:rsidP="00FB72C9">
      <w:pPr>
        <w:pStyle w:val="2"/>
        <w:numPr>
          <w:ilvl w:val="0"/>
          <w:numId w:val="6"/>
        </w:numPr>
        <w:tabs>
          <w:tab w:val="left" w:pos="993"/>
        </w:tabs>
        <w:spacing w:after="0" w:line="240" w:lineRule="auto"/>
        <w:ind w:left="0" w:firstLine="709"/>
        <w:jc w:val="both"/>
        <w:rPr>
          <w:rFonts w:eastAsia="Calibri"/>
          <w:color w:val="333333"/>
          <w:sz w:val="28"/>
          <w:szCs w:val="28"/>
          <w:shd w:val="clear" w:color="auto" w:fill="FFFFFF"/>
          <w:lang w:eastAsia="en-US"/>
        </w:rPr>
      </w:pPr>
      <w:r w:rsidRPr="00C320B1">
        <w:rPr>
          <w:rFonts w:eastAsia="Calibri"/>
          <w:color w:val="333333"/>
          <w:sz w:val="28"/>
          <w:szCs w:val="28"/>
          <w:shd w:val="clear" w:color="auto" w:fill="FFFFFF"/>
          <w:lang w:eastAsia="en-US"/>
        </w:rPr>
        <w:t>проведення паспортизації санітарно-гігієнічного стану, виробничих ділянок, робочих приміщень;</w:t>
      </w:r>
    </w:p>
    <w:p w14:paraId="49EBFC31" w14:textId="77777777" w:rsidR="00FB72C9" w:rsidRPr="00C320B1" w:rsidRDefault="00FB72C9" w:rsidP="00FB72C9">
      <w:pPr>
        <w:pStyle w:val="2"/>
        <w:numPr>
          <w:ilvl w:val="0"/>
          <w:numId w:val="6"/>
        </w:numPr>
        <w:tabs>
          <w:tab w:val="left" w:pos="993"/>
        </w:tabs>
        <w:spacing w:after="0" w:line="240" w:lineRule="auto"/>
        <w:ind w:left="0" w:firstLine="709"/>
        <w:jc w:val="both"/>
        <w:rPr>
          <w:rFonts w:eastAsia="Calibri"/>
          <w:color w:val="333333"/>
          <w:sz w:val="28"/>
          <w:szCs w:val="28"/>
          <w:shd w:val="clear" w:color="auto" w:fill="FFFFFF"/>
          <w:lang w:eastAsia="en-US"/>
        </w:rPr>
      </w:pPr>
      <w:r w:rsidRPr="00C320B1">
        <w:rPr>
          <w:rFonts w:eastAsia="Calibri"/>
          <w:color w:val="333333"/>
          <w:sz w:val="28"/>
          <w:szCs w:val="28"/>
          <w:shd w:val="clear" w:color="auto" w:fill="FFFFFF"/>
          <w:lang w:eastAsia="en-US"/>
        </w:rPr>
        <w:t>забезпечення працівників та членів їх сімей путівками для лікування і оздоровлення тощо.</w:t>
      </w:r>
    </w:p>
    <w:p w14:paraId="38554B68" w14:textId="77777777" w:rsidR="00FB72C9" w:rsidRDefault="00FB72C9" w:rsidP="00FB72C9">
      <w:pPr>
        <w:pStyle w:val="2"/>
        <w:spacing w:after="0" w:line="240" w:lineRule="auto"/>
        <w:ind w:firstLine="709"/>
        <w:jc w:val="both"/>
        <w:rPr>
          <w:rFonts w:eastAsia="Calibri"/>
          <w:color w:val="333333"/>
          <w:sz w:val="26"/>
          <w:szCs w:val="26"/>
          <w:shd w:val="clear" w:color="auto" w:fill="FFFFFF"/>
          <w:lang w:eastAsia="en-US"/>
        </w:rPr>
      </w:pPr>
      <w:r w:rsidRPr="001B55DD">
        <w:rPr>
          <w:rFonts w:eastAsia="Calibri"/>
          <w:color w:val="333333"/>
          <w:sz w:val="26"/>
          <w:szCs w:val="26"/>
          <w:shd w:val="clear" w:color="auto" w:fill="FFFFFF"/>
          <w:lang w:eastAsia="en-US"/>
        </w:rPr>
        <w:object w:dxaOrig="7198" w:dyaOrig="5399" w14:anchorId="31D7C8B8">
          <v:shape id="_x0000_i1028" type="#_x0000_t75" style="width:409.8pt;height:270.6pt" o:ole="">
            <v:imagedata r:id="rId14" o:title=""/>
          </v:shape>
          <o:OLEObject Type="Embed" ProgID="PowerPoint.Slide.12" ShapeID="_x0000_i1028" DrawAspect="Content" ObjectID="_1667309238" r:id="rId15"/>
        </w:object>
      </w:r>
    </w:p>
    <w:p w14:paraId="3B3AA03C" w14:textId="77777777" w:rsidR="00FB72C9" w:rsidRPr="00FA607D" w:rsidRDefault="00FB72C9" w:rsidP="00FB72C9">
      <w:pPr>
        <w:pStyle w:val="2"/>
        <w:spacing w:after="0" w:line="240" w:lineRule="auto"/>
        <w:ind w:firstLine="709"/>
        <w:jc w:val="both"/>
        <w:rPr>
          <w:rFonts w:eastAsia="Calibri"/>
          <w:b/>
          <w:i/>
          <w:color w:val="333333"/>
          <w:sz w:val="26"/>
          <w:szCs w:val="26"/>
          <w:shd w:val="clear" w:color="auto" w:fill="FFFFFF"/>
          <w:lang w:eastAsia="en-US"/>
        </w:rPr>
      </w:pPr>
    </w:p>
    <w:p w14:paraId="5321F443" w14:textId="77777777" w:rsidR="00FB72C9" w:rsidRPr="000E6F9D" w:rsidRDefault="00FB72C9" w:rsidP="00FB72C9">
      <w:pPr>
        <w:spacing w:after="0" w:line="240" w:lineRule="auto"/>
        <w:ind w:firstLine="709"/>
        <w:jc w:val="both"/>
        <w:rPr>
          <w:rFonts w:ascii="Times New Roman" w:eastAsia="Calibri" w:hAnsi="Times New Roman" w:cs="Times New Roman"/>
          <w:b/>
          <w:color w:val="333333"/>
          <w:sz w:val="28"/>
          <w:szCs w:val="28"/>
          <w:shd w:val="clear" w:color="auto" w:fill="FFFFFF"/>
          <w:lang w:eastAsia="en-US"/>
        </w:rPr>
      </w:pPr>
      <w:r w:rsidRPr="000E6F9D">
        <w:rPr>
          <w:rFonts w:ascii="Times New Roman" w:eastAsia="Calibri" w:hAnsi="Times New Roman" w:cs="Times New Roman"/>
          <w:color w:val="333333"/>
          <w:sz w:val="28"/>
          <w:szCs w:val="28"/>
          <w:shd w:val="clear" w:color="auto" w:fill="FFFFFF"/>
          <w:lang w:eastAsia="en-US"/>
        </w:rPr>
        <w:t xml:space="preserve">Щодо положень галузевої угоди, які не виконуються, або виконуються частково, то з метою виконання цих зобов’язань Сторонами, на засіданні робочої групи, за установленою практикою, приймається спільне рішення стосовно подальшої роботи. </w:t>
      </w:r>
    </w:p>
    <w:p w14:paraId="58A49FB5" w14:textId="77777777" w:rsidR="00FB72C9" w:rsidRDefault="005A3951" w:rsidP="00FB72C9">
      <w:pPr>
        <w:rPr>
          <w:rFonts w:ascii="Times New Roman" w:eastAsia="Calibri" w:hAnsi="Times New Roman" w:cs="Times New Roman"/>
          <w:i/>
          <w:color w:val="333333"/>
          <w:sz w:val="26"/>
          <w:szCs w:val="26"/>
          <w:shd w:val="clear" w:color="auto" w:fill="FFFFFF"/>
          <w:lang w:eastAsia="en-US"/>
        </w:rPr>
      </w:pPr>
      <w:r>
        <w:rPr>
          <w:rFonts w:ascii="Times New Roman" w:eastAsia="Calibri" w:hAnsi="Times New Roman" w:cs="Times New Roman"/>
          <w:i/>
          <w:noProof/>
          <w:color w:val="333333"/>
          <w:sz w:val="26"/>
          <w:szCs w:val="26"/>
        </w:rPr>
        <w:pict w14:anchorId="3E3C08EB">
          <v:roundrect id="AutoShape 81" o:spid="_x0000_s1032" style="position:absolute;margin-left:0;margin-top:11.75pt;width:472.4pt;height:354.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" fillcolor="white [3201]" strokecolor="#92cddc [1944]" strokeweight="1pt">
            <v:fill color2="#b6dde8 [1304]" focus="100%" type="gradient"/>
            <v:shadow on="t" color="#205867 [1608]" opacity=".5" offset="1pt"/>
            <v:textbox>
              <w:txbxContent>
                <w:p w14:paraId="1DB71234" w14:textId="77777777" w:rsidR="00A13901" w:rsidRPr="002E243D" w:rsidRDefault="00A13901" w:rsidP="00FB72C9">
                  <w:pPr>
                    <w:spacing w:after="0" w:line="240" w:lineRule="auto"/>
                    <w:ind w:firstLine="567"/>
                    <w:jc w:val="both"/>
                    <w:rPr>
                      <w:rFonts w:ascii="Times New Roman" w:hAnsi="Times New Roman" w:cs="Times New Roman"/>
                      <w:i/>
                      <w:sz w:val="24"/>
                      <w:szCs w:val="24"/>
                    </w:rPr>
                  </w:pPr>
                  <w:r w:rsidRPr="002E243D">
                    <w:rPr>
                      <w:rFonts w:ascii="Times New Roman" w:hAnsi="Times New Roman" w:cs="Times New Roman"/>
                      <w:i/>
                      <w:sz w:val="24"/>
                      <w:szCs w:val="24"/>
                    </w:rPr>
                    <w:t>Так, наприклад, з метою виконання у повному обсязі окремих положень Галузевої угоди з Міністерством соціальної політики Сторони домовилися:</w:t>
                  </w:r>
                </w:p>
                <w:p w14:paraId="13422837" w14:textId="77777777" w:rsidR="00A13901" w:rsidRPr="00D34FBD" w:rsidRDefault="00A13901" w:rsidP="00FB72C9">
                  <w:pPr>
                    <w:pStyle w:val="a3"/>
                    <w:numPr>
                      <w:ilvl w:val="0"/>
                      <w:numId w:val="7"/>
                    </w:numPr>
                    <w:tabs>
                      <w:tab w:val="left" w:pos="851"/>
                    </w:tabs>
                    <w:spacing w:after="0" w:line="240" w:lineRule="auto"/>
                    <w:ind w:left="0" w:firstLine="567"/>
                    <w:jc w:val="both"/>
                    <w:rPr>
                      <w:rFonts w:ascii="Times New Roman" w:hAnsi="Times New Roman" w:cs="Times New Roman"/>
                      <w:i/>
                      <w:sz w:val="24"/>
                      <w:szCs w:val="24"/>
                    </w:rPr>
                  </w:pPr>
                  <w:r w:rsidRPr="00D34FBD">
                    <w:rPr>
                      <w:rFonts w:ascii="Times New Roman" w:hAnsi="Times New Roman" w:cs="Times New Roman"/>
                      <w:i/>
                      <w:sz w:val="24"/>
                      <w:szCs w:val="24"/>
                    </w:rPr>
                    <w:t>спільно звернутись до обласних, Київської міської державних адміністрацій з проханням вжити заходів з метою забезпечення фінансування підприємств, організацій, установ та закладів, що перебувають у сфері дії Сторін, в обсягах, необхідних для їх повноцінної діяльності (до пункту 1.2 Галузевої угоди);</w:t>
                  </w:r>
                </w:p>
                <w:p w14:paraId="6C0D78DB" w14:textId="77777777" w:rsidR="00A13901" w:rsidRPr="00D34FBD" w:rsidRDefault="00A13901" w:rsidP="00FB72C9">
                  <w:pPr>
                    <w:pStyle w:val="a3"/>
                    <w:numPr>
                      <w:ilvl w:val="0"/>
                      <w:numId w:val="7"/>
                    </w:numPr>
                    <w:tabs>
                      <w:tab w:val="left" w:pos="851"/>
                    </w:tabs>
                    <w:spacing w:after="0" w:line="240" w:lineRule="auto"/>
                    <w:ind w:left="0" w:firstLine="567"/>
                    <w:jc w:val="both"/>
                    <w:rPr>
                      <w:rFonts w:ascii="Times New Roman" w:hAnsi="Times New Roman" w:cs="Times New Roman"/>
                      <w:i/>
                      <w:sz w:val="24"/>
                      <w:szCs w:val="24"/>
                    </w:rPr>
                  </w:pPr>
                  <w:r w:rsidRPr="00D34FBD">
                    <w:rPr>
                      <w:rFonts w:ascii="Times New Roman" w:hAnsi="Times New Roman" w:cs="Times New Roman"/>
                      <w:i/>
                      <w:sz w:val="24"/>
                      <w:szCs w:val="24"/>
                    </w:rPr>
                    <w:t>Мінсоцполітики підготувати інформаційні матеріали з питань, що стосуються наданих Профспілками фактів порушень трудового законодавства на підприємствах, в організаціях, установах та закладах, що перебувають у сфері дії Сторін, з метою прийняття рішення щодо їх розгляду під час наступного засідання колегії Міністерства (до пункту 1.11 Галузевої угоди);</w:t>
                  </w:r>
                </w:p>
                <w:p w14:paraId="5BE25036" w14:textId="77777777" w:rsidR="00A13901" w:rsidRPr="00D34FBD" w:rsidRDefault="00A13901" w:rsidP="00FB72C9">
                  <w:pPr>
                    <w:pStyle w:val="a3"/>
                    <w:numPr>
                      <w:ilvl w:val="0"/>
                      <w:numId w:val="7"/>
                    </w:numPr>
                    <w:tabs>
                      <w:tab w:val="left" w:pos="851"/>
                    </w:tabs>
                    <w:spacing w:after="0" w:line="240" w:lineRule="auto"/>
                    <w:ind w:left="0" w:firstLine="567"/>
                    <w:jc w:val="both"/>
                    <w:rPr>
                      <w:rFonts w:ascii="Times New Roman" w:hAnsi="Times New Roman" w:cs="Times New Roman"/>
                      <w:i/>
                      <w:sz w:val="24"/>
                      <w:szCs w:val="24"/>
                    </w:rPr>
                  </w:pPr>
                  <w:r w:rsidRPr="00D34FBD">
                    <w:rPr>
                      <w:rFonts w:ascii="Times New Roman" w:hAnsi="Times New Roman" w:cs="Times New Roman"/>
                      <w:i/>
                      <w:sz w:val="24"/>
                      <w:szCs w:val="24"/>
                    </w:rPr>
                    <w:t>Мінсоцполітики проводити соціальний діалог з Профспілками під час розроблення нормативно-правових актів на виконання Закону України «Про соціальні послуги», у тому числі з питань оплати праці, виплат на оздоровлення (до пунктів 1.15, 2.2 Галузевої угоди);</w:t>
                  </w:r>
                </w:p>
                <w:p w14:paraId="142BFBC4" w14:textId="77777777" w:rsidR="00A13901" w:rsidRPr="00D34FBD" w:rsidRDefault="00A13901" w:rsidP="00FB72C9">
                  <w:pPr>
                    <w:pStyle w:val="a3"/>
                    <w:numPr>
                      <w:ilvl w:val="0"/>
                      <w:numId w:val="7"/>
                    </w:numPr>
                    <w:tabs>
                      <w:tab w:val="left" w:pos="851"/>
                    </w:tabs>
                    <w:spacing w:after="0" w:line="240" w:lineRule="auto"/>
                    <w:ind w:left="0" w:firstLine="567"/>
                    <w:jc w:val="both"/>
                    <w:rPr>
                      <w:rFonts w:ascii="Times New Roman" w:hAnsi="Times New Roman" w:cs="Times New Roman"/>
                      <w:i/>
                      <w:sz w:val="24"/>
                      <w:szCs w:val="24"/>
                    </w:rPr>
                  </w:pPr>
                  <w:r w:rsidRPr="00D34FBD">
                    <w:rPr>
                      <w:rFonts w:ascii="Times New Roman" w:hAnsi="Times New Roman" w:cs="Times New Roman"/>
                      <w:i/>
                      <w:sz w:val="24"/>
                      <w:szCs w:val="24"/>
                    </w:rPr>
                    <w:t>Мінсоцполітики звернутись до голови Миколаївської обласної державної адміністрації після отримання інформації Профспілок щодо недостатнього фінансування управлінь праці та соціального захисту населення для виплати стимулюючих надбавок їх працівникам, передбачених нормативно-правовими актами Кабінету Міністрів України, з проханням забезпечити таке фінансування в повному обсязі (до пункту 2.3 Галузевої угоди) тощо.</w:t>
                  </w:r>
                </w:p>
                <w:p w14:paraId="76664100" w14:textId="77777777" w:rsidR="00A13901" w:rsidRPr="002E243D" w:rsidRDefault="00A13901" w:rsidP="00FB72C9">
                  <w:pPr>
                    <w:spacing w:after="0" w:line="240" w:lineRule="auto"/>
                    <w:ind w:firstLine="567"/>
                    <w:jc w:val="both"/>
                    <w:rPr>
                      <w:rFonts w:ascii="Times New Roman" w:hAnsi="Times New Roman" w:cs="Times New Roman"/>
                      <w:i/>
                      <w:sz w:val="24"/>
                      <w:szCs w:val="24"/>
                    </w:rPr>
                  </w:pPr>
                </w:p>
              </w:txbxContent>
            </v:textbox>
          </v:roundrect>
        </w:pict>
      </w:r>
      <w:r w:rsidR="00FB72C9">
        <w:rPr>
          <w:rFonts w:ascii="Times New Roman" w:eastAsia="Calibri" w:hAnsi="Times New Roman" w:cs="Times New Roman"/>
          <w:i/>
          <w:color w:val="333333"/>
          <w:sz w:val="26"/>
          <w:szCs w:val="26"/>
          <w:shd w:val="clear" w:color="auto" w:fill="FFFFFF"/>
          <w:lang w:eastAsia="en-US"/>
        </w:rPr>
        <w:br w:type="page"/>
      </w:r>
    </w:p>
    <w:p w14:paraId="3E8FB5C6" w14:textId="77777777" w:rsidR="00FB72C9" w:rsidRPr="00D34FBD" w:rsidRDefault="00FB72C9" w:rsidP="00FB72C9">
      <w:pPr>
        <w:pStyle w:val="2"/>
        <w:spacing w:after="0" w:line="240" w:lineRule="auto"/>
        <w:ind w:firstLine="709"/>
        <w:jc w:val="both"/>
        <w:rPr>
          <w:rFonts w:eastAsia="Calibri"/>
          <w:b/>
          <w:color w:val="333333"/>
          <w:sz w:val="28"/>
          <w:szCs w:val="28"/>
          <w:shd w:val="clear" w:color="auto" w:fill="FFFFFF"/>
          <w:lang w:eastAsia="en-US"/>
        </w:rPr>
      </w:pPr>
      <w:r w:rsidRPr="00D34FBD">
        <w:rPr>
          <w:sz w:val="28"/>
          <w:szCs w:val="28"/>
        </w:rPr>
        <w:lastRenderedPageBreak/>
        <w:t>Результати підбиття підсумків виконання норм галузевих угод розглядаються на засіданнях колегій ЦОВВ в ході їх звітування роботи за рік. За результатами розгляду приймаються рішення щодо подальшої роботи.</w:t>
      </w:r>
    </w:p>
    <w:p w14:paraId="2A3D50A9" w14:textId="77777777" w:rsidR="00FB72C9" w:rsidRPr="00D34FBD" w:rsidRDefault="00FB72C9" w:rsidP="00FB72C9">
      <w:pPr>
        <w:pStyle w:val="2"/>
        <w:spacing w:after="0" w:line="240" w:lineRule="auto"/>
        <w:ind w:firstLine="709"/>
        <w:jc w:val="both"/>
        <w:rPr>
          <w:rFonts w:eastAsia="Calibri"/>
          <w:color w:val="333333"/>
          <w:sz w:val="28"/>
          <w:szCs w:val="28"/>
          <w:shd w:val="clear" w:color="auto" w:fill="FFFFFF"/>
          <w:lang w:eastAsia="en-US"/>
        </w:rPr>
      </w:pPr>
      <w:r w:rsidRPr="00D34FBD">
        <w:rPr>
          <w:rFonts w:eastAsia="Calibri"/>
          <w:color w:val="333333"/>
          <w:sz w:val="28"/>
          <w:szCs w:val="28"/>
          <w:shd w:val="clear" w:color="auto" w:fill="FFFFFF"/>
          <w:lang w:eastAsia="en-US"/>
        </w:rPr>
        <w:t>Крім того, аналіз, здійснений у ході підготовки звіту свідчить, що за період 201</w:t>
      </w:r>
      <w:r>
        <w:rPr>
          <w:rFonts w:eastAsia="Calibri"/>
          <w:color w:val="333333"/>
          <w:sz w:val="28"/>
          <w:szCs w:val="28"/>
          <w:shd w:val="clear" w:color="auto" w:fill="FFFFFF"/>
          <w:lang w:eastAsia="en-US"/>
        </w:rPr>
        <w:t>5</w:t>
      </w:r>
      <w:r w:rsidRPr="00D34FBD">
        <w:rPr>
          <w:rFonts w:eastAsia="Calibri"/>
          <w:color w:val="333333"/>
          <w:sz w:val="28"/>
          <w:szCs w:val="28"/>
          <w:shd w:val="clear" w:color="auto" w:fill="FFFFFF"/>
          <w:lang w:eastAsia="en-US"/>
        </w:rPr>
        <w:t xml:space="preserve"> - 2019 років спостерігались негативні тенде</w:t>
      </w:r>
      <w:r w:rsidR="0070377C">
        <w:rPr>
          <w:rFonts w:eastAsia="Calibri"/>
          <w:color w:val="333333"/>
          <w:sz w:val="28"/>
          <w:szCs w:val="28"/>
          <w:shd w:val="clear" w:color="auto" w:fill="FFFFFF"/>
          <w:lang w:eastAsia="en-US"/>
        </w:rPr>
        <w:t>нції щодо стану соціально-</w:t>
      </w:r>
      <w:r w:rsidRPr="00D34FBD">
        <w:rPr>
          <w:rFonts w:eastAsia="Calibri"/>
          <w:color w:val="333333"/>
          <w:sz w:val="28"/>
          <w:szCs w:val="28"/>
          <w:shd w:val="clear" w:color="auto" w:fill="FFFFFF"/>
          <w:lang w:eastAsia="en-US"/>
        </w:rPr>
        <w:t>трудових відносин та підвищення рівня активності працівників підприємств, установ та організацій окремих органів влади у відстоюванні своїх прав.</w:t>
      </w:r>
    </w:p>
    <w:p w14:paraId="0D4C342C" w14:textId="77777777" w:rsidR="00FB72C9" w:rsidRPr="00D34FBD" w:rsidRDefault="00FB72C9" w:rsidP="00FB72C9">
      <w:pPr>
        <w:pStyle w:val="2"/>
        <w:spacing w:after="0" w:line="240" w:lineRule="auto"/>
        <w:ind w:firstLine="709"/>
        <w:jc w:val="both"/>
        <w:rPr>
          <w:i/>
          <w:color w:val="000000"/>
          <w:sz w:val="28"/>
          <w:szCs w:val="28"/>
        </w:rPr>
      </w:pPr>
      <w:r w:rsidRPr="00D34FBD">
        <w:rPr>
          <w:i/>
          <w:color w:val="000000"/>
          <w:sz w:val="28"/>
          <w:szCs w:val="28"/>
        </w:rPr>
        <w:t>Наприклад, починаючи з 201</w:t>
      </w:r>
      <w:r>
        <w:rPr>
          <w:i/>
          <w:color w:val="000000"/>
          <w:sz w:val="28"/>
          <w:szCs w:val="28"/>
        </w:rPr>
        <w:t>5</w:t>
      </w:r>
      <w:r w:rsidRPr="00D34FBD">
        <w:rPr>
          <w:i/>
          <w:color w:val="000000"/>
          <w:sz w:val="28"/>
          <w:szCs w:val="28"/>
        </w:rPr>
        <w:t xml:space="preserve"> року</w:t>
      </w:r>
      <w:r w:rsidR="0070377C">
        <w:rPr>
          <w:i/>
          <w:color w:val="000000"/>
          <w:sz w:val="28"/>
          <w:szCs w:val="28"/>
        </w:rPr>
        <w:t>,</w:t>
      </w:r>
      <w:r w:rsidRPr="00D34FBD">
        <w:rPr>
          <w:i/>
          <w:color w:val="000000"/>
          <w:sz w:val="28"/>
          <w:szCs w:val="28"/>
        </w:rPr>
        <w:t xml:space="preserve"> до Профспілки стали надходити скарги первинних організацій Профспілки Державної служби з надзвичайних ситуацій. Так, члени профспілкової організації атестованих пожежних-рятувальників ГУ ДСНС України у Харківській області звернулися зі скаргою щодо здійснення адміністративного тиску та перешкоджання діяльності первинної профспілкової організації, тиску на членів профспілкової організації. Ця ж скарга була направлена до Адміністрації Президента України, Уповноваженого ВРУ з прав людини, Кабінету Міністрів України, Генеральної прокуратури.</w:t>
      </w:r>
    </w:p>
    <w:p w14:paraId="3F7A281E" w14:textId="77777777" w:rsidR="00FB72C9" w:rsidRPr="00D34FBD" w:rsidRDefault="00FB72C9" w:rsidP="00FB72C9">
      <w:pPr>
        <w:pStyle w:val="2"/>
        <w:spacing w:after="0" w:line="240" w:lineRule="auto"/>
        <w:ind w:firstLine="709"/>
        <w:jc w:val="both"/>
        <w:rPr>
          <w:bCs/>
          <w:i/>
          <w:color w:val="000000"/>
          <w:sz w:val="28"/>
          <w:szCs w:val="28"/>
        </w:rPr>
      </w:pPr>
      <w:r w:rsidRPr="00D34FBD">
        <w:rPr>
          <w:i/>
          <w:color w:val="000000"/>
          <w:sz w:val="28"/>
          <w:szCs w:val="28"/>
        </w:rPr>
        <w:t xml:space="preserve">За дорученням членів первинної профспілкової організації працівників ГПРЧ АРЗ СП у ДСНС України в Івано-Франківській області (44 члени профспілки), звернувся голова первинної профспілкової організації щодо невиконання положень Галузевої угоди </w:t>
      </w:r>
      <w:r w:rsidRPr="00D34FBD">
        <w:rPr>
          <w:bCs/>
          <w:i/>
          <w:color w:val="000000"/>
          <w:sz w:val="28"/>
          <w:szCs w:val="28"/>
        </w:rPr>
        <w:t>між Державною службою України з надзвичайних ситуацій та профспілками працівників державних установ України та трудящих металургійної і гірничодобувної промисловості України на 2017-2020 роки, зокрема утримання та безготівкове перерахування профспілкових внесків, ігнорування роботодавцем укладання колективного договору на новий термін.</w:t>
      </w:r>
    </w:p>
    <w:p w14:paraId="4C61E036" w14:textId="77777777" w:rsidR="00FB72C9" w:rsidRPr="00D34FBD" w:rsidRDefault="00FB72C9" w:rsidP="00FB72C9">
      <w:pPr>
        <w:pStyle w:val="2"/>
        <w:spacing w:after="0" w:line="240" w:lineRule="auto"/>
        <w:ind w:firstLine="709"/>
        <w:jc w:val="both"/>
        <w:rPr>
          <w:i/>
          <w:color w:val="000000"/>
          <w:sz w:val="28"/>
          <w:szCs w:val="28"/>
        </w:rPr>
      </w:pPr>
      <w:r w:rsidRPr="00D34FBD">
        <w:rPr>
          <w:i/>
          <w:color w:val="000000"/>
          <w:sz w:val="28"/>
          <w:szCs w:val="28"/>
        </w:rPr>
        <w:t xml:space="preserve"> Голова профкому первинної профспілкової організації Чернігівського міського відділу управління ДСНС України у Чернігівській області (109 членів профспілки), звернувся до Профспілки щодо адміністративного та психологічного тиску на профспілковий актив.  </w:t>
      </w:r>
    </w:p>
    <w:p w14:paraId="61E3653C" w14:textId="77777777" w:rsidR="00FB72C9" w:rsidRPr="00D34FBD" w:rsidRDefault="00FB72C9" w:rsidP="00FB72C9">
      <w:pPr>
        <w:pStyle w:val="2"/>
        <w:spacing w:after="0" w:line="240" w:lineRule="auto"/>
        <w:ind w:firstLine="709"/>
        <w:jc w:val="both"/>
        <w:rPr>
          <w:i/>
          <w:color w:val="000000"/>
          <w:sz w:val="28"/>
          <w:szCs w:val="28"/>
        </w:rPr>
      </w:pPr>
      <w:r w:rsidRPr="00D34FBD">
        <w:rPr>
          <w:i/>
          <w:color w:val="000000"/>
          <w:sz w:val="28"/>
          <w:szCs w:val="28"/>
        </w:rPr>
        <w:t>Так, в порушення Закону України «Про професійні спілки, їх права та гарантії діяльності»,</w:t>
      </w:r>
      <w:r w:rsidR="0070377C">
        <w:rPr>
          <w:i/>
          <w:color w:val="000000"/>
          <w:sz w:val="28"/>
          <w:szCs w:val="28"/>
        </w:rPr>
        <w:t xml:space="preserve">було звільнено </w:t>
      </w:r>
      <w:r w:rsidRPr="00D34FBD">
        <w:rPr>
          <w:i/>
          <w:color w:val="000000"/>
          <w:sz w:val="28"/>
          <w:szCs w:val="28"/>
        </w:rPr>
        <w:t xml:space="preserve"> </w:t>
      </w:r>
      <w:r w:rsidR="00C06ECC">
        <w:rPr>
          <w:i/>
          <w:color w:val="000000"/>
          <w:sz w:val="28"/>
          <w:szCs w:val="28"/>
        </w:rPr>
        <w:t xml:space="preserve">адміністрацією </w:t>
      </w:r>
      <w:r w:rsidRPr="00D34FBD">
        <w:rPr>
          <w:i/>
          <w:color w:val="000000"/>
          <w:sz w:val="28"/>
          <w:szCs w:val="28"/>
        </w:rPr>
        <w:t>без згод</w:t>
      </w:r>
      <w:r w:rsidR="00C06ECC">
        <w:rPr>
          <w:i/>
          <w:color w:val="000000"/>
          <w:sz w:val="28"/>
          <w:szCs w:val="28"/>
        </w:rPr>
        <w:t xml:space="preserve">и виборного органу Профспілки </w:t>
      </w:r>
      <w:r w:rsidRPr="00D34FBD">
        <w:rPr>
          <w:i/>
          <w:color w:val="000000"/>
          <w:sz w:val="28"/>
          <w:szCs w:val="28"/>
        </w:rPr>
        <w:t>голову первинної профспілкової організації Чернігівського міського відділу управління ДСНС України у Чернігівській області</w:t>
      </w:r>
      <w:r w:rsidR="00C06ECC">
        <w:rPr>
          <w:i/>
          <w:color w:val="000000"/>
          <w:sz w:val="28"/>
          <w:szCs w:val="28"/>
        </w:rPr>
        <w:t>.</w:t>
      </w:r>
    </w:p>
    <w:p w14:paraId="6BAFA508" w14:textId="77777777" w:rsidR="00FB72C9" w:rsidRPr="00D34FBD" w:rsidRDefault="00FB72C9" w:rsidP="00FB72C9">
      <w:pPr>
        <w:spacing w:after="0" w:line="240" w:lineRule="auto"/>
        <w:ind w:firstLine="709"/>
        <w:jc w:val="both"/>
        <w:rPr>
          <w:rFonts w:ascii="Times New Roman" w:eastAsia="Times New Roman" w:hAnsi="Times New Roman" w:cs="Times New Roman"/>
          <w:i/>
          <w:color w:val="000000"/>
          <w:sz w:val="28"/>
          <w:szCs w:val="28"/>
        </w:rPr>
      </w:pPr>
      <w:r w:rsidRPr="00D34FBD">
        <w:rPr>
          <w:rFonts w:ascii="Times New Roman" w:eastAsia="Times New Roman" w:hAnsi="Times New Roman" w:cs="Times New Roman"/>
          <w:i/>
          <w:color w:val="000000"/>
          <w:sz w:val="28"/>
          <w:szCs w:val="28"/>
        </w:rPr>
        <w:t xml:space="preserve">Тому, не вдалося уникнути судових позовів членів профспілки з питань захисту своїх трудових прав.  Тривалий час продовжувався тиск на активістів профспілкової організації Чернігівського міського відділу Управління ДСНС Україні в Чернігівській області. Дії керівництва управління неодноразово  оскаржувалися в судах різних інстанцій. Представники Профспілки, як третя сторона, представляють інтереси у судових засіданнях членів профспілки. Прийняті судові рішення на користь працівників щодо поновлення на службі, але адміністрація категорично ігнорує їх і апелює до інших судових інстанцій вищого рівня, змінюючи позовні вимоги. </w:t>
      </w:r>
    </w:p>
    <w:p w14:paraId="4C5B15DF" w14:textId="77777777" w:rsidR="00FB72C9" w:rsidRPr="00D34FBD" w:rsidRDefault="00FB72C9" w:rsidP="00FB72C9">
      <w:pPr>
        <w:pStyle w:val="2"/>
        <w:spacing w:after="0" w:line="240" w:lineRule="auto"/>
        <w:ind w:firstLine="709"/>
        <w:jc w:val="both"/>
        <w:rPr>
          <w:i/>
          <w:color w:val="000000"/>
          <w:sz w:val="28"/>
          <w:szCs w:val="28"/>
        </w:rPr>
      </w:pPr>
      <w:r w:rsidRPr="00D34FBD">
        <w:rPr>
          <w:i/>
          <w:color w:val="000000"/>
          <w:sz w:val="28"/>
          <w:szCs w:val="28"/>
        </w:rPr>
        <w:lastRenderedPageBreak/>
        <w:t>Профспілка і надалі буде відстоювати права спілчан у судових інстанціях усіх рівнів.</w:t>
      </w:r>
    </w:p>
    <w:p w14:paraId="5D62F07D" w14:textId="77777777" w:rsidR="00FB72C9" w:rsidRDefault="00FB72C9" w:rsidP="00FB72C9">
      <w:pPr>
        <w:tabs>
          <w:tab w:val="left" w:pos="4191"/>
        </w:tabs>
        <w:spacing w:after="0"/>
        <w:rPr>
          <w:rFonts w:ascii="Times New Roman" w:hAnsi="Times New Roman" w:cs="Times New Roman"/>
          <w:sz w:val="28"/>
          <w:szCs w:val="28"/>
        </w:rPr>
      </w:pPr>
    </w:p>
    <w:p w14:paraId="37B0DB81" w14:textId="77777777" w:rsidR="00FB72C9" w:rsidRPr="00B3328E" w:rsidRDefault="00FB72C9" w:rsidP="00FB72C9">
      <w:pPr>
        <w:tabs>
          <w:tab w:val="left" w:pos="4191"/>
        </w:tabs>
        <w:spacing w:after="0"/>
        <w:rPr>
          <w:rFonts w:ascii="Times New Roman" w:hAnsi="Times New Roman" w:cs="Times New Roman"/>
          <w:sz w:val="28"/>
          <w:szCs w:val="28"/>
        </w:rPr>
      </w:pPr>
    </w:p>
    <w:p w14:paraId="16E1B384" w14:textId="77777777" w:rsidR="00FB72C9" w:rsidRPr="000C4889" w:rsidRDefault="00FB72C9" w:rsidP="00FB72C9">
      <w:pPr>
        <w:pStyle w:val="a3"/>
        <w:numPr>
          <w:ilvl w:val="2"/>
          <w:numId w:val="1"/>
        </w:numPr>
        <w:spacing w:after="0" w:line="240" w:lineRule="auto"/>
        <w:ind w:left="0" w:firstLine="709"/>
        <w:jc w:val="both"/>
        <w:rPr>
          <w:rFonts w:ascii="Times New Roman" w:hAnsi="Times New Roman" w:cs="Times New Roman"/>
          <w:b/>
          <w:sz w:val="28"/>
          <w:szCs w:val="28"/>
        </w:rPr>
      </w:pPr>
      <w:r w:rsidRPr="000C4889">
        <w:rPr>
          <w:rFonts w:ascii="Times New Roman" w:hAnsi="Times New Roman" w:cs="Times New Roman"/>
          <w:b/>
          <w:sz w:val="28"/>
          <w:szCs w:val="28"/>
        </w:rPr>
        <w:t>Співпраця з комітетами В</w:t>
      </w:r>
      <w:r w:rsidR="00C06ECC">
        <w:rPr>
          <w:rFonts w:ascii="Times New Roman" w:hAnsi="Times New Roman" w:cs="Times New Roman"/>
          <w:b/>
          <w:sz w:val="28"/>
          <w:szCs w:val="28"/>
        </w:rPr>
        <w:t xml:space="preserve">ерховної  </w:t>
      </w:r>
      <w:r w:rsidRPr="000C4889">
        <w:rPr>
          <w:rFonts w:ascii="Times New Roman" w:hAnsi="Times New Roman" w:cs="Times New Roman"/>
          <w:b/>
          <w:sz w:val="28"/>
          <w:szCs w:val="28"/>
        </w:rPr>
        <w:t>Р</w:t>
      </w:r>
      <w:r w:rsidR="00C06ECC">
        <w:rPr>
          <w:rFonts w:ascii="Times New Roman" w:hAnsi="Times New Roman" w:cs="Times New Roman"/>
          <w:b/>
          <w:sz w:val="28"/>
          <w:szCs w:val="28"/>
        </w:rPr>
        <w:t>ади України</w:t>
      </w:r>
      <w:r w:rsidRPr="000C4889">
        <w:rPr>
          <w:rFonts w:ascii="Times New Roman" w:hAnsi="Times New Roman" w:cs="Times New Roman"/>
          <w:b/>
          <w:sz w:val="28"/>
          <w:szCs w:val="28"/>
        </w:rPr>
        <w:t>, народними депутатами, органами виконавчої влади та органами місцевого самоврядування</w:t>
      </w:r>
    </w:p>
    <w:p w14:paraId="6BB085A6" w14:textId="77777777" w:rsidR="00FB72C9" w:rsidRDefault="00FB72C9" w:rsidP="00FB72C9">
      <w:pPr>
        <w:spacing w:after="0" w:line="240" w:lineRule="auto"/>
        <w:jc w:val="both"/>
        <w:rPr>
          <w:rFonts w:ascii="Times New Roman" w:hAnsi="Times New Roman" w:cs="Times New Roman"/>
          <w:b/>
          <w:sz w:val="28"/>
          <w:szCs w:val="28"/>
        </w:rPr>
      </w:pPr>
    </w:p>
    <w:p w14:paraId="6E042212" w14:textId="77777777" w:rsidR="00FB72C9" w:rsidRDefault="00FB72C9" w:rsidP="00FB72C9">
      <w:pPr>
        <w:spacing w:after="0" w:line="240" w:lineRule="auto"/>
        <w:jc w:val="both"/>
        <w:rPr>
          <w:rFonts w:ascii="Times New Roman" w:hAnsi="Times New Roman" w:cs="Times New Roman"/>
          <w:b/>
          <w:sz w:val="28"/>
          <w:szCs w:val="28"/>
        </w:rPr>
      </w:pPr>
    </w:p>
    <w:p w14:paraId="2F9BF49E" w14:textId="77777777" w:rsidR="00FB72C9" w:rsidRPr="00D34FBD" w:rsidRDefault="00FB72C9" w:rsidP="00FB72C9">
      <w:pPr>
        <w:spacing w:after="0" w:line="240" w:lineRule="auto"/>
        <w:ind w:firstLine="709"/>
        <w:jc w:val="both"/>
        <w:rPr>
          <w:rFonts w:ascii="Times New Roman" w:hAnsi="Times New Roman" w:cs="Times New Roman"/>
          <w:sz w:val="28"/>
          <w:szCs w:val="28"/>
        </w:rPr>
      </w:pPr>
      <w:r w:rsidRPr="00D34FBD">
        <w:rPr>
          <w:rFonts w:ascii="Times New Roman" w:hAnsi="Times New Roman" w:cs="Times New Roman"/>
          <w:sz w:val="28"/>
          <w:szCs w:val="28"/>
        </w:rPr>
        <w:t>За звітний період Профспілкою,  підготовлено та направлено низку звернень, листів, що стосувалися свободи, гарантій та трудових прав працівників різних сфер, а саме:</w:t>
      </w:r>
      <w:r w:rsidRPr="000E6F9D">
        <w:rPr>
          <w:rFonts w:ascii="Times New Roman" w:hAnsi="Times New Roman" w:cs="Times New Roman"/>
          <w:sz w:val="28"/>
          <w:szCs w:val="28"/>
        </w:rPr>
        <w:t xml:space="preserve"> </w:t>
      </w:r>
      <w:r w:rsidRPr="00D34FBD">
        <w:rPr>
          <w:rFonts w:ascii="Times New Roman" w:hAnsi="Times New Roman" w:cs="Times New Roman"/>
          <w:sz w:val="28"/>
          <w:szCs w:val="28"/>
        </w:rPr>
        <w:t>2</w:t>
      </w:r>
      <w:r w:rsidRPr="00AB0EF3">
        <w:rPr>
          <w:rFonts w:ascii="Times New Roman" w:hAnsi="Times New Roman" w:cs="Times New Roman"/>
          <w:sz w:val="28"/>
          <w:szCs w:val="28"/>
        </w:rPr>
        <w:t>5</w:t>
      </w:r>
      <w:r w:rsidRPr="000E6F9D">
        <w:rPr>
          <w:rFonts w:ascii="Times New Roman" w:hAnsi="Times New Roman" w:cs="Times New Roman"/>
          <w:sz w:val="28"/>
          <w:szCs w:val="28"/>
        </w:rPr>
        <w:t xml:space="preserve"> </w:t>
      </w:r>
      <w:r w:rsidRPr="00D34FBD">
        <w:rPr>
          <w:rFonts w:ascii="Times New Roman" w:hAnsi="Times New Roman" w:cs="Times New Roman"/>
          <w:sz w:val="28"/>
          <w:szCs w:val="28"/>
        </w:rPr>
        <w:t>звернення - Кабінету Міністрів України; 17- Верховній Раді України (у т.ч. парламентським комітетам і депутатським фракціям).</w:t>
      </w:r>
    </w:p>
    <w:p w14:paraId="0D04106B" w14:textId="77777777" w:rsidR="00FB72C9" w:rsidRPr="000E6F9D" w:rsidRDefault="00FB72C9" w:rsidP="00FB72C9">
      <w:pPr>
        <w:spacing w:after="0" w:line="240" w:lineRule="auto"/>
        <w:ind w:firstLine="709"/>
        <w:jc w:val="both"/>
        <w:rPr>
          <w:rFonts w:ascii="Times New Roman" w:hAnsi="Times New Roman" w:cs="Times New Roman"/>
          <w:sz w:val="28"/>
          <w:szCs w:val="28"/>
        </w:rPr>
      </w:pPr>
      <w:r w:rsidRPr="00AB0EF3">
        <w:rPr>
          <w:rFonts w:ascii="Times New Roman" w:hAnsi="Times New Roman" w:cs="Times New Roman"/>
          <w:sz w:val="28"/>
          <w:szCs w:val="28"/>
        </w:rPr>
        <w:t>1287</w:t>
      </w:r>
      <w:r w:rsidRPr="00D34FBD">
        <w:rPr>
          <w:rFonts w:ascii="Times New Roman" w:hAnsi="Times New Roman" w:cs="Times New Roman"/>
          <w:sz w:val="28"/>
          <w:szCs w:val="28"/>
        </w:rPr>
        <w:t xml:space="preserve"> звернень надіслано народним депутатам України з питань, що стосувалися реалізації конституційного права громадян на пенсійне забезпечення, працю, розв’язання соціально-економічних проблем та захист інтересів трудящих. </w:t>
      </w:r>
    </w:p>
    <w:p w14:paraId="6FF68321" w14:textId="77777777" w:rsidR="00FB72C9" w:rsidRPr="000E6F9D" w:rsidRDefault="00FB72C9" w:rsidP="00FB72C9">
      <w:pPr>
        <w:spacing w:after="0" w:line="240" w:lineRule="auto"/>
        <w:ind w:firstLine="709"/>
        <w:jc w:val="both"/>
        <w:rPr>
          <w:rFonts w:ascii="Times New Roman" w:hAnsi="Times New Roman" w:cs="Times New Roman"/>
          <w:sz w:val="26"/>
          <w:szCs w:val="26"/>
        </w:rPr>
      </w:pPr>
    </w:p>
    <w:p w14:paraId="5F1173E9" w14:textId="77777777" w:rsidR="00FB72C9" w:rsidRPr="00555290" w:rsidRDefault="00FB72C9" w:rsidP="00263F22">
      <w:pPr>
        <w:spacing w:after="0" w:line="240" w:lineRule="auto"/>
        <w:ind w:firstLine="709"/>
        <w:jc w:val="center"/>
        <w:rPr>
          <w:rFonts w:ascii="Times New Roman" w:hAnsi="Times New Roman" w:cs="Times New Roman"/>
          <w:sz w:val="26"/>
          <w:szCs w:val="26"/>
        </w:rPr>
      </w:pPr>
      <w:r w:rsidRPr="00555290">
        <w:rPr>
          <w:rFonts w:ascii="Times New Roman" w:hAnsi="Times New Roman" w:cs="Times New Roman"/>
          <w:sz w:val="26"/>
          <w:szCs w:val="26"/>
        </w:rPr>
        <w:object w:dxaOrig="6485" w:dyaOrig="4866" w14:anchorId="202F038D">
          <v:shape id="_x0000_i1029" type="#_x0000_t75" style="width:324.6pt;height:243.6pt" o:ole="">
            <v:imagedata r:id="rId16" o:title=""/>
          </v:shape>
          <o:OLEObject Type="Embed" ProgID="PowerPoint.Slide.12" ShapeID="_x0000_i1029" DrawAspect="Content" ObjectID="_1667309239" r:id="rId17"/>
        </w:object>
      </w:r>
    </w:p>
    <w:p w14:paraId="3B989347" w14:textId="77777777" w:rsidR="00FB72C9" w:rsidRPr="001B55DD" w:rsidRDefault="00FB72C9" w:rsidP="00FB72C9">
      <w:pPr>
        <w:spacing w:after="0" w:line="240" w:lineRule="auto"/>
        <w:ind w:firstLine="709"/>
        <w:jc w:val="both"/>
        <w:rPr>
          <w:rFonts w:ascii="Times New Roman" w:hAnsi="Times New Roman" w:cs="Times New Roman"/>
          <w:sz w:val="26"/>
          <w:szCs w:val="26"/>
          <w:lang w:val="en-US"/>
        </w:rPr>
      </w:pPr>
    </w:p>
    <w:p w14:paraId="6756D844" w14:textId="77777777" w:rsidR="00FB72C9" w:rsidRPr="00720E37" w:rsidRDefault="00FB72C9" w:rsidP="00FB72C9">
      <w:pPr>
        <w:spacing w:after="0" w:line="240" w:lineRule="auto"/>
        <w:ind w:firstLine="709"/>
        <w:jc w:val="both"/>
        <w:rPr>
          <w:rFonts w:ascii="Times New Roman" w:hAnsi="Times New Roman" w:cs="Times New Roman"/>
          <w:sz w:val="28"/>
          <w:szCs w:val="28"/>
        </w:rPr>
      </w:pPr>
      <w:r w:rsidRPr="00720E37">
        <w:rPr>
          <w:rFonts w:ascii="Times New Roman" w:hAnsi="Times New Roman" w:cs="Times New Roman"/>
          <w:sz w:val="28"/>
          <w:szCs w:val="28"/>
        </w:rPr>
        <w:t>Активна співпраця представників Профспілки відбувалася з комітетами Верховної ради України, а саме: Комітетом з питань соціальної політики та захисту прав ветеранів, Комітетом з питань організації державної влади, місцевого самоврядування, регіонального розвитку та містобудування; Комітетом з питань бюджету і була сучасною платформою для роботи Профспілки з питань врегулювання та відстоювання прав працюючих.</w:t>
      </w:r>
    </w:p>
    <w:p w14:paraId="09B3A1DE" w14:textId="77777777" w:rsidR="00FB72C9" w:rsidRPr="00720E37" w:rsidRDefault="00FB72C9" w:rsidP="00FB72C9">
      <w:pPr>
        <w:spacing w:after="0" w:line="240" w:lineRule="auto"/>
        <w:ind w:firstLine="709"/>
        <w:jc w:val="both"/>
        <w:rPr>
          <w:rFonts w:ascii="Times New Roman" w:hAnsi="Times New Roman" w:cs="Times New Roman"/>
          <w:sz w:val="28"/>
          <w:szCs w:val="28"/>
        </w:rPr>
      </w:pPr>
      <w:r w:rsidRPr="00720E37">
        <w:rPr>
          <w:rFonts w:ascii="Times New Roman" w:hAnsi="Times New Roman" w:cs="Times New Roman"/>
          <w:sz w:val="28"/>
          <w:szCs w:val="28"/>
        </w:rPr>
        <w:t xml:space="preserve">Крім того, з метою участі у формуванні бюджетної політики України,  Профспілка спільно з Федерацією профспілок України та профспілками бюджетної сфери здійснювала системну роботу по законодавчому </w:t>
      </w:r>
      <w:r w:rsidRPr="00720E37">
        <w:rPr>
          <w:rFonts w:ascii="Times New Roman" w:hAnsi="Times New Roman" w:cs="Times New Roman"/>
          <w:sz w:val="28"/>
          <w:szCs w:val="28"/>
        </w:rPr>
        <w:lastRenderedPageBreak/>
        <w:t xml:space="preserve">забезпеченню мінімального рівня соціальних гарантій працівникам, зокрема гарантованих рівнів оплати праці.  </w:t>
      </w:r>
    </w:p>
    <w:p w14:paraId="4B556A1C" w14:textId="77777777" w:rsidR="00FB72C9" w:rsidRPr="000E6F9D" w:rsidRDefault="00FB72C9" w:rsidP="00FB72C9">
      <w:pPr>
        <w:spacing w:after="0" w:line="240" w:lineRule="auto"/>
        <w:ind w:firstLine="709"/>
        <w:jc w:val="both"/>
        <w:rPr>
          <w:rFonts w:ascii="Times New Roman" w:hAnsi="Times New Roman" w:cs="Times New Roman"/>
          <w:sz w:val="28"/>
          <w:szCs w:val="28"/>
        </w:rPr>
      </w:pPr>
      <w:r w:rsidRPr="00720E37">
        <w:rPr>
          <w:rFonts w:ascii="Times New Roman" w:eastAsia="Times New Roman" w:hAnsi="Times New Roman" w:cs="Times New Roman"/>
          <w:sz w:val="28"/>
          <w:szCs w:val="28"/>
          <w:lang w:eastAsia="ja-JP"/>
        </w:rPr>
        <w:t xml:space="preserve">Відповідно до статті 95 Конституції України щодо побудови бюджетної системи України на засадах справедливого і неупередженого розподілу суспільного багатства між громадянами і територіальними громадами та статті 21 Закону України «Про професійні спілки, їх права та гарантії діяльності» щодо </w:t>
      </w:r>
      <w:r w:rsidRPr="00720E37">
        <w:rPr>
          <w:rFonts w:ascii="Times New Roman" w:eastAsia="Times New Roman" w:hAnsi="Times New Roman" w:cs="Times New Roman"/>
          <w:sz w:val="28"/>
          <w:szCs w:val="28"/>
        </w:rPr>
        <w:t xml:space="preserve">права профспілок </w:t>
      </w:r>
      <w:r w:rsidRPr="00720E37">
        <w:rPr>
          <w:rStyle w:val="rvts0"/>
          <w:rFonts w:ascii="Times New Roman" w:eastAsia="Times New Roman" w:hAnsi="Times New Roman" w:cs="Times New Roman"/>
          <w:sz w:val="28"/>
          <w:szCs w:val="28"/>
        </w:rPr>
        <w:t>на участь у формуванні та реалізації державної соціальної та економічної політики</w:t>
      </w:r>
      <w:r w:rsidRPr="00720E37">
        <w:rPr>
          <w:rFonts w:ascii="Times New Roman" w:eastAsia="Times New Roman" w:hAnsi="Times New Roman" w:cs="Times New Roman"/>
          <w:sz w:val="28"/>
          <w:szCs w:val="28"/>
        </w:rPr>
        <w:t xml:space="preserve">, керуючись Порядком участі представників сторін соціального діалогу у формуванні бюджетної політики, затвердженим рішенням Президії Національної тристоронньої соціально-економічної ради 29 березня 2012 року, Федерація профспілок України, а далі СПО об’єднань профспілок готує узагальнені пропозиції профспілок до </w:t>
      </w:r>
      <w:r w:rsidRPr="00720E37">
        <w:rPr>
          <w:rFonts w:ascii="Times New Roman" w:hAnsi="Times New Roman" w:cs="Times New Roman"/>
          <w:sz w:val="28"/>
          <w:szCs w:val="28"/>
        </w:rPr>
        <w:t xml:space="preserve">Основних напрямків бюджетної політики та проектів Державного бюджету України на відповідний рік.  </w:t>
      </w:r>
    </w:p>
    <w:p w14:paraId="26D4914F" w14:textId="77777777" w:rsidR="00FB72C9" w:rsidRPr="000E6F9D" w:rsidRDefault="00FB72C9" w:rsidP="00FB72C9">
      <w:pPr>
        <w:spacing w:after="0" w:line="240" w:lineRule="auto"/>
        <w:ind w:firstLine="709"/>
        <w:jc w:val="both"/>
        <w:rPr>
          <w:rFonts w:ascii="Times New Roman" w:hAnsi="Times New Roman" w:cs="Times New Roman"/>
          <w:sz w:val="28"/>
          <w:szCs w:val="28"/>
        </w:rPr>
      </w:pPr>
      <w:r w:rsidRPr="00720E37">
        <w:rPr>
          <w:rFonts w:ascii="Times New Roman" w:hAnsi="Times New Roman" w:cs="Times New Roman"/>
          <w:sz w:val="28"/>
          <w:szCs w:val="28"/>
        </w:rPr>
        <w:t>Так, щорічно Профспілка напрацьовувала та подавала пропозиції, що стосуються питань соціально-економічних прав та інтересів членів профспілки,  до Основних напрямків бюджетної політики та проектів бюджетної декларації, та Державного бюджету України, серед яких основними є:</w:t>
      </w:r>
    </w:p>
    <w:p w14:paraId="43D75512" w14:textId="77777777" w:rsidR="00FB72C9" w:rsidRPr="00720E37" w:rsidRDefault="00FB72C9" w:rsidP="00FB72C9">
      <w:pPr>
        <w:pStyle w:val="a3"/>
        <w:numPr>
          <w:ilvl w:val="0"/>
          <w:numId w:val="8"/>
        </w:numPr>
        <w:tabs>
          <w:tab w:val="left" w:pos="993"/>
        </w:tabs>
        <w:spacing w:after="0" w:line="240" w:lineRule="auto"/>
        <w:ind w:left="0" w:firstLine="710"/>
        <w:jc w:val="both"/>
        <w:rPr>
          <w:rFonts w:ascii="Times New Roman" w:hAnsi="Times New Roman" w:cs="Times New Roman"/>
          <w:sz w:val="28"/>
          <w:szCs w:val="28"/>
        </w:rPr>
      </w:pPr>
      <w:r>
        <w:rPr>
          <w:rFonts w:ascii="Times New Roman" w:hAnsi="Times New Roman" w:cs="Times New Roman"/>
          <w:sz w:val="28"/>
          <w:szCs w:val="28"/>
        </w:rPr>
        <w:t>с</w:t>
      </w:r>
      <w:r w:rsidRPr="00720E37">
        <w:rPr>
          <w:rFonts w:ascii="Times New Roman" w:hAnsi="Times New Roman" w:cs="Times New Roman"/>
          <w:sz w:val="28"/>
          <w:szCs w:val="28"/>
        </w:rPr>
        <w:t>табілізація економіки та забезпечення сталого зростання виробництва, підприємництва; зміна приватизаційної політики держави - розширення, а не скорочення державного сектору;</w:t>
      </w:r>
    </w:p>
    <w:p w14:paraId="36E7776B" w14:textId="77777777" w:rsidR="00FB72C9" w:rsidRPr="00720E37" w:rsidRDefault="00FB72C9" w:rsidP="00FB72C9">
      <w:pPr>
        <w:pStyle w:val="a3"/>
        <w:numPr>
          <w:ilvl w:val="0"/>
          <w:numId w:val="8"/>
        </w:numPr>
        <w:tabs>
          <w:tab w:val="left" w:pos="993"/>
        </w:tabs>
        <w:spacing w:after="0" w:line="240" w:lineRule="auto"/>
        <w:ind w:left="0" w:firstLine="710"/>
        <w:jc w:val="both"/>
        <w:rPr>
          <w:rFonts w:ascii="Times New Roman" w:hAnsi="Times New Roman" w:cs="Times New Roman"/>
          <w:sz w:val="28"/>
          <w:szCs w:val="28"/>
        </w:rPr>
      </w:pPr>
      <w:r w:rsidRPr="00720E37">
        <w:rPr>
          <w:rFonts w:ascii="Times New Roman" w:hAnsi="Times New Roman" w:cs="Times New Roman"/>
          <w:sz w:val="28"/>
          <w:szCs w:val="28"/>
        </w:rPr>
        <w:t>забезпечення бюджетних надходжень для фінансування невідкладних соціальних програм;</w:t>
      </w:r>
    </w:p>
    <w:p w14:paraId="68DD2294" w14:textId="77777777" w:rsidR="00FB72C9" w:rsidRPr="00720E37" w:rsidRDefault="00FB72C9" w:rsidP="00FB72C9">
      <w:pPr>
        <w:pStyle w:val="a3"/>
        <w:numPr>
          <w:ilvl w:val="0"/>
          <w:numId w:val="8"/>
        </w:numPr>
        <w:tabs>
          <w:tab w:val="left" w:pos="993"/>
        </w:tabs>
        <w:spacing w:after="0" w:line="240" w:lineRule="auto"/>
        <w:ind w:left="0" w:firstLine="710"/>
        <w:jc w:val="both"/>
        <w:rPr>
          <w:rFonts w:ascii="Times New Roman" w:hAnsi="Times New Roman" w:cs="Times New Roman"/>
          <w:sz w:val="28"/>
          <w:szCs w:val="28"/>
        </w:rPr>
      </w:pPr>
      <w:r w:rsidRPr="00720E37">
        <w:rPr>
          <w:rFonts w:ascii="Times New Roman" w:hAnsi="Times New Roman" w:cs="Times New Roman"/>
          <w:sz w:val="28"/>
          <w:szCs w:val="28"/>
          <w:lang w:eastAsia="uk-UA"/>
        </w:rPr>
        <w:t>додержання державних соціальних гарантій на основі оновленого прожиткового мінімуму для населення згідно Закону України «Про державні соціальні стандарти та державні соціальні гарантії» від 05.10.2000 № 2017-III;</w:t>
      </w:r>
    </w:p>
    <w:p w14:paraId="06847863" w14:textId="77777777" w:rsidR="00FB72C9" w:rsidRPr="00720E37" w:rsidRDefault="00FB72C9" w:rsidP="00FB72C9">
      <w:pPr>
        <w:pStyle w:val="a3"/>
        <w:numPr>
          <w:ilvl w:val="0"/>
          <w:numId w:val="8"/>
        </w:numPr>
        <w:tabs>
          <w:tab w:val="left" w:pos="993"/>
        </w:tabs>
        <w:spacing w:after="0" w:line="240" w:lineRule="auto"/>
        <w:ind w:left="0" w:firstLine="710"/>
        <w:jc w:val="both"/>
        <w:rPr>
          <w:rFonts w:ascii="Times New Roman" w:hAnsi="Times New Roman" w:cs="Times New Roman"/>
          <w:sz w:val="28"/>
          <w:szCs w:val="28"/>
        </w:rPr>
      </w:pPr>
      <w:r w:rsidRPr="00720E37">
        <w:rPr>
          <w:rFonts w:ascii="Times New Roman" w:hAnsi="Times New Roman" w:cs="Times New Roman"/>
          <w:sz w:val="28"/>
          <w:szCs w:val="28"/>
          <w:lang w:eastAsia="uk-UA"/>
        </w:rPr>
        <w:t xml:space="preserve">реальне підвищення заробітної плати державним службовцям та працівникам органів місцевого самоврядування та її індексацію; </w:t>
      </w:r>
    </w:p>
    <w:p w14:paraId="230B21AB" w14:textId="77777777" w:rsidR="00FB72C9" w:rsidRPr="00720E37" w:rsidRDefault="00FB72C9" w:rsidP="00FB72C9">
      <w:pPr>
        <w:pStyle w:val="a3"/>
        <w:numPr>
          <w:ilvl w:val="0"/>
          <w:numId w:val="8"/>
        </w:numPr>
        <w:tabs>
          <w:tab w:val="left" w:pos="993"/>
        </w:tabs>
        <w:spacing w:after="0" w:line="240" w:lineRule="auto"/>
        <w:ind w:left="0" w:firstLine="710"/>
        <w:jc w:val="both"/>
        <w:rPr>
          <w:rFonts w:ascii="Times New Roman" w:hAnsi="Times New Roman" w:cs="Times New Roman"/>
          <w:sz w:val="28"/>
          <w:szCs w:val="28"/>
        </w:rPr>
      </w:pPr>
      <w:r w:rsidRPr="00720E37">
        <w:rPr>
          <w:rFonts w:ascii="Times New Roman" w:hAnsi="Times New Roman" w:cs="Times New Roman"/>
          <w:sz w:val="28"/>
          <w:szCs w:val="28"/>
          <w:lang w:eastAsia="uk-UA"/>
        </w:rPr>
        <w:t>удосконалення порядку призначення, перерахунку та індексації пенсії, створення рівних умов індексації пенсії незалежно від підстави її призначення;</w:t>
      </w:r>
    </w:p>
    <w:p w14:paraId="7D175D55" w14:textId="77777777" w:rsidR="00FB72C9" w:rsidRPr="00720E37" w:rsidRDefault="00FB72C9" w:rsidP="00FB72C9">
      <w:pPr>
        <w:pStyle w:val="a3"/>
        <w:numPr>
          <w:ilvl w:val="0"/>
          <w:numId w:val="8"/>
        </w:numPr>
        <w:tabs>
          <w:tab w:val="left" w:pos="993"/>
        </w:tabs>
        <w:spacing w:after="0" w:line="240" w:lineRule="auto"/>
        <w:ind w:left="0" w:firstLine="710"/>
        <w:jc w:val="both"/>
        <w:rPr>
          <w:rFonts w:ascii="Times New Roman" w:hAnsi="Times New Roman" w:cs="Times New Roman"/>
          <w:sz w:val="28"/>
          <w:szCs w:val="28"/>
        </w:rPr>
      </w:pPr>
      <w:r w:rsidRPr="00720E37">
        <w:rPr>
          <w:rFonts w:ascii="Times New Roman" w:hAnsi="Times New Roman" w:cs="Times New Roman"/>
          <w:sz w:val="28"/>
          <w:szCs w:val="28"/>
        </w:rPr>
        <w:t>відновлення оплати санаторно-курортних путівок для працюючих за рахунок</w:t>
      </w:r>
      <w:r>
        <w:rPr>
          <w:rFonts w:ascii="Times New Roman" w:hAnsi="Times New Roman" w:cs="Times New Roman"/>
          <w:sz w:val="28"/>
          <w:szCs w:val="28"/>
        </w:rPr>
        <w:t xml:space="preserve"> коштів соціального страхування;</w:t>
      </w:r>
    </w:p>
    <w:p w14:paraId="04647946" w14:textId="77777777" w:rsidR="00FB72C9" w:rsidRPr="00720E37" w:rsidRDefault="00FB72C9" w:rsidP="00FB72C9">
      <w:pPr>
        <w:pStyle w:val="a3"/>
        <w:numPr>
          <w:ilvl w:val="0"/>
          <w:numId w:val="8"/>
        </w:numPr>
        <w:tabs>
          <w:tab w:val="left" w:pos="993"/>
        </w:tabs>
        <w:spacing w:after="0" w:line="240" w:lineRule="auto"/>
        <w:ind w:left="0" w:firstLine="710"/>
        <w:jc w:val="both"/>
        <w:rPr>
          <w:rFonts w:ascii="Times New Roman" w:eastAsia="Times New Roman" w:hAnsi="Times New Roman" w:cs="Times New Roman"/>
          <w:sz w:val="28"/>
          <w:szCs w:val="28"/>
        </w:rPr>
      </w:pPr>
      <w:r w:rsidRPr="00720E37">
        <w:rPr>
          <w:rFonts w:ascii="Times New Roman" w:hAnsi="Times New Roman" w:cs="Times New Roman"/>
          <w:sz w:val="28"/>
          <w:szCs w:val="28"/>
        </w:rPr>
        <w:t xml:space="preserve">забезпечення неухильного  виконання ст.44 Закону України «Про професійні спілки, їх права та гарантії діяльності» щодо перерахування роботодавцями коштів первинним профспілковим організаціям на культурно-масову, фізкультурну і оздоровчу роботу. </w:t>
      </w:r>
    </w:p>
    <w:p w14:paraId="1D8D1B6B" w14:textId="77777777" w:rsidR="00FB72C9" w:rsidRPr="00720E37" w:rsidRDefault="00FB72C9" w:rsidP="00FB72C9">
      <w:pPr>
        <w:spacing w:after="0" w:line="240" w:lineRule="auto"/>
        <w:ind w:firstLine="709"/>
        <w:jc w:val="both"/>
        <w:rPr>
          <w:rFonts w:ascii="Times New Roman" w:eastAsia="Times New Roman" w:hAnsi="Times New Roman" w:cs="Times New Roman"/>
          <w:sz w:val="28"/>
          <w:szCs w:val="28"/>
        </w:rPr>
      </w:pPr>
      <w:r w:rsidRPr="00720E37">
        <w:rPr>
          <w:rFonts w:ascii="Times New Roman" w:eastAsia="Times New Roman" w:hAnsi="Times New Roman" w:cs="Times New Roman"/>
          <w:sz w:val="28"/>
          <w:szCs w:val="28"/>
        </w:rPr>
        <w:t>Не залишалось поза увагою Профспілки і формування місцевих бюджетів.</w:t>
      </w:r>
    </w:p>
    <w:p w14:paraId="4961990F" w14:textId="77777777" w:rsidR="00FB72C9" w:rsidRPr="00720E37" w:rsidRDefault="00FB72C9" w:rsidP="00FB72C9">
      <w:pPr>
        <w:spacing w:after="0" w:line="240" w:lineRule="auto"/>
        <w:ind w:firstLine="709"/>
        <w:jc w:val="both"/>
        <w:rPr>
          <w:rFonts w:ascii="Times New Roman" w:eastAsia="Times New Roman" w:hAnsi="Times New Roman" w:cs="Times New Roman"/>
          <w:sz w:val="28"/>
          <w:szCs w:val="28"/>
        </w:rPr>
      </w:pPr>
      <w:r w:rsidRPr="00720E37">
        <w:rPr>
          <w:rFonts w:ascii="Times New Roman" w:eastAsia="Times New Roman" w:hAnsi="Times New Roman" w:cs="Times New Roman"/>
          <w:sz w:val="28"/>
          <w:szCs w:val="28"/>
        </w:rPr>
        <w:t xml:space="preserve">У період формування проекту Державного бюджету України на 2019 рік Профспілка направила 49 листів керівникам обласних державних адміністрацій та керівникам обласних рад, як головним розпорядникам бюджетних коштів, з проханням передбачити в бюджетному запиті кошти на </w:t>
      </w:r>
      <w:r w:rsidRPr="00720E37">
        <w:rPr>
          <w:rFonts w:ascii="Times New Roman" w:eastAsia="Times New Roman" w:hAnsi="Times New Roman" w:cs="Times New Roman"/>
          <w:sz w:val="28"/>
          <w:szCs w:val="28"/>
        </w:rPr>
        <w:lastRenderedPageBreak/>
        <w:t xml:space="preserve">культурно-масову, фізкультурну та оздоровчу роботу відповідно до статті 250 КЗпП та статті 44 Закону України «Про професійні спілки, їх права та гарантії діяльності» та докласти усіх ймовірних зусиль по його захисту. </w:t>
      </w:r>
    </w:p>
    <w:p w14:paraId="4039AF56" w14:textId="77777777" w:rsidR="00FB72C9" w:rsidRPr="00720E37" w:rsidRDefault="00FB72C9" w:rsidP="00FB72C9">
      <w:pPr>
        <w:spacing w:after="0" w:line="240" w:lineRule="auto"/>
        <w:ind w:firstLine="709"/>
        <w:jc w:val="both"/>
        <w:rPr>
          <w:rFonts w:ascii="Times New Roman" w:eastAsia="Times New Roman" w:hAnsi="Times New Roman" w:cs="Times New Roman"/>
          <w:sz w:val="28"/>
          <w:szCs w:val="28"/>
        </w:rPr>
      </w:pPr>
      <w:r w:rsidRPr="00720E37">
        <w:rPr>
          <w:rFonts w:ascii="Times New Roman" w:eastAsia="Times New Roman" w:hAnsi="Times New Roman" w:cs="Times New Roman"/>
          <w:sz w:val="28"/>
          <w:szCs w:val="28"/>
        </w:rPr>
        <w:t>На регіональному рівні відбувалась співпраця з керівниками місцевих адміністрацій та органами місцевого самоврядування.</w:t>
      </w:r>
    </w:p>
    <w:p w14:paraId="00085CC0" w14:textId="77777777" w:rsidR="00FB72C9" w:rsidRPr="00720E37" w:rsidRDefault="00FB72C9" w:rsidP="00FB72C9">
      <w:pPr>
        <w:spacing w:after="0" w:line="240" w:lineRule="auto"/>
        <w:ind w:firstLine="709"/>
        <w:jc w:val="both"/>
        <w:rPr>
          <w:rFonts w:ascii="Times New Roman" w:eastAsia="Times New Roman" w:hAnsi="Times New Roman" w:cs="Times New Roman"/>
          <w:sz w:val="28"/>
          <w:szCs w:val="28"/>
        </w:rPr>
      </w:pPr>
      <w:r w:rsidRPr="00720E37">
        <w:rPr>
          <w:rFonts w:ascii="Times New Roman" w:eastAsia="Times New Roman" w:hAnsi="Times New Roman" w:cs="Times New Roman"/>
          <w:sz w:val="28"/>
          <w:szCs w:val="28"/>
        </w:rPr>
        <w:t>Особлива увага приділялась питанням реорганізації державних органів виконавчої влади, скорочення чисельності державних службовців і утворення об’єднаних територіальних громад.</w:t>
      </w:r>
    </w:p>
    <w:p w14:paraId="5BDAD171" w14:textId="77777777" w:rsidR="00FB72C9" w:rsidRPr="00720E37" w:rsidRDefault="00FB72C9" w:rsidP="00FB72C9">
      <w:pPr>
        <w:spacing w:after="0" w:line="240" w:lineRule="auto"/>
        <w:ind w:firstLine="709"/>
        <w:jc w:val="both"/>
        <w:rPr>
          <w:rFonts w:ascii="Times New Roman" w:eastAsia="Times New Roman" w:hAnsi="Times New Roman" w:cs="Times New Roman"/>
          <w:sz w:val="28"/>
          <w:szCs w:val="28"/>
        </w:rPr>
      </w:pPr>
      <w:r w:rsidRPr="00720E37">
        <w:rPr>
          <w:rFonts w:ascii="Times New Roman" w:eastAsia="Times New Roman" w:hAnsi="Times New Roman" w:cs="Times New Roman"/>
          <w:sz w:val="28"/>
          <w:szCs w:val="28"/>
        </w:rPr>
        <w:t>Ряд регіональних комітетів, спільно з керівниками місцевих адміністрацій та рад, приймали відповідні рішення, що стосувалися:</w:t>
      </w:r>
    </w:p>
    <w:p w14:paraId="74A1D5E2" w14:textId="77777777" w:rsidR="00FB72C9" w:rsidRPr="00720E37" w:rsidRDefault="00FB72C9" w:rsidP="00FB72C9">
      <w:pPr>
        <w:pStyle w:val="a3"/>
        <w:numPr>
          <w:ilvl w:val="0"/>
          <w:numId w:val="9"/>
        </w:numPr>
        <w:tabs>
          <w:tab w:val="left" w:pos="993"/>
        </w:tabs>
        <w:spacing w:after="0" w:line="240" w:lineRule="auto"/>
        <w:ind w:left="0" w:firstLine="710"/>
        <w:jc w:val="both"/>
        <w:rPr>
          <w:rFonts w:ascii="Times New Roman" w:eastAsia="Times New Roman" w:hAnsi="Times New Roman" w:cs="Times New Roman"/>
          <w:sz w:val="28"/>
          <w:szCs w:val="28"/>
        </w:rPr>
      </w:pPr>
      <w:r w:rsidRPr="00720E37">
        <w:rPr>
          <w:rFonts w:ascii="Times New Roman" w:eastAsia="Times New Roman" w:hAnsi="Times New Roman" w:cs="Times New Roman"/>
          <w:sz w:val="28"/>
          <w:szCs w:val="28"/>
        </w:rPr>
        <w:t xml:space="preserve"> збереження кадрового потенціалу і розробки програм зайнятості громадян;</w:t>
      </w:r>
    </w:p>
    <w:p w14:paraId="7F9733E9" w14:textId="77777777" w:rsidR="00FB72C9" w:rsidRPr="00720E37" w:rsidRDefault="00FB72C9" w:rsidP="00FB72C9">
      <w:pPr>
        <w:pStyle w:val="a3"/>
        <w:numPr>
          <w:ilvl w:val="0"/>
          <w:numId w:val="9"/>
        </w:numPr>
        <w:tabs>
          <w:tab w:val="left" w:pos="993"/>
        </w:tabs>
        <w:spacing w:after="0" w:line="240" w:lineRule="auto"/>
        <w:ind w:left="0" w:firstLine="710"/>
        <w:jc w:val="both"/>
        <w:rPr>
          <w:rFonts w:ascii="Times New Roman" w:eastAsia="Times New Roman" w:hAnsi="Times New Roman" w:cs="Times New Roman"/>
          <w:sz w:val="28"/>
          <w:szCs w:val="28"/>
        </w:rPr>
      </w:pPr>
      <w:r w:rsidRPr="00720E37">
        <w:rPr>
          <w:rFonts w:ascii="Times New Roman" w:eastAsia="Times New Roman" w:hAnsi="Times New Roman" w:cs="Times New Roman"/>
          <w:sz w:val="28"/>
          <w:szCs w:val="28"/>
        </w:rPr>
        <w:t>дотримання трудових прав працівників при проведенні реформування, оптимізації, ліквідації, реорганізації установ;</w:t>
      </w:r>
    </w:p>
    <w:p w14:paraId="66AF78BD" w14:textId="77777777" w:rsidR="00FB72C9" w:rsidRPr="00720E37" w:rsidRDefault="00FB72C9" w:rsidP="00FB72C9">
      <w:pPr>
        <w:pStyle w:val="a3"/>
        <w:numPr>
          <w:ilvl w:val="0"/>
          <w:numId w:val="9"/>
        </w:numPr>
        <w:tabs>
          <w:tab w:val="left" w:pos="993"/>
        </w:tabs>
        <w:spacing w:after="0" w:line="240" w:lineRule="auto"/>
        <w:ind w:left="0" w:firstLine="710"/>
        <w:jc w:val="both"/>
        <w:rPr>
          <w:rFonts w:ascii="Times New Roman" w:eastAsia="Times New Roman" w:hAnsi="Times New Roman" w:cs="Times New Roman"/>
          <w:sz w:val="28"/>
          <w:szCs w:val="28"/>
        </w:rPr>
      </w:pPr>
      <w:r w:rsidRPr="00720E37">
        <w:rPr>
          <w:rFonts w:ascii="Times New Roman" w:eastAsia="Times New Roman" w:hAnsi="Times New Roman" w:cs="Times New Roman"/>
          <w:sz w:val="28"/>
          <w:szCs w:val="28"/>
        </w:rPr>
        <w:t>працевлаштування вивільнених працівників у новостворених і діючих суб’єктах управління і господарювання;</w:t>
      </w:r>
    </w:p>
    <w:p w14:paraId="74B7D7AE" w14:textId="77777777" w:rsidR="00FB72C9" w:rsidRPr="00720E37" w:rsidRDefault="00FB72C9" w:rsidP="00FB72C9">
      <w:pPr>
        <w:pStyle w:val="a3"/>
        <w:numPr>
          <w:ilvl w:val="0"/>
          <w:numId w:val="9"/>
        </w:numPr>
        <w:tabs>
          <w:tab w:val="left" w:pos="993"/>
        </w:tabs>
        <w:spacing w:after="0" w:line="240" w:lineRule="auto"/>
        <w:ind w:left="0" w:firstLine="710"/>
        <w:jc w:val="both"/>
        <w:rPr>
          <w:rFonts w:ascii="Times New Roman" w:eastAsia="Times New Roman" w:hAnsi="Times New Roman" w:cs="Times New Roman"/>
          <w:sz w:val="28"/>
          <w:szCs w:val="28"/>
        </w:rPr>
      </w:pPr>
      <w:r w:rsidRPr="00720E37">
        <w:rPr>
          <w:rFonts w:ascii="Times New Roman" w:eastAsia="Times New Roman" w:hAnsi="Times New Roman" w:cs="Times New Roman"/>
          <w:sz w:val="28"/>
          <w:szCs w:val="28"/>
        </w:rPr>
        <w:t>передбачення коштів в бюджетах для виплати працівникам при їх звільненні у зв’язку з ліквідацією і реорганізацією; на  перепідготовку чи набуття нової спеціальності чи професії;</w:t>
      </w:r>
    </w:p>
    <w:p w14:paraId="4BDA1310" w14:textId="77777777" w:rsidR="00FB72C9" w:rsidRPr="00720E37" w:rsidRDefault="00FB72C9" w:rsidP="00FB72C9">
      <w:pPr>
        <w:pStyle w:val="a3"/>
        <w:numPr>
          <w:ilvl w:val="0"/>
          <w:numId w:val="9"/>
        </w:numPr>
        <w:tabs>
          <w:tab w:val="left" w:pos="993"/>
        </w:tabs>
        <w:spacing w:after="0" w:line="240" w:lineRule="auto"/>
        <w:ind w:left="0" w:firstLine="710"/>
        <w:jc w:val="both"/>
        <w:rPr>
          <w:rFonts w:ascii="Times New Roman" w:eastAsia="Times New Roman" w:hAnsi="Times New Roman" w:cs="Times New Roman"/>
          <w:sz w:val="28"/>
          <w:szCs w:val="28"/>
        </w:rPr>
      </w:pPr>
      <w:r w:rsidRPr="00720E37">
        <w:rPr>
          <w:rFonts w:ascii="Times New Roman" w:eastAsia="Times New Roman" w:hAnsi="Times New Roman" w:cs="Times New Roman"/>
          <w:sz w:val="28"/>
          <w:szCs w:val="28"/>
        </w:rPr>
        <w:t xml:space="preserve">збереження цілісності та єдності </w:t>
      </w:r>
      <w:r>
        <w:rPr>
          <w:rFonts w:ascii="Times New Roman" w:eastAsia="Times New Roman" w:hAnsi="Times New Roman" w:cs="Times New Roman"/>
          <w:sz w:val="28"/>
          <w:szCs w:val="28"/>
        </w:rPr>
        <w:t>галузевої організаційної ланки П</w:t>
      </w:r>
      <w:r w:rsidRPr="00720E37">
        <w:rPr>
          <w:rFonts w:ascii="Times New Roman" w:eastAsia="Times New Roman" w:hAnsi="Times New Roman" w:cs="Times New Roman"/>
          <w:sz w:val="28"/>
          <w:szCs w:val="28"/>
        </w:rPr>
        <w:t>рофспілки, її організаційної структури;</w:t>
      </w:r>
    </w:p>
    <w:p w14:paraId="081A398A" w14:textId="77777777" w:rsidR="00FB72C9" w:rsidRPr="00720E37" w:rsidRDefault="00FB72C9" w:rsidP="00FB72C9">
      <w:pPr>
        <w:pStyle w:val="a3"/>
        <w:numPr>
          <w:ilvl w:val="0"/>
          <w:numId w:val="9"/>
        </w:numPr>
        <w:tabs>
          <w:tab w:val="left" w:pos="993"/>
        </w:tabs>
        <w:spacing w:after="0" w:line="240" w:lineRule="auto"/>
        <w:ind w:left="0" w:firstLine="710"/>
        <w:jc w:val="both"/>
        <w:rPr>
          <w:rFonts w:ascii="Times New Roman" w:hAnsi="Times New Roman" w:cs="Times New Roman"/>
          <w:sz w:val="28"/>
          <w:szCs w:val="28"/>
        </w:rPr>
      </w:pPr>
      <w:r w:rsidRPr="00720E37">
        <w:rPr>
          <w:rFonts w:ascii="Times New Roman" w:eastAsia="Times New Roman" w:hAnsi="Times New Roman" w:cs="Times New Roman"/>
          <w:sz w:val="28"/>
          <w:szCs w:val="28"/>
        </w:rPr>
        <w:t>необґрунтованої ліквідації первинних профспілкових організацій.</w:t>
      </w:r>
    </w:p>
    <w:p w14:paraId="711E05BF" w14:textId="77777777" w:rsidR="00FB72C9" w:rsidRPr="00720E37"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8"/>
          <w:szCs w:val="28"/>
        </w:rPr>
      </w:pPr>
      <w:r w:rsidRPr="00720E37">
        <w:rPr>
          <w:rFonts w:ascii="Times New Roman" w:hAnsi="Times New Roman" w:cs="Times New Roman"/>
          <w:sz w:val="28"/>
          <w:szCs w:val="28"/>
        </w:rPr>
        <w:t>Таким чином, Профспілка зосереджувала діяльність на пошуку нових шляхів підвищення рівня захищеності та гарантій щодо забезпечення гідної праці спілчан.</w:t>
      </w:r>
    </w:p>
    <w:p w14:paraId="27CF6D72" w14:textId="77777777" w:rsidR="00FB72C9" w:rsidRPr="00720E37"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8"/>
          <w:szCs w:val="28"/>
        </w:rPr>
      </w:pPr>
      <w:r w:rsidRPr="00720E37">
        <w:rPr>
          <w:rFonts w:ascii="Times New Roman" w:hAnsi="Times New Roman" w:cs="Times New Roman"/>
          <w:sz w:val="28"/>
          <w:szCs w:val="28"/>
        </w:rPr>
        <w:t xml:space="preserve">Так, наприклад, Профспілкою у 2017 році напрацьовано і обговорено з керівництвом Секретаріату КМУ проект Галузевої угоди між Кабінетом Міністрів України та Профспілкою працівників державних установ України. </w:t>
      </w:r>
    </w:p>
    <w:p w14:paraId="5BA66808" w14:textId="77777777" w:rsidR="00FB72C9" w:rsidRPr="00720E37"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trike/>
          <w:sz w:val="28"/>
          <w:szCs w:val="28"/>
        </w:rPr>
      </w:pPr>
      <w:r w:rsidRPr="00720E37">
        <w:rPr>
          <w:rFonts w:ascii="Times New Roman" w:hAnsi="Times New Roman" w:cs="Times New Roman"/>
          <w:sz w:val="28"/>
          <w:szCs w:val="28"/>
        </w:rPr>
        <w:t>Як зазначалось у проекті цього документа, метою Угоди є залучення та утримання у державному органі кваліфікованих працівників, створення реальної конкурентної переваги на сучасному ринку праці, компенсації встановлених законодавством обмежень для державних службовців,  шляхом надання їм додаткових гарантій.</w:t>
      </w:r>
    </w:p>
    <w:p w14:paraId="19F1EEE6" w14:textId="77777777" w:rsidR="00FB72C9" w:rsidRPr="00720E37" w:rsidRDefault="00FB72C9" w:rsidP="00FB72C9">
      <w:pPr>
        <w:pStyle w:val="a3"/>
        <w:shd w:val="clear" w:color="auto" w:fill="FFFFFF"/>
        <w:tabs>
          <w:tab w:val="left" w:pos="1620"/>
        </w:tabs>
        <w:spacing w:after="0" w:line="240" w:lineRule="auto"/>
        <w:ind w:left="0" w:firstLine="709"/>
        <w:jc w:val="both"/>
        <w:rPr>
          <w:rFonts w:ascii="Times New Roman" w:hAnsi="Times New Roman" w:cs="Times New Roman"/>
          <w:color w:val="000000"/>
          <w:sz w:val="28"/>
          <w:szCs w:val="28"/>
        </w:rPr>
      </w:pPr>
      <w:r w:rsidRPr="00720E37">
        <w:rPr>
          <w:rFonts w:ascii="Times New Roman" w:hAnsi="Times New Roman" w:cs="Times New Roman"/>
          <w:i/>
          <w:sz w:val="28"/>
          <w:szCs w:val="28"/>
        </w:rPr>
        <w:t>Насамперед</w:t>
      </w:r>
      <w:r>
        <w:rPr>
          <w:rFonts w:ascii="Times New Roman" w:hAnsi="Times New Roman" w:cs="Times New Roman"/>
          <w:i/>
          <w:sz w:val="28"/>
          <w:szCs w:val="28"/>
        </w:rPr>
        <w:t xml:space="preserve">, це – </w:t>
      </w:r>
      <w:r w:rsidRPr="00720E37">
        <w:rPr>
          <w:rFonts w:ascii="Times New Roman" w:hAnsi="Times New Roman" w:cs="Times New Roman"/>
          <w:bCs/>
          <w:i/>
          <w:sz w:val="28"/>
          <w:szCs w:val="28"/>
        </w:rPr>
        <w:t>медичне страхування працівників</w:t>
      </w:r>
      <w:r w:rsidRPr="00720E37">
        <w:rPr>
          <w:rFonts w:ascii="Times New Roman" w:hAnsi="Times New Roman" w:cs="Times New Roman"/>
          <w:i/>
          <w:sz w:val="28"/>
          <w:szCs w:val="28"/>
        </w:rPr>
        <w:t>, забезпечення житлом, здійснення оздоровчих заходів, проведення компенсаційних виплат у зв’язку з виходом на пенсію. Впровадження компенсаційного пакета для державних службовців, який може містити також такі соціальні виплати і пільги: надання пільгових кредитів, у тому числі на придбання і будівництво житла; компенсацію витрат на навчання; часткову оплату харчування в закладах харчування; компенсацію транспортних витрат та витрат на використання особистого транспорту у зв’язку з виконанням службових обов’язків</w:t>
      </w:r>
      <w:r w:rsidRPr="00720E37">
        <w:rPr>
          <w:rFonts w:ascii="Times New Roman" w:hAnsi="Times New Roman" w:cs="Times New Roman"/>
          <w:sz w:val="28"/>
          <w:szCs w:val="28"/>
        </w:rPr>
        <w:t>.</w:t>
      </w:r>
    </w:p>
    <w:p w14:paraId="3BF7DBFC" w14:textId="77777777" w:rsidR="00943399" w:rsidRDefault="00FB72C9" w:rsidP="0094339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8"/>
          <w:szCs w:val="28"/>
        </w:rPr>
      </w:pPr>
      <w:r w:rsidRPr="00720E37">
        <w:rPr>
          <w:rFonts w:ascii="Times New Roman" w:hAnsi="Times New Roman" w:cs="Times New Roman"/>
          <w:sz w:val="28"/>
          <w:szCs w:val="28"/>
        </w:rPr>
        <w:t xml:space="preserve">Але, ініціатива Профспілки не знайшла достатньої підтримки. </w:t>
      </w:r>
    </w:p>
    <w:p w14:paraId="0A44F5AF" w14:textId="44BA5912" w:rsidR="00FB72C9" w:rsidRPr="00720E37" w:rsidRDefault="00FB72C9" w:rsidP="0094339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8"/>
          <w:szCs w:val="28"/>
        </w:rPr>
      </w:pPr>
      <w:r w:rsidRPr="00720E37">
        <w:rPr>
          <w:rFonts w:ascii="Times New Roman" w:hAnsi="Times New Roman" w:cs="Times New Roman"/>
          <w:sz w:val="28"/>
          <w:szCs w:val="28"/>
        </w:rPr>
        <w:t xml:space="preserve">Ще один приклад довготривалої роботи Профспілки над серйозною </w:t>
      </w:r>
      <w:r w:rsidRPr="00720E37">
        <w:rPr>
          <w:rFonts w:ascii="Times New Roman" w:hAnsi="Times New Roman" w:cs="Times New Roman"/>
          <w:sz w:val="28"/>
          <w:szCs w:val="28"/>
        </w:rPr>
        <w:lastRenderedPageBreak/>
        <w:t>проблемою, пов’язаною із подоланням відсутності права державних службовців на колективні переговори та на страйк – це ратифікація Конвенції Міжнародної організації праці</w:t>
      </w:r>
      <w:r w:rsidRPr="00720E37">
        <w:rPr>
          <w:rFonts w:ascii="Times New Roman" w:hAnsi="Times New Roman" w:cs="Times New Roman"/>
          <w:b/>
          <w:sz w:val="28"/>
          <w:szCs w:val="28"/>
        </w:rPr>
        <w:t xml:space="preserve"> </w:t>
      </w:r>
      <w:r w:rsidRPr="00720E37">
        <w:rPr>
          <w:rFonts w:ascii="Times New Roman" w:hAnsi="Times New Roman" w:cs="Times New Roman"/>
          <w:sz w:val="28"/>
          <w:szCs w:val="28"/>
        </w:rPr>
        <w:t>«Про захист права на організацію та процедури визначення умов зайнятості на державній службі» № 151, якою закріплюється це право.</w:t>
      </w:r>
    </w:p>
    <w:p w14:paraId="1291F240" w14:textId="77777777" w:rsidR="00FB72C9" w:rsidRPr="00720E37" w:rsidRDefault="00FB72C9" w:rsidP="00FB72C9">
      <w:pPr>
        <w:spacing w:after="0" w:line="240" w:lineRule="auto"/>
        <w:ind w:firstLine="709"/>
        <w:jc w:val="both"/>
        <w:rPr>
          <w:rFonts w:ascii="Times New Roman" w:hAnsi="Times New Roman" w:cs="Times New Roman"/>
          <w:sz w:val="28"/>
          <w:szCs w:val="28"/>
        </w:rPr>
      </w:pPr>
      <w:r w:rsidRPr="00720E37">
        <w:rPr>
          <w:rFonts w:ascii="Times New Roman" w:hAnsi="Times New Roman" w:cs="Times New Roman"/>
          <w:sz w:val="28"/>
          <w:szCs w:val="28"/>
        </w:rPr>
        <w:t>Перше звернення від делегатів VII з’їзду Профспілки працівників державних установ України у січні 2016 року було направлено Президенту України з проханням виступити із законодавчою ініціативою щодо ратифікації Верховною Радою України Конвенції про захист права на організацію та процедури визначення умов зайнятості на державній службі № 151 Міжнародної організації праці.</w:t>
      </w:r>
    </w:p>
    <w:p w14:paraId="04073328" w14:textId="77777777" w:rsidR="00FB72C9" w:rsidRPr="00720E37" w:rsidRDefault="00FB72C9" w:rsidP="00FB72C9">
      <w:pPr>
        <w:spacing w:after="0" w:line="240" w:lineRule="auto"/>
        <w:ind w:firstLine="709"/>
        <w:jc w:val="both"/>
        <w:rPr>
          <w:rFonts w:ascii="Times New Roman" w:hAnsi="Times New Roman" w:cs="Times New Roman"/>
          <w:i/>
          <w:sz w:val="28"/>
          <w:szCs w:val="28"/>
        </w:rPr>
      </w:pPr>
      <w:r w:rsidRPr="00720E37">
        <w:rPr>
          <w:rFonts w:ascii="Times New Roman" w:hAnsi="Times New Roman" w:cs="Times New Roman"/>
          <w:i/>
          <w:sz w:val="28"/>
          <w:szCs w:val="28"/>
        </w:rPr>
        <w:t>У кінці січня 2016 року Адміністрація Президента України  поінформували Профспілку, що для визначення позиції з цього питання, звернення надіслано до Кабінету Міністрів України.</w:t>
      </w:r>
    </w:p>
    <w:p w14:paraId="234237F6" w14:textId="77777777" w:rsidR="00FB72C9" w:rsidRPr="00720E37" w:rsidRDefault="00FB72C9" w:rsidP="00FB72C9">
      <w:pPr>
        <w:spacing w:after="0" w:line="240" w:lineRule="auto"/>
        <w:ind w:firstLine="709"/>
        <w:jc w:val="both"/>
        <w:rPr>
          <w:rFonts w:ascii="Times New Roman" w:hAnsi="Times New Roman" w:cs="Times New Roman"/>
          <w:i/>
          <w:sz w:val="28"/>
          <w:szCs w:val="28"/>
        </w:rPr>
      </w:pPr>
      <w:r w:rsidRPr="00720E37">
        <w:rPr>
          <w:rFonts w:ascii="Times New Roman" w:hAnsi="Times New Roman" w:cs="Times New Roman"/>
          <w:i/>
          <w:sz w:val="28"/>
          <w:szCs w:val="28"/>
        </w:rPr>
        <w:t xml:space="preserve">Відповідно до листа Секретаріату Кабінету Міністрів України (березень 2016), Нацдержслужбою спільно з Мінсоцполітики та МЗС в межах компетенції розглянуто можливість ратифікації ВРУ Конвенції та прийняте рішення про підготовку законопроекту про її ратифікацію. </w:t>
      </w:r>
    </w:p>
    <w:p w14:paraId="3E699536" w14:textId="77777777" w:rsidR="00FB72C9" w:rsidRPr="00720E37" w:rsidRDefault="00FB72C9" w:rsidP="00FB72C9">
      <w:pPr>
        <w:spacing w:after="0" w:line="240" w:lineRule="auto"/>
        <w:ind w:firstLine="709"/>
        <w:jc w:val="both"/>
        <w:rPr>
          <w:rFonts w:ascii="Times New Roman" w:hAnsi="Times New Roman" w:cs="Times New Roman"/>
          <w:i/>
          <w:sz w:val="28"/>
          <w:szCs w:val="28"/>
        </w:rPr>
      </w:pPr>
      <w:r w:rsidRPr="00720E37">
        <w:rPr>
          <w:rFonts w:ascii="Times New Roman" w:hAnsi="Times New Roman" w:cs="Times New Roman"/>
          <w:i/>
          <w:sz w:val="28"/>
          <w:szCs w:val="28"/>
        </w:rPr>
        <w:t xml:space="preserve">В липні 2016 року Міністерство юстиції України надало висновок, що зазначена Конвенція </w:t>
      </w:r>
      <w:r w:rsidRPr="00720E37">
        <w:rPr>
          <w:rFonts w:ascii="Times New Roman" w:hAnsi="Times New Roman" w:cs="Times New Roman"/>
          <w:b/>
          <w:i/>
          <w:sz w:val="28"/>
          <w:szCs w:val="28"/>
        </w:rPr>
        <w:t xml:space="preserve">підлягає ратифікації </w:t>
      </w:r>
      <w:r w:rsidRPr="00720E37">
        <w:rPr>
          <w:rFonts w:ascii="Times New Roman" w:hAnsi="Times New Roman" w:cs="Times New Roman"/>
          <w:i/>
          <w:sz w:val="28"/>
          <w:szCs w:val="28"/>
        </w:rPr>
        <w:t>Верховною Радою України шляхом закону про ратифікацію.</w:t>
      </w:r>
    </w:p>
    <w:p w14:paraId="738DFEF9" w14:textId="77777777" w:rsidR="00FB72C9" w:rsidRPr="00720E37" w:rsidRDefault="00FB72C9" w:rsidP="00FB72C9">
      <w:pPr>
        <w:spacing w:after="0" w:line="240" w:lineRule="auto"/>
        <w:ind w:firstLine="709"/>
        <w:jc w:val="both"/>
        <w:rPr>
          <w:rFonts w:ascii="Times New Roman" w:hAnsi="Times New Roman" w:cs="Times New Roman"/>
          <w:i/>
          <w:sz w:val="28"/>
          <w:szCs w:val="28"/>
        </w:rPr>
      </w:pPr>
      <w:r w:rsidRPr="00720E37">
        <w:rPr>
          <w:rFonts w:ascii="Times New Roman" w:hAnsi="Times New Roman" w:cs="Times New Roman"/>
          <w:i/>
          <w:sz w:val="28"/>
          <w:szCs w:val="28"/>
        </w:rPr>
        <w:t>А вже з січня 2017 року, в рамках соціального діалогу, розпочалася підготовка законопроекту, оперативний обмін інформацією під час напрацювання та погодження відповідного проекту акта, зокрема шляхом проведення робочих зустрічей, в ході яких представники Профспілки брали активну участь.</w:t>
      </w:r>
    </w:p>
    <w:p w14:paraId="297B85CD" w14:textId="77777777" w:rsidR="00FB72C9" w:rsidRPr="00720E37" w:rsidRDefault="00FB72C9" w:rsidP="00FB72C9">
      <w:pPr>
        <w:spacing w:after="0" w:line="240" w:lineRule="auto"/>
        <w:ind w:firstLine="709"/>
        <w:jc w:val="both"/>
        <w:rPr>
          <w:rFonts w:ascii="Times New Roman" w:hAnsi="Times New Roman" w:cs="Times New Roman"/>
          <w:i/>
          <w:sz w:val="28"/>
          <w:szCs w:val="28"/>
        </w:rPr>
      </w:pPr>
      <w:r w:rsidRPr="00720E37">
        <w:rPr>
          <w:rFonts w:ascii="Times New Roman" w:hAnsi="Times New Roman" w:cs="Times New Roman"/>
          <w:i/>
          <w:sz w:val="28"/>
          <w:szCs w:val="28"/>
        </w:rPr>
        <w:t>У квітні 2017 року проект Закону України «Про ратифікацію Конвенції Міжнародної організації праці про захист права на організацію та процедури визначення умов зайнятості на державній службі № 151» надійшов на погодження СПО всеукраїнських об’єднань профспілок на національному рівні і був погоджений без зауважень.</w:t>
      </w:r>
    </w:p>
    <w:p w14:paraId="02C8E052" w14:textId="77777777" w:rsidR="00FB72C9" w:rsidRPr="00720E37" w:rsidRDefault="00C06ECC" w:rsidP="00FB72C9">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У жовтні 2017 року</w:t>
      </w:r>
      <w:r w:rsidR="00FB72C9" w:rsidRPr="00720E37">
        <w:rPr>
          <w:rFonts w:ascii="Times New Roman" w:hAnsi="Times New Roman" w:cs="Times New Roman"/>
          <w:i/>
          <w:sz w:val="28"/>
          <w:szCs w:val="28"/>
        </w:rPr>
        <w:t xml:space="preserve"> Міністерство закордонних справ України направило Адміністрації Президента України пакет документів, розроблений НАДС щодо ратифікації Конвенції для винесення законопроекту на пленарне засідання Верховної Ради України.</w:t>
      </w:r>
    </w:p>
    <w:p w14:paraId="6F524AE8" w14:textId="77777777" w:rsidR="00FB72C9" w:rsidRPr="00720E37" w:rsidRDefault="00FB72C9" w:rsidP="00FB72C9">
      <w:pPr>
        <w:spacing w:after="0" w:line="240" w:lineRule="auto"/>
        <w:ind w:firstLine="709"/>
        <w:jc w:val="both"/>
        <w:rPr>
          <w:rFonts w:ascii="Times New Roman" w:hAnsi="Times New Roman" w:cs="Times New Roman"/>
          <w:i/>
          <w:sz w:val="28"/>
          <w:szCs w:val="28"/>
        </w:rPr>
      </w:pPr>
      <w:r w:rsidRPr="00720E37">
        <w:rPr>
          <w:rFonts w:ascii="Times New Roman" w:hAnsi="Times New Roman" w:cs="Times New Roman"/>
          <w:i/>
          <w:sz w:val="28"/>
          <w:szCs w:val="28"/>
        </w:rPr>
        <w:t>Проте, 27.12.2017 Адміністрація Президента України повернула Міністерству закордонних справ України (з зауваженнями) пропозиції щодо ратифікації Конвенції для їх доопрацювання та подальшого внесення законопроекту в установленому порядку на розгляд Президентові України.</w:t>
      </w:r>
    </w:p>
    <w:p w14:paraId="43108B10" w14:textId="77777777" w:rsidR="00FB72C9" w:rsidRDefault="00FB72C9" w:rsidP="00FB72C9">
      <w:pPr>
        <w:widowControl w:val="0"/>
        <w:spacing w:after="0" w:line="240" w:lineRule="auto"/>
        <w:ind w:firstLine="709"/>
        <w:jc w:val="both"/>
        <w:rPr>
          <w:rFonts w:ascii="Times New Roman" w:hAnsi="Times New Roman" w:cs="Times New Roman"/>
          <w:i/>
          <w:sz w:val="28"/>
          <w:szCs w:val="28"/>
        </w:rPr>
      </w:pPr>
      <w:r w:rsidRPr="00720E37">
        <w:rPr>
          <w:rFonts w:ascii="Times New Roman" w:hAnsi="Times New Roman" w:cs="Times New Roman"/>
          <w:i/>
          <w:sz w:val="28"/>
          <w:szCs w:val="28"/>
        </w:rPr>
        <w:t>Впродовж 2018 року, незважаючи на неодноразові нагадування з боку Профспілки, розробником законопроекту не було здійснено достатніх кроків для ратифікації Конвенції.</w:t>
      </w:r>
    </w:p>
    <w:p w14:paraId="6CB3BB0D" w14:textId="77777777" w:rsidR="00FB72C9" w:rsidRPr="00720E37" w:rsidRDefault="00FB72C9" w:rsidP="00FB72C9">
      <w:pPr>
        <w:widowControl w:val="0"/>
        <w:spacing w:after="0" w:line="240" w:lineRule="auto"/>
        <w:ind w:firstLine="709"/>
        <w:jc w:val="both"/>
        <w:rPr>
          <w:rFonts w:ascii="Times New Roman" w:hAnsi="Times New Roman" w:cs="Times New Roman"/>
          <w:i/>
          <w:sz w:val="28"/>
          <w:szCs w:val="28"/>
        </w:rPr>
      </w:pPr>
      <w:r w:rsidRPr="00720E37">
        <w:rPr>
          <w:rFonts w:ascii="Times New Roman" w:hAnsi="Times New Roman" w:cs="Times New Roman"/>
          <w:i/>
          <w:sz w:val="28"/>
          <w:szCs w:val="28"/>
        </w:rPr>
        <w:t xml:space="preserve">15 лютого 2019 року, за ініціативою Голови Профспілки та за участю Голови НАДС, долучивши  Національного координатора МОП в Україні, </w:t>
      </w:r>
      <w:r w:rsidRPr="00720E37">
        <w:rPr>
          <w:rFonts w:ascii="Times New Roman" w:hAnsi="Times New Roman" w:cs="Times New Roman"/>
          <w:i/>
          <w:sz w:val="28"/>
          <w:szCs w:val="28"/>
        </w:rPr>
        <w:lastRenderedPageBreak/>
        <w:t>відбулася робоча зустріч з доопрацювання пропозицій з питань  ратифікації Конвенції Міжнародної організації праці про захист права на організацію та процедури визначення умов зайнятості на державній службі № 151. Зауваження до законопроекту було знято, про що підписано відповідний протокол.</w:t>
      </w:r>
    </w:p>
    <w:p w14:paraId="461BE48C" w14:textId="77777777" w:rsidR="00FB72C9" w:rsidRPr="00720E37" w:rsidRDefault="00FB72C9" w:rsidP="00FB72C9">
      <w:pPr>
        <w:spacing w:after="0" w:line="240" w:lineRule="auto"/>
        <w:ind w:firstLine="709"/>
        <w:jc w:val="both"/>
        <w:rPr>
          <w:rFonts w:ascii="Times New Roman" w:hAnsi="Times New Roman" w:cs="Times New Roman"/>
          <w:i/>
          <w:sz w:val="28"/>
          <w:szCs w:val="28"/>
        </w:rPr>
      </w:pPr>
      <w:r w:rsidRPr="00720E37">
        <w:rPr>
          <w:rFonts w:ascii="Times New Roman" w:hAnsi="Times New Roman" w:cs="Times New Roman"/>
          <w:i/>
          <w:sz w:val="28"/>
          <w:szCs w:val="28"/>
        </w:rPr>
        <w:t xml:space="preserve">МЗС в установленому порядку, вніс зміни до ратифікації Конвенції та подав її на розгляд Президентові України. </w:t>
      </w:r>
    </w:p>
    <w:p w14:paraId="371BAE65" w14:textId="77777777" w:rsidR="00FB72C9" w:rsidRPr="00720E37" w:rsidRDefault="00FB72C9" w:rsidP="00FB72C9">
      <w:pPr>
        <w:spacing w:after="0" w:line="240" w:lineRule="auto"/>
        <w:ind w:firstLine="709"/>
        <w:jc w:val="both"/>
        <w:rPr>
          <w:rFonts w:ascii="Times New Roman" w:hAnsi="Times New Roman" w:cs="Times New Roman"/>
          <w:sz w:val="28"/>
          <w:szCs w:val="28"/>
        </w:rPr>
      </w:pPr>
      <w:r w:rsidRPr="00720E37">
        <w:rPr>
          <w:rFonts w:ascii="Times New Roman" w:hAnsi="Times New Roman" w:cs="Times New Roman"/>
          <w:i/>
          <w:sz w:val="28"/>
          <w:szCs w:val="28"/>
        </w:rPr>
        <w:t>Після проведених виборів в Україні та  зміни Президента України зазначений законопроект повернено розробнику без розгляду.</w:t>
      </w:r>
    </w:p>
    <w:p w14:paraId="3BFE22DF" w14:textId="77777777" w:rsidR="00FB72C9" w:rsidRPr="00C0615B" w:rsidRDefault="00FB72C9" w:rsidP="00FB72C9">
      <w:pPr>
        <w:spacing w:after="0" w:line="240" w:lineRule="auto"/>
        <w:ind w:firstLine="709"/>
        <w:jc w:val="both"/>
        <w:rPr>
          <w:rFonts w:ascii="Times New Roman" w:hAnsi="Times New Roman" w:cs="Times New Roman"/>
          <w:i/>
          <w:sz w:val="28"/>
          <w:szCs w:val="28"/>
        </w:rPr>
      </w:pPr>
    </w:p>
    <w:p w14:paraId="1F8C981C" w14:textId="77777777" w:rsidR="00FB72C9" w:rsidRPr="00C0615B" w:rsidRDefault="00FB72C9" w:rsidP="00FB72C9">
      <w:pPr>
        <w:spacing w:after="0" w:line="240" w:lineRule="auto"/>
        <w:ind w:firstLine="709"/>
        <w:jc w:val="both"/>
        <w:rPr>
          <w:rFonts w:ascii="Times New Roman" w:hAnsi="Times New Roman" w:cs="Times New Roman"/>
          <w:i/>
          <w:sz w:val="28"/>
          <w:szCs w:val="28"/>
        </w:rPr>
      </w:pPr>
    </w:p>
    <w:p w14:paraId="6FB42E81" w14:textId="77777777" w:rsidR="00FB72C9" w:rsidRPr="00C0615B" w:rsidRDefault="00FB72C9" w:rsidP="00FB72C9">
      <w:pPr>
        <w:pStyle w:val="a3"/>
        <w:numPr>
          <w:ilvl w:val="2"/>
          <w:numId w:val="1"/>
        </w:numPr>
        <w:spacing w:after="0" w:line="240" w:lineRule="auto"/>
        <w:ind w:left="0" w:firstLine="709"/>
        <w:jc w:val="both"/>
        <w:rPr>
          <w:rFonts w:ascii="Times New Roman" w:hAnsi="Times New Roman" w:cs="Times New Roman"/>
          <w:b/>
          <w:sz w:val="28"/>
          <w:szCs w:val="28"/>
        </w:rPr>
      </w:pPr>
      <w:r w:rsidRPr="00C0615B">
        <w:rPr>
          <w:rFonts w:ascii="Times New Roman" w:hAnsi="Times New Roman" w:cs="Times New Roman"/>
          <w:b/>
          <w:sz w:val="28"/>
          <w:szCs w:val="28"/>
        </w:rPr>
        <w:t xml:space="preserve">Діяльність Лабораторії соціального діалогу </w:t>
      </w:r>
    </w:p>
    <w:p w14:paraId="6E68FDE0" w14:textId="77777777" w:rsidR="00FB72C9" w:rsidRPr="00C0615B" w:rsidRDefault="00FB72C9" w:rsidP="00FB72C9">
      <w:pPr>
        <w:spacing w:after="0" w:line="240" w:lineRule="auto"/>
        <w:ind w:firstLine="709"/>
        <w:jc w:val="both"/>
        <w:rPr>
          <w:rFonts w:ascii="Times New Roman" w:hAnsi="Times New Roman" w:cs="Times New Roman"/>
          <w:bCs/>
          <w:sz w:val="28"/>
          <w:szCs w:val="28"/>
        </w:rPr>
      </w:pPr>
    </w:p>
    <w:p w14:paraId="4CE073AF" w14:textId="77777777" w:rsidR="00FB72C9" w:rsidRPr="00C0615B" w:rsidRDefault="00FB72C9" w:rsidP="00FB72C9">
      <w:pPr>
        <w:spacing w:after="0" w:line="240" w:lineRule="auto"/>
        <w:ind w:firstLine="709"/>
        <w:jc w:val="both"/>
        <w:rPr>
          <w:rFonts w:ascii="Times New Roman" w:hAnsi="Times New Roman" w:cs="Times New Roman"/>
          <w:bCs/>
          <w:sz w:val="28"/>
          <w:szCs w:val="28"/>
        </w:rPr>
      </w:pPr>
    </w:p>
    <w:p w14:paraId="59C2DD69" w14:textId="77777777" w:rsidR="00FB72C9" w:rsidRPr="000E6F9D" w:rsidRDefault="00FB72C9" w:rsidP="00FB72C9">
      <w:pPr>
        <w:spacing w:after="0" w:line="240" w:lineRule="auto"/>
        <w:ind w:firstLine="709"/>
        <w:jc w:val="both"/>
        <w:rPr>
          <w:rFonts w:ascii="Times New Roman" w:hAnsi="Times New Roman" w:cs="Times New Roman"/>
          <w:bCs/>
          <w:sz w:val="28"/>
          <w:szCs w:val="28"/>
        </w:rPr>
      </w:pPr>
      <w:r w:rsidRPr="00D55FCF">
        <w:rPr>
          <w:rFonts w:ascii="Times New Roman" w:hAnsi="Times New Roman" w:cs="Times New Roman"/>
          <w:bCs/>
          <w:sz w:val="28"/>
          <w:szCs w:val="28"/>
        </w:rPr>
        <w:t xml:space="preserve">З метою сприяння розбудові дієвої, відкритої, інклюзивної, інтегрованої. багаторівневої системи соціального діалогу у діяльності Профспілки у жовтні 2019 на Форумі «Профспілка: кроки у майбутнє» була проанонсована, а у червні 2020 року створена Лабораторії соціального діалогу.  </w:t>
      </w:r>
    </w:p>
    <w:p w14:paraId="23B4E102" w14:textId="77777777" w:rsidR="00FB72C9" w:rsidRPr="000E6F9D" w:rsidRDefault="00FB72C9" w:rsidP="00FB72C9">
      <w:pPr>
        <w:spacing w:after="0" w:line="240" w:lineRule="auto"/>
        <w:ind w:firstLine="709"/>
        <w:jc w:val="both"/>
        <w:rPr>
          <w:rFonts w:ascii="Times New Roman" w:hAnsi="Times New Roman" w:cs="Times New Roman"/>
          <w:bCs/>
          <w:sz w:val="26"/>
          <w:szCs w:val="26"/>
        </w:rPr>
      </w:pPr>
    </w:p>
    <w:p w14:paraId="6D28D7B9" w14:textId="77777777" w:rsidR="00FB72C9" w:rsidRDefault="00FB72C9" w:rsidP="00FB72C9">
      <w:pPr>
        <w:spacing w:after="0" w:line="240" w:lineRule="auto"/>
        <w:ind w:firstLine="709"/>
        <w:jc w:val="both"/>
        <w:rPr>
          <w:rFonts w:ascii="Times New Roman" w:hAnsi="Times New Roman" w:cs="Times New Roman"/>
          <w:bCs/>
          <w:sz w:val="26"/>
          <w:szCs w:val="26"/>
          <w:lang w:val="en-US"/>
        </w:rPr>
      </w:pPr>
      <w:r w:rsidRPr="002D665F">
        <w:rPr>
          <w:rFonts w:ascii="Times New Roman" w:hAnsi="Times New Roman" w:cs="Times New Roman"/>
          <w:bCs/>
          <w:sz w:val="26"/>
          <w:szCs w:val="26"/>
        </w:rPr>
        <w:object w:dxaOrig="7199" w:dyaOrig="5399" w14:anchorId="46A80C71">
          <v:shape id="_x0000_i1030" type="#_x0000_t75" style="width:5in;height:270.6pt" o:ole="">
            <v:imagedata r:id="rId18" o:title=""/>
          </v:shape>
          <o:OLEObject Type="Embed" ProgID="PowerPoint.Slide.12" ShapeID="_x0000_i1030" DrawAspect="Content" ObjectID="_1667309240" r:id="rId19"/>
        </w:object>
      </w:r>
    </w:p>
    <w:p w14:paraId="52E8D7C8" w14:textId="77777777" w:rsidR="00FB72C9" w:rsidRPr="002D665F" w:rsidRDefault="00FB72C9" w:rsidP="00FB72C9">
      <w:pPr>
        <w:spacing w:after="0" w:line="240" w:lineRule="auto"/>
        <w:ind w:firstLine="709"/>
        <w:jc w:val="both"/>
        <w:rPr>
          <w:rFonts w:ascii="Times New Roman" w:hAnsi="Times New Roman" w:cs="Times New Roman"/>
          <w:bCs/>
          <w:sz w:val="26"/>
          <w:szCs w:val="26"/>
          <w:lang w:val="en-US"/>
        </w:rPr>
      </w:pPr>
    </w:p>
    <w:p w14:paraId="49AAEBFF" w14:textId="77777777" w:rsidR="00FB72C9" w:rsidRPr="0091055E" w:rsidRDefault="00FB72C9" w:rsidP="00FB72C9">
      <w:pPr>
        <w:spacing w:after="0" w:line="240" w:lineRule="auto"/>
        <w:ind w:firstLine="709"/>
        <w:jc w:val="both"/>
        <w:rPr>
          <w:rFonts w:ascii="Times New Roman" w:hAnsi="Times New Roman" w:cs="Times New Roman"/>
          <w:bCs/>
          <w:sz w:val="28"/>
          <w:szCs w:val="28"/>
        </w:rPr>
      </w:pPr>
      <w:r w:rsidRPr="0091055E">
        <w:rPr>
          <w:rFonts w:ascii="Times New Roman" w:hAnsi="Times New Roman" w:cs="Times New Roman"/>
          <w:bCs/>
          <w:sz w:val="28"/>
          <w:szCs w:val="28"/>
        </w:rPr>
        <w:t>Основними завданнями Лабораторії є:</w:t>
      </w:r>
    </w:p>
    <w:p w14:paraId="3D2C7565" w14:textId="77777777" w:rsidR="00FB72C9" w:rsidRPr="0091055E" w:rsidRDefault="00FB72C9" w:rsidP="00FB72C9">
      <w:pPr>
        <w:pStyle w:val="a3"/>
        <w:numPr>
          <w:ilvl w:val="0"/>
          <w:numId w:val="10"/>
        </w:numPr>
        <w:tabs>
          <w:tab w:val="left" w:pos="993"/>
        </w:tabs>
        <w:spacing w:after="0" w:line="240" w:lineRule="auto"/>
        <w:ind w:left="0" w:firstLine="709"/>
        <w:jc w:val="both"/>
        <w:rPr>
          <w:rFonts w:ascii="Times New Roman" w:hAnsi="Times New Roman" w:cs="Times New Roman"/>
          <w:bCs/>
          <w:sz w:val="28"/>
          <w:szCs w:val="28"/>
        </w:rPr>
      </w:pPr>
      <w:r w:rsidRPr="0091055E">
        <w:rPr>
          <w:rFonts w:ascii="Times New Roman" w:hAnsi="Times New Roman" w:cs="Times New Roman"/>
          <w:bCs/>
          <w:sz w:val="28"/>
          <w:szCs w:val="28"/>
        </w:rPr>
        <w:t>формування мережі експертів для забезпечення  експертно-методичної підтримки діяльності членів Профспілки за напрямами діяльності на усіх рівнях;</w:t>
      </w:r>
    </w:p>
    <w:p w14:paraId="6DA082C6" w14:textId="77777777" w:rsidR="00FB72C9" w:rsidRPr="0091055E" w:rsidRDefault="00FB72C9" w:rsidP="00FB72C9">
      <w:pPr>
        <w:pStyle w:val="a3"/>
        <w:numPr>
          <w:ilvl w:val="0"/>
          <w:numId w:val="10"/>
        </w:numPr>
        <w:tabs>
          <w:tab w:val="left" w:pos="993"/>
        </w:tabs>
        <w:spacing w:after="0" w:line="240" w:lineRule="auto"/>
        <w:ind w:left="0" w:firstLine="709"/>
        <w:jc w:val="both"/>
        <w:rPr>
          <w:rFonts w:ascii="Times New Roman" w:hAnsi="Times New Roman" w:cs="Times New Roman"/>
          <w:bCs/>
          <w:sz w:val="28"/>
          <w:szCs w:val="28"/>
        </w:rPr>
      </w:pPr>
      <w:r w:rsidRPr="0091055E">
        <w:rPr>
          <w:rFonts w:ascii="Times New Roman" w:hAnsi="Times New Roman" w:cs="Times New Roman"/>
          <w:bCs/>
          <w:sz w:val="28"/>
          <w:szCs w:val="28"/>
        </w:rPr>
        <w:t xml:space="preserve">забезпечення розвитку  класичних та впровадження  новітніх форм і методів  соціального діалогу в сфері дії Профспілки на основі налагодження </w:t>
      </w:r>
      <w:r w:rsidRPr="0091055E">
        <w:rPr>
          <w:rFonts w:ascii="Times New Roman" w:hAnsi="Times New Roman" w:cs="Times New Roman"/>
          <w:bCs/>
          <w:sz w:val="28"/>
          <w:szCs w:val="28"/>
        </w:rPr>
        <w:lastRenderedPageBreak/>
        <w:t>ефективних комунікацій з вітчизняними та зарубіжними (передусім – європейськими) стейкхолдерами;</w:t>
      </w:r>
    </w:p>
    <w:p w14:paraId="41C5D307" w14:textId="77777777" w:rsidR="00FB72C9" w:rsidRPr="0091055E" w:rsidRDefault="00FB72C9" w:rsidP="00FB72C9">
      <w:pPr>
        <w:pStyle w:val="a3"/>
        <w:numPr>
          <w:ilvl w:val="0"/>
          <w:numId w:val="10"/>
        </w:numPr>
        <w:tabs>
          <w:tab w:val="left" w:pos="993"/>
        </w:tabs>
        <w:spacing w:after="0" w:line="240" w:lineRule="auto"/>
        <w:ind w:left="0" w:firstLine="709"/>
        <w:jc w:val="both"/>
        <w:rPr>
          <w:rFonts w:ascii="Times New Roman" w:hAnsi="Times New Roman" w:cs="Times New Roman"/>
          <w:bCs/>
          <w:sz w:val="28"/>
          <w:szCs w:val="28"/>
        </w:rPr>
      </w:pPr>
      <w:r w:rsidRPr="0091055E">
        <w:rPr>
          <w:rFonts w:ascii="Times New Roman" w:hAnsi="Times New Roman" w:cs="Times New Roman"/>
          <w:bCs/>
          <w:sz w:val="28"/>
          <w:szCs w:val="28"/>
        </w:rPr>
        <w:t>підвищення рівня захисту соціально-трудових та соціально-економічних прав членів Профспілки;</w:t>
      </w:r>
    </w:p>
    <w:p w14:paraId="5D3D7900" w14:textId="77777777" w:rsidR="00FB72C9" w:rsidRPr="0091055E" w:rsidRDefault="00FB72C9" w:rsidP="00FB72C9">
      <w:pPr>
        <w:pStyle w:val="a3"/>
        <w:numPr>
          <w:ilvl w:val="0"/>
          <w:numId w:val="10"/>
        </w:numPr>
        <w:tabs>
          <w:tab w:val="left" w:pos="993"/>
        </w:tabs>
        <w:spacing w:after="0" w:line="240" w:lineRule="auto"/>
        <w:ind w:left="0" w:firstLine="709"/>
        <w:jc w:val="both"/>
        <w:rPr>
          <w:rFonts w:ascii="Times New Roman" w:hAnsi="Times New Roman" w:cs="Times New Roman"/>
          <w:bCs/>
          <w:sz w:val="28"/>
          <w:szCs w:val="28"/>
        </w:rPr>
      </w:pPr>
      <w:r w:rsidRPr="0091055E">
        <w:rPr>
          <w:rFonts w:ascii="Times New Roman" w:hAnsi="Times New Roman" w:cs="Times New Roman"/>
          <w:bCs/>
          <w:sz w:val="28"/>
          <w:szCs w:val="28"/>
        </w:rPr>
        <w:t>розробка рекомендацій з дотримання рівних гендерних прав та інклюзивності в сфері діяльності Профспілки;</w:t>
      </w:r>
    </w:p>
    <w:p w14:paraId="1A57DD74" w14:textId="77777777" w:rsidR="00FB72C9" w:rsidRPr="0091055E" w:rsidRDefault="00FB72C9" w:rsidP="00FB72C9">
      <w:pPr>
        <w:pStyle w:val="a3"/>
        <w:numPr>
          <w:ilvl w:val="0"/>
          <w:numId w:val="10"/>
        </w:numPr>
        <w:tabs>
          <w:tab w:val="left" w:pos="993"/>
        </w:tabs>
        <w:spacing w:after="0" w:line="240" w:lineRule="auto"/>
        <w:ind w:left="0" w:firstLine="709"/>
        <w:jc w:val="both"/>
        <w:rPr>
          <w:rFonts w:ascii="Times New Roman" w:hAnsi="Times New Roman" w:cs="Times New Roman"/>
          <w:bCs/>
          <w:sz w:val="28"/>
          <w:szCs w:val="28"/>
        </w:rPr>
      </w:pPr>
      <w:r w:rsidRPr="0091055E">
        <w:rPr>
          <w:rFonts w:ascii="Times New Roman" w:hAnsi="Times New Roman" w:cs="Times New Roman"/>
          <w:bCs/>
          <w:sz w:val="28"/>
          <w:szCs w:val="28"/>
        </w:rPr>
        <w:t>сприяння результативності та якості професійної діяльності працівників державних установ, державних службовців, посадових осіб місцевого врядування;</w:t>
      </w:r>
    </w:p>
    <w:p w14:paraId="37D7668F" w14:textId="77777777" w:rsidR="00FB72C9" w:rsidRPr="0091055E" w:rsidRDefault="00FB72C9" w:rsidP="00FB72C9">
      <w:pPr>
        <w:pStyle w:val="a3"/>
        <w:numPr>
          <w:ilvl w:val="0"/>
          <w:numId w:val="10"/>
        </w:numPr>
        <w:tabs>
          <w:tab w:val="left" w:pos="993"/>
        </w:tabs>
        <w:spacing w:after="0" w:line="240" w:lineRule="auto"/>
        <w:ind w:left="0" w:firstLine="709"/>
        <w:jc w:val="both"/>
        <w:rPr>
          <w:rFonts w:ascii="Times New Roman" w:hAnsi="Times New Roman" w:cs="Times New Roman"/>
          <w:bCs/>
          <w:sz w:val="28"/>
          <w:szCs w:val="28"/>
        </w:rPr>
      </w:pPr>
      <w:r w:rsidRPr="0091055E">
        <w:rPr>
          <w:rFonts w:ascii="Times New Roman" w:hAnsi="Times New Roman" w:cs="Times New Roman"/>
          <w:bCs/>
          <w:sz w:val="28"/>
          <w:szCs w:val="28"/>
        </w:rPr>
        <w:t xml:space="preserve">здійснення на регулярній основі моніторингу стану та тенденцій соціального діалогу, умов праці та соціально-трудових відносин у сфері дії Профспілки; </w:t>
      </w:r>
    </w:p>
    <w:p w14:paraId="5D86575C" w14:textId="77777777" w:rsidR="00FB72C9" w:rsidRPr="0091055E" w:rsidRDefault="00263F22" w:rsidP="00FB72C9">
      <w:pPr>
        <w:pStyle w:val="a3"/>
        <w:numPr>
          <w:ilvl w:val="0"/>
          <w:numId w:val="10"/>
        </w:numPr>
        <w:tabs>
          <w:tab w:val="left" w:pos="993"/>
        </w:tabs>
        <w:spacing w:after="0"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розробка довго</w:t>
      </w:r>
      <w:r w:rsidR="00FB72C9" w:rsidRPr="0091055E">
        <w:rPr>
          <w:rFonts w:ascii="Times New Roman" w:hAnsi="Times New Roman" w:cs="Times New Roman"/>
          <w:bCs/>
          <w:sz w:val="28"/>
          <w:szCs w:val="28"/>
        </w:rPr>
        <w:t xml:space="preserve">- та короткострокових програм розвитку секторального соціального діалогу; </w:t>
      </w:r>
    </w:p>
    <w:p w14:paraId="05D25558" w14:textId="77777777" w:rsidR="00FB72C9" w:rsidRPr="0091055E" w:rsidRDefault="00FB72C9" w:rsidP="00FB72C9">
      <w:pPr>
        <w:pStyle w:val="a3"/>
        <w:numPr>
          <w:ilvl w:val="0"/>
          <w:numId w:val="10"/>
        </w:numPr>
        <w:tabs>
          <w:tab w:val="left" w:pos="993"/>
        </w:tabs>
        <w:spacing w:after="0" w:line="240" w:lineRule="auto"/>
        <w:ind w:left="0" w:firstLine="709"/>
        <w:jc w:val="both"/>
        <w:rPr>
          <w:rFonts w:ascii="Times New Roman" w:hAnsi="Times New Roman" w:cs="Times New Roman"/>
          <w:bCs/>
          <w:sz w:val="28"/>
          <w:szCs w:val="28"/>
        </w:rPr>
      </w:pPr>
      <w:r w:rsidRPr="0091055E">
        <w:rPr>
          <w:rFonts w:ascii="Times New Roman" w:hAnsi="Times New Roman" w:cs="Times New Roman"/>
          <w:bCs/>
          <w:sz w:val="28"/>
          <w:szCs w:val="28"/>
        </w:rPr>
        <w:t xml:space="preserve">удосконалення технологій ведення колективних переговорів та укладання колективних договорів і угод; </w:t>
      </w:r>
    </w:p>
    <w:p w14:paraId="7120BA2D" w14:textId="77777777" w:rsidR="00FB72C9" w:rsidRPr="0091055E" w:rsidRDefault="00FB72C9" w:rsidP="00FB72C9">
      <w:pPr>
        <w:pStyle w:val="a3"/>
        <w:numPr>
          <w:ilvl w:val="0"/>
          <w:numId w:val="10"/>
        </w:numPr>
        <w:tabs>
          <w:tab w:val="left" w:pos="993"/>
        </w:tabs>
        <w:spacing w:after="0" w:line="240" w:lineRule="auto"/>
        <w:ind w:left="0" w:firstLine="709"/>
        <w:jc w:val="both"/>
        <w:rPr>
          <w:rFonts w:ascii="Times New Roman" w:hAnsi="Times New Roman" w:cs="Times New Roman"/>
          <w:bCs/>
          <w:sz w:val="28"/>
          <w:szCs w:val="28"/>
        </w:rPr>
      </w:pPr>
      <w:r w:rsidRPr="0091055E">
        <w:rPr>
          <w:rFonts w:ascii="Times New Roman" w:hAnsi="Times New Roman" w:cs="Times New Roman"/>
          <w:bCs/>
          <w:sz w:val="28"/>
          <w:szCs w:val="28"/>
        </w:rPr>
        <w:t xml:space="preserve">впровадження дієвих альтернативних способів попередження та вирішення трудових конфліктів та спорів (медіації), у тому числі тих, що спрямовані на попередження та усунення проявів мобінгу та булінгу, формуванню сприятливих умов мікроклімату в колективах. </w:t>
      </w:r>
    </w:p>
    <w:p w14:paraId="0F934CCF" w14:textId="77777777" w:rsidR="00FB72C9" w:rsidRPr="0091055E" w:rsidRDefault="00FB72C9" w:rsidP="00FB72C9">
      <w:pPr>
        <w:spacing w:after="0" w:line="240" w:lineRule="auto"/>
        <w:ind w:firstLine="709"/>
        <w:jc w:val="both"/>
        <w:rPr>
          <w:rFonts w:ascii="Times New Roman" w:hAnsi="Times New Roman" w:cs="Times New Roman"/>
          <w:bCs/>
          <w:sz w:val="28"/>
          <w:szCs w:val="28"/>
        </w:rPr>
      </w:pPr>
      <w:r w:rsidRPr="0091055E">
        <w:rPr>
          <w:rFonts w:ascii="Times New Roman" w:hAnsi="Times New Roman" w:cs="Times New Roman"/>
          <w:bCs/>
          <w:sz w:val="28"/>
          <w:szCs w:val="28"/>
        </w:rPr>
        <w:t>Ціллю діяльності Лабораторії є:</w:t>
      </w:r>
    </w:p>
    <w:p w14:paraId="20F64970" w14:textId="77777777" w:rsidR="00FB72C9" w:rsidRPr="0091055E" w:rsidRDefault="00FB72C9" w:rsidP="00FB72C9">
      <w:pPr>
        <w:pStyle w:val="a3"/>
        <w:numPr>
          <w:ilvl w:val="0"/>
          <w:numId w:val="11"/>
        </w:numPr>
        <w:tabs>
          <w:tab w:val="left" w:pos="993"/>
        </w:tabs>
        <w:spacing w:after="0" w:line="240" w:lineRule="auto"/>
        <w:ind w:left="0" w:firstLine="709"/>
        <w:jc w:val="both"/>
        <w:rPr>
          <w:rFonts w:ascii="Times New Roman" w:hAnsi="Times New Roman" w:cs="Times New Roman"/>
          <w:bCs/>
          <w:sz w:val="28"/>
          <w:szCs w:val="28"/>
        </w:rPr>
      </w:pPr>
      <w:r w:rsidRPr="0091055E">
        <w:rPr>
          <w:rFonts w:ascii="Times New Roman" w:hAnsi="Times New Roman" w:cs="Times New Roman"/>
          <w:bCs/>
          <w:sz w:val="28"/>
          <w:szCs w:val="28"/>
        </w:rPr>
        <w:t xml:space="preserve">посилення ролі соціального діалогу у вирішенні питань захисту  трудових прав та соціально-економічних інтересів членів Профспілки; </w:t>
      </w:r>
    </w:p>
    <w:p w14:paraId="236C15EC" w14:textId="77777777" w:rsidR="00FB72C9" w:rsidRPr="0091055E" w:rsidRDefault="00FB72C9" w:rsidP="00FB72C9">
      <w:pPr>
        <w:pStyle w:val="a3"/>
        <w:numPr>
          <w:ilvl w:val="0"/>
          <w:numId w:val="11"/>
        </w:numPr>
        <w:tabs>
          <w:tab w:val="left" w:pos="993"/>
        </w:tabs>
        <w:spacing w:after="0" w:line="240" w:lineRule="auto"/>
        <w:ind w:left="0" w:firstLine="709"/>
        <w:jc w:val="both"/>
        <w:rPr>
          <w:rFonts w:ascii="Times New Roman" w:hAnsi="Times New Roman" w:cs="Times New Roman"/>
          <w:bCs/>
          <w:sz w:val="28"/>
          <w:szCs w:val="28"/>
        </w:rPr>
      </w:pPr>
      <w:r w:rsidRPr="0091055E">
        <w:rPr>
          <w:rFonts w:ascii="Times New Roman" w:hAnsi="Times New Roman" w:cs="Times New Roman"/>
          <w:bCs/>
          <w:sz w:val="28"/>
          <w:szCs w:val="28"/>
        </w:rPr>
        <w:t>сприяння створенню умов гідної праці державних службовців, посадових осіб місцевого самоврядування, інших категорій працівників державних установ;</w:t>
      </w:r>
    </w:p>
    <w:p w14:paraId="0491B61C" w14:textId="77777777" w:rsidR="00FB72C9" w:rsidRPr="0091055E" w:rsidRDefault="00FB72C9" w:rsidP="00FB72C9">
      <w:pPr>
        <w:pStyle w:val="a3"/>
        <w:numPr>
          <w:ilvl w:val="0"/>
          <w:numId w:val="11"/>
        </w:numPr>
        <w:tabs>
          <w:tab w:val="left" w:pos="993"/>
        </w:tabs>
        <w:spacing w:after="0" w:line="240" w:lineRule="auto"/>
        <w:ind w:left="0" w:firstLine="709"/>
        <w:jc w:val="both"/>
        <w:rPr>
          <w:rFonts w:ascii="Times New Roman" w:hAnsi="Times New Roman" w:cs="Times New Roman"/>
          <w:bCs/>
          <w:sz w:val="28"/>
          <w:szCs w:val="28"/>
        </w:rPr>
      </w:pPr>
      <w:r w:rsidRPr="0091055E">
        <w:rPr>
          <w:rFonts w:ascii="Times New Roman" w:hAnsi="Times New Roman" w:cs="Times New Roman"/>
          <w:bCs/>
          <w:sz w:val="28"/>
          <w:szCs w:val="28"/>
        </w:rPr>
        <w:t xml:space="preserve">налагодження ефективних комунікацій з усіма стейкхолдерами: організаціями Профспілки, спорідненими профспілками, соціальними партнерами, освітніми, науковими, аналітичними установами, організаціями громадянського суспільства, зарубіжними партнерами та експертами та іншими зацікавленими особами. </w:t>
      </w:r>
    </w:p>
    <w:p w14:paraId="65040C90" w14:textId="77777777" w:rsidR="00FB72C9" w:rsidRPr="0091055E" w:rsidRDefault="00FB72C9" w:rsidP="00FB72C9">
      <w:pPr>
        <w:spacing w:after="0" w:line="240" w:lineRule="auto"/>
        <w:ind w:firstLine="709"/>
        <w:jc w:val="both"/>
        <w:rPr>
          <w:rFonts w:ascii="Times New Roman" w:hAnsi="Times New Roman" w:cs="Times New Roman"/>
          <w:bCs/>
          <w:sz w:val="28"/>
          <w:szCs w:val="28"/>
        </w:rPr>
      </w:pPr>
      <w:bookmarkStart w:id="0" w:name="n26"/>
      <w:bookmarkStart w:id="1" w:name="n34"/>
      <w:bookmarkEnd w:id="0"/>
      <w:bookmarkEnd w:id="1"/>
      <w:r w:rsidRPr="0091055E">
        <w:rPr>
          <w:rFonts w:ascii="Times New Roman" w:hAnsi="Times New Roman" w:cs="Times New Roman"/>
          <w:bCs/>
          <w:sz w:val="28"/>
          <w:szCs w:val="28"/>
        </w:rPr>
        <w:t xml:space="preserve">Першим викликом для Лабораторії розвитку соціального діалогу Профспілки стало вивчення ситуації, що відбувається в організаціях, установах, на підприємствах, де діють організації Профспілки, в умовах небаченого виклику глобального масштабу – поширення пандемії коронавірусної хвороби (COVID-19). </w:t>
      </w:r>
    </w:p>
    <w:p w14:paraId="6762D996" w14:textId="77777777" w:rsidR="00FB72C9" w:rsidRDefault="00FB72C9" w:rsidP="00FB72C9">
      <w:pPr>
        <w:widowControl w:val="0"/>
        <w:spacing w:after="0" w:line="240" w:lineRule="auto"/>
        <w:ind w:firstLine="709"/>
        <w:jc w:val="both"/>
        <w:rPr>
          <w:rFonts w:ascii="Times New Roman" w:hAnsi="Times New Roman" w:cs="Times New Roman"/>
          <w:bCs/>
          <w:sz w:val="28"/>
          <w:szCs w:val="28"/>
        </w:rPr>
      </w:pPr>
      <w:r w:rsidRPr="0091055E">
        <w:rPr>
          <w:rFonts w:ascii="Times New Roman" w:hAnsi="Times New Roman" w:cs="Times New Roman"/>
          <w:bCs/>
          <w:sz w:val="28"/>
          <w:szCs w:val="28"/>
        </w:rPr>
        <w:t>Для вивчення ситуації та організації подальшої ефективної участі Профспілки у забезпеченні безпечних робочих місць, дотриманні законодавства про працю під час введення змін, спрямованих на запобігання виникненню і поширенню коронавірусної хвороби (COVID-19), Лабораторією було зініційовано та проведено опитування серед профспілкових активістів.</w:t>
      </w:r>
    </w:p>
    <w:p w14:paraId="56423133" w14:textId="77777777" w:rsidR="00FB72C9" w:rsidRPr="0091055E" w:rsidRDefault="00FB72C9" w:rsidP="00FB72C9">
      <w:pPr>
        <w:widowControl w:val="0"/>
        <w:spacing w:after="0" w:line="240" w:lineRule="auto"/>
        <w:ind w:firstLine="709"/>
        <w:jc w:val="both"/>
        <w:rPr>
          <w:rFonts w:ascii="Times New Roman" w:hAnsi="Times New Roman" w:cs="Times New Roman"/>
          <w:sz w:val="28"/>
          <w:szCs w:val="28"/>
        </w:rPr>
      </w:pPr>
      <w:r w:rsidRPr="0091055E">
        <w:rPr>
          <w:rFonts w:ascii="Times New Roman" w:hAnsi="Times New Roman" w:cs="Times New Roman"/>
          <w:sz w:val="28"/>
          <w:szCs w:val="28"/>
        </w:rPr>
        <w:t>В опитуванні взяли у</w:t>
      </w:r>
      <w:r>
        <w:rPr>
          <w:rFonts w:ascii="Times New Roman" w:hAnsi="Times New Roman" w:cs="Times New Roman"/>
          <w:sz w:val="28"/>
          <w:szCs w:val="28"/>
        </w:rPr>
        <w:t xml:space="preserve">часть 369 респондентів, з них – </w:t>
      </w:r>
      <w:r w:rsidRPr="0091055E">
        <w:rPr>
          <w:rFonts w:ascii="Times New Roman" w:hAnsi="Times New Roman" w:cs="Times New Roman"/>
          <w:sz w:val="28"/>
          <w:szCs w:val="28"/>
        </w:rPr>
        <w:t xml:space="preserve">73% жінок та 27% чоловіків. У складі опитуваних </w:t>
      </w:r>
      <w:r>
        <w:rPr>
          <w:rFonts w:ascii="Times New Roman" w:hAnsi="Times New Roman" w:cs="Times New Roman"/>
          <w:sz w:val="28"/>
          <w:szCs w:val="28"/>
        </w:rPr>
        <w:t>–</w:t>
      </w:r>
      <w:r w:rsidRPr="0091055E">
        <w:rPr>
          <w:rFonts w:ascii="Times New Roman" w:hAnsi="Times New Roman" w:cs="Times New Roman"/>
          <w:sz w:val="28"/>
          <w:szCs w:val="28"/>
        </w:rPr>
        <w:t xml:space="preserve"> 204 голови обласних, районних та </w:t>
      </w:r>
      <w:r w:rsidRPr="0091055E">
        <w:rPr>
          <w:rFonts w:ascii="Times New Roman" w:hAnsi="Times New Roman" w:cs="Times New Roman"/>
          <w:sz w:val="28"/>
          <w:szCs w:val="28"/>
        </w:rPr>
        <w:lastRenderedPageBreak/>
        <w:t xml:space="preserve">первинних профспілкових організацій. </w:t>
      </w:r>
    </w:p>
    <w:p w14:paraId="446645F9" w14:textId="77777777" w:rsidR="00FB72C9" w:rsidRPr="0091055E" w:rsidRDefault="00FB72C9" w:rsidP="00FB72C9">
      <w:pPr>
        <w:spacing w:after="0" w:line="240" w:lineRule="auto"/>
        <w:ind w:left="284" w:firstLine="425"/>
        <w:jc w:val="both"/>
        <w:rPr>
          <w:rFonts w:ascii="Times New Roman" w:hAnsi="Times New Roman" w:cs="Times New Roman"/>
          <w:sz w:val="28"/>
          <w:szCs w:val="28"/>
        </w:rPr>
      </w:pPr>
      <w:r w:rsidRPr="0091055E">
        <w:rPr>
          <w:rFonts w:ascii="Times New Roman" w:hAnsi="Times New Roman" w:cs="Times New Roman"/>
          <w:sz w:val="28"/>
          <w:szCs w:val="28"/>
        </w:rPr>
        <w:t>Результати дослідження віддзеркалюють ситуацію про:</w:t>
      </w:r>
    </w:p>
    <w:p w14:paraId="22973022" w14:textId="77777777" w:rsidR="00FB72C9" w:rsidRPr="00C0615B" w:rsidRDefault="00FB72C9" w:rsidP="003E371F">
      <w:pPr>
        <w:pStyle w:val="a3"/>
        <w:numPr>
          <w:ilvl w:val="0"/>
          <w:numId w:val="37"/>
        </w:numPr>
        <w:tabs>
          <w:tab w:val="left" w:pos="1134"/>
        </w:tabs>
        <w:spacing w:after="0" w:line="240" w:lineRule="auto"/>
        <w:ind w:left="0" w:firstLine="709"/>
        <w:jc w:val="both"/>
        <w:rPr>
          <w:rFonts w:ascii="Times New Roman" w:hAnsi="Times New Roman" w:cs="Times New Roman"/>
          <w:sz w:val="28"/>
          <w:szCs w:val="28"/>
        </w:rPr>
      </w:pPr>
      <w:r w:rsidRPr="00C0615B">
        <w:rPr>
          <w:rFonts w:ascii="Times New Roman" w:hAnsi="Times New Roman" w:cs="Times New Roman"/>
          <w:sz w:val="28"/>
          <w:szCs w:val="28"/>
        </w:rPr>
        <w:t>Дії роботодавця щодо заходів із запобігання поширенню COVID-19.</w:t>
      </w:r>
    </w:p>
    <w:p w14:paraId="1D1E578E" w14:textId="77777777" w:rsidR="00FB72C9" w:rsidRPr="00C0615B" w:rsidRDefault="00FB72C9" w:rsidP="003E371F">
      <w:pPr>
        <w:pStyle w:val="a3"/>
        <w:numPr>
          <w:ilvl w:val="0"/>
          <w:numId w:val="37"/>
        </w:numPr>
        <w:tabs>
          <w:tab w:val="left" w:pos="1134"/>
        </w:tabs>
        <w:spacing w:after="0" w:line="240" w:lineRule="auto"/>
        <w:ind w:left="0" w:firstLine="709"/>
        <w:jc w:val="both"/>
        <w:rPr>
          <w:rFonts w:ascii="Times New Roman" w:hAnsi="Times New Roman" w:cs="Times New Roman"/>
          <w:sz w:val="28"/>
          <w:szCs w:val="28"/>
        </w:rPr>
      </w:pPr>
      <w:r w:rsidRPr="00C0615B">
        <w:rPr>
          <w:rFonts w:ascii="Times New Roman" w:hAnsi="Times New Roman" w:cs="Times New Roman"/>
          <w:sz w:val="28"/>
          <w:szCs w:val="28"/>
        </w:rPr>
        <w:t xml:space="preserve">Дії організацій Профспілки щодо захисту прав працівників в умовах запровадження заходів із запобігання поширенню COVID-19. </w:t>
      </w:r>
    </w:p>
    <w:p w14:paraId="301195D7" w14:textId="77777777" w:rsidR="00FB72C9" w:rsidRPr="00C0615B" w:rsidRDefault="00FB72C9" w:rsidP="003E371F">
      <w:pPr>
        <w:pStyle w:val="a3"/>
        <w:numPr>
          <w:ilvl w:val="0"/>
          <w:numId w:val="37"/>
        </w:numPr>
        <w:tabs>
          <w:tab w:val="left" w:pos="1134"/>
        </w:tabs>
        <w:spacing w:after="0" w:line="240" w:lineRule="auto"/>
        <w:ind w:left="0" w:firstLine="709"/>
        <w:jc w:val="both"/>
        <w:rPr>
          <w:rFonts w:ascii="Times New Roman" w:hAnsi="Times New Roman" w:cs="Times New Roman"/>
          <w:sz w:val="28"/>
          <w:szCs w:val="28"/>
        </w:rPr>
      </w:pPr>
      <w:r w:rsidRPr="00C0615B">
        <w:rPr>
          <w:rFonts w:ascii="Times New Roman" w:hAnsi="Times New Roman" w:cs="Times New Roman"/>
          <w:sz w:val="28"/>
          <w:szCs w:val="28"/>
        </w:rPr>
        <w:t xml:space="preserve">Забезпечення засобів індивідуального та колективного захисту. </w:t>
      </w:r>
    </w:p>
    <w:p w14:paraId="2DAE15E0" w14:textId="77777777" w:rsidR="00FB72C9" w:rsidRPr="00C0615B" w:rsidRDefault="00FB72C9" w:rsidP="003E371F">
      <w:pPr>
        <w:pStyle w:val="a3"/>
        <w:numPr>
          <w:ilvl w:val="0"/>
          <w:numId w:val="37"/>
        </w:numPr>
        <w:tabs>
          <w:tab w:val="left" w:pos="1134"/>
        </w:tabs>
        <w:spacing w:after="0" w:line="240" w:lineRule="auto"/>
        <w:ind w:left="0" w:firstLine="709"/>
        <w:jc w:val="both"/>
        <w:rPr>
          <w:rFonts w:ascii="Times New Roman" w:hAnsi="Times New Roman" w:cs="Times New Roman"/>
          <w:sz w:val="28"/>
          <w:szCs w:val="28"/>
        </w:rPr>
      </w:pPr>
      <w:r w:rsidRPr="00C0615B">
        <w:rPr>
          <w:rFonts w:ascii="Times New Roman" w:hAnsi="Times New Roman" w:cs="Times New Roman"/>
          <w:sz w:val="28"/>
          <w:szCs w:val="28"/>
        </w:rPr>
        <w:t>Вплив заходів із запобігання поширенню COVID-19 на стан захисту прав працівників та ін.</w:t>
      </w:r>
    </w:p>
    <w:p w14:paraId="0A89F1C5" w14:textId="77777777" w:rsidR="00FB72C9" w:rsidRPr="0091055E" w:rsidRDefault="00FB72C9" w:rsidP="00FB72C9">
      <w:pPr>
        <w:spacing w:after="0" w:line="240" w:lineRule="auto"/>
        <w:ind w:firstLine="709"/>
        <w:jc w:val="both"/>
        <w:rPr>
          <w:rFonts w:ascii="Times New Roman" w:hAnsi="Times New Roman" w:cs="Times New Roman"/>
          <w:sz w:val="28"/>
          <w:szCs w:val="28"/>
        </w:rPr>
      </w:pPr>
      <w:r w:rsidRPr="0091055E">
        <w:rPr>
          <w:rFonts w:ascii="Times New Roman" w:hAnsi="Times New Roman" w:cs="Times New Roman"/>
          <w:sz w:val="28"/>
          <w:szCs w:val="28"/>
        </w:rPr>
        <w:t xml:space="preserve"> Зокрема, оцінюючи дії роботодавця щодо заходів із запобігання поширенню С</w:t>
      </w:r>
      <w:r w:rsidRPr="0091055E">
        <w:rPr>
          <w:rFonts w:ascii="Times New Roman" w:hAnsi="Times New Roman" w:cs="Times New Roman"/>
          <w:sz w:val="28"/>
          <w:szCs w:val="28"/>
          <w:lang w:val="en-US"/>
        </w:rPr>
        <w:t>OVID</w:t>
      </w:r>
      <w:r w:rsidRPr="0091055E">
        <w:rPr>
          <w:rFonts w:ascii="Times New Roman" w:hAnsi="Times New Roman" w:cs="Times New Roman"/>
          <w:sz w:val="28"/>
          <w:szCs w:val="28"/>
        </w:rPr>
        <w:t xml:space="preserve">-19, опитані засвідчили про заходи з інформування працівників щодо переліку профілактичних заходів, розміщених на офіційному сайті Мінохорони здоров’я України </w:t>
      </w:r>
      <w:r>
        <w:rPr>
          <w:rFonts w:ascii="Times New Roman" w:hAnsi="Times New Roman" w:cs="Times New Roman"/>
          <w:sz w:val="28"/>
          <w:szCs w:val="28"/>
        </w:rPr>
        <w:t>–</w:t>
      </w:r>
      <w:r w:rsidRPr="0091055E">
        <w:rPr>
          <w:rFonts w:ascii="Times New Roman" w:hAnsi="Times New Roman" w:cs="Times New Roman"/>
          <w:sz w:val="28"/>
          <w:szCs w:val="28"/>
        </w:rPr>
        <w:t xml:space="preserve"> 89%.</w:t>
      </w:r>
    </w:p>
    <w:p w14:paraId="690CB94D" w14:textId="77777777" w:rsidR="00FB72C9" w:rsidRPr="0091055E" w:rsidRDefault="00FB72C9" w:rsidP="00FB72C9">
      <w:pPr>
        <w:spacing w:after="0" w:line="240" w:lineRule="auto"/>
        <w:ind w:firstLine="709"/>
        <w:jc w:val="both"/>
        <w:rPr>
          <w:rFonts w:ascii="Times New Roman" w:hAnsi="Times New Roman" w:cs="Times New Roman"/>
          <w:sz w:val="28"/>
          <w:szCs w:val="28"/>
        </w:rPr>
      </w:pPr>
      <w:r w:rsidRPr="0091055E">
        <w:rPr>
          <w:rFonts w:ascii="Times New Roman" w:hAnsi="Times New Roman" w:cs="Times New Roman"/>
          <w:sz w:val="28"/>
          <w:szCs w:val="28"/>
        </w:rPr>
        <w:t>Високо оцінена респондентами діяльність роботодавців щодо: запровадження спеціальних інструктажів працівників (88%) та керівників структурних підрозділів (73%), надання індивідуальних консультацій на запит працівників (62%), запровадження змін в управлінні установами: 72% опитаних вказали про розроблені плани спеціальних заходів, 63% – про створення робочих груп/штабів управління .</w:t>
      </w:r>
    </w:p>
    <w:p w14:paraId="282DBBA8" w14:textId="77777777" w:rsidR="00FB72C9" w:rsidRPr="000E6F9D" w:rsidRDefault="00FB72C9" w:rsidP="00FB72C9">
      <w:pPr>
        <w:spacing w:after="0" w:line="240" w:lineRule="auto"/>
        <w:ind w:firstLine="709"/>
        <w:jc w:val="both"/>
        <w:rPr>
          <w:rFonts w:ascii="Times New Roman" w:hAnsi="Times New Roman" w:cs="Times New Roman"/>
          <w:sz w:val="28"/>
          <w:szCs w:val="28"/>
        </w:rPr>
      </w:pPr>
      <w:r w:rsidRPr="0091055E">
        <w:rPr>
          <w:rFonts w:ascii="Times New Roman" w:hAnsi="Times New Roman" w:cs="Times New Roman"/>
          <w:sz w:val="28"/>
          <w:szCs w:val="28"/>
        </w:rPr>
        <w:t>Загалом, зміни в організації праці торкнулися лише близько 80% охоплених опитуванням представників державних установ, а найбільш популярними серед запроваджуваних заходів стали: тимчасове запровадження дистанційної роботи (58%), надання працівникам щорічних основних відпусток (58%) та надання працівникам додаткових відпусток , інших оплачуваних відпусток (50%).</w:t>
      </w:r>
    </w:p>
    <w:p w14:paraId="7D84D918" w14:textId="77777777" w:rsidR="00FB72C9" w:rsidRPr="000E6F9D" w:rsidRDefault="00FB72C9" w:rsidP="00FB72C9">
      <w:pPr>
        <w:spacing w:after="0" w:line="240" w:lineRule="auto"/>
        <w:ind w:firstLine="709"/>
        <w:jc w:val="both"/>
        <w:rPr>
          <w:rFonts w:ascii="Times New Roman" w:hAnsi="Times New Roman" w:cs="Times New Roman"/>
          <w:sz w:val="28"/>
          <w:szCs w:val="28"/>
        </w:rPr>
      </w:pPr>
      <w:r w:rsidRPr="0091055E">
        <w:rPr>
          <w:rFonts w:ascii="Times New Roman" w:hAnsi="Times New Roman" w:cs="Times New Roman"/>
          <w:sz w:val="28"/>
          <w:szCs w:val="28"/>
        </w:rPr>
        <w:t>Меншого поширення набули такі заходи як надання відпусток без збереження заробітної плати за заявою працівників (27%), тимчасове запровадження надомної роботи (24%), запровадження роботи змінами (19%) та встановлення працівникам неповного або скороченого робочого часу (19%).</w:t>
      </w:r>
    </w:p>
    <w:p w14:paraId="6C896F58" w14:textId="77777777" w:rsidR="00FB72C9" w:rsidRPr="0091055E" w:rsidRDefault="00FB72C9" w:rsidP="00FB72C9">
      <w:pPr>
        <w:spacing w:after="0" w:line="240" w:lineRule="auto"/>
        <w:ind w:firstLine="709"/>
        <w:jc w:val="both"/>
        <w:rPr>
          <w:rFonts w:ascii="Times New Roman" w:hAnsi="Times New Roman" w:cs="Times New Roman"/>
          <w:sz w:val="28"/>
          <w:szCs w:val="28"/>
        </w:rPr>
      </w:pPr>
      <w:r w:rsidRPr="0091055E">
        <w:rPr>
          <w:rFonts w:ascii="Times New Roman" w:hAnsi="Times New Roman" w:cs="Times New Roman"/>
          <w:sz w:val="28"/>
          <w:szCs w:val="28"/>
        </w:rPr>
        <w:t>Отримані дані засвідчують, що більшість роботодавців (71%) подбали про забезпечення працівників знешкоджувальними, антисептичними та дезінфікуючими засобами, 63 % - про забезпечення захисними масками та рукавичками. Разом з тим, близько 30 % опитаних профспілкових активістів вказують, що працівники їх установ не забезпечені такими засобами. Також, лише 25% опитаних зазначили, що роботодавець організував максимально безпечну доставку працівників до місця роботи та у зворотному напрямку.</w:t>
      </w:r>
    </w:p>
    <w:p w14:paraId="6F816619" w14:textId="77777777" w:rsidR="00FB72C9" w:rsidRPr="0091055E" w:rsidRDefault="00FB72C9" w:rsidP="00FB72C9">
      <w:pPr>
        <w:spacing w:after="0" w:line="240" w:lineRule="auto"/>
        <w:ind w:firstLine="709"/>
        <w:jc w:val="both"/>
        <w:rPr>
          <w:rFonts w:ascii="Times New Roman" w:hAnsi="Times New Roman" w:cs="Times New Roman"/>
          <w:sz w:val="28"/>
          <w:szCs w:val="28"/>
        </w:rPr>
      </w:pPr>
      <w:r w:rsidRPr="0091055E">
        <w:rPr>
          <w:rFonts w:ascii="Times New Roman" w:hAnsi="Times New Roman" w:cs="Times New Roman"/>
          <w:sz w:val="28"/>
          <w:szCs w:val="28"/>
        </w:rPr>
        <w:t>У цілому, підводячи підсумки викладених вище результатів опитування, варто зауважити таке:</w:t>
      </w:r>
    </w:p>
    <w:p w14:paraId="5236B2E9" w14:textId="77777777" w:rsidR="00FB72C9" w:rsidRDefault="00FB72C9" w:rsidP="00FB72C9">
      <w:pPr>
        <w:widowControl w:val="0"/>
        <w:spacing w:after="0" w:line="240" w:lineRule="auto"/>
        <w:ind w:firstLine="709"/>
        <w:jc w:val="both"/>
        <w:rPr>
          <w:rFonts w:ascii="Times New Roman" w:hAnsi="Times New Roman" w:cs="Times New Roman"/>
          <w:sz w:val="28"/>
          <w:szCs w:val="28"/>
        </w:rPr>
      </w:pPr>
      <w:r w:rsidRPr="0091055E">
        <w:rPr>
          <w:rFonts w:ascii="Times New Roman" w:hAnsi="Times New Roman" w:cs="Times New Roman"/>
          <w:sz w:val="28"/>
          <w:szCs w:val="28"/>
        </w:rPr>
        <w:t xml:space="preserve">1. Співпраця роботодавців і Профспілки працівників державних установ України посилює позиції у запровадженні заходів із запобігання поширенню COVID-19. Якщо ситуація щодо захисту трудових прав працівників (режим праці, оплата праці) в умовах запровадження заходів із запобігання поширенню COVID19 виглядає задовільною, то ситуація щодо забезпечення засобів індивідуального та колективного захисту потребує </w:t>
      </w:r>
      <w:r w:rsidRPr="0091055E">
        <w:rPr>
          <w:rFonts w:ascii="Times New Roman" w:hAnsi="Times New Roman" w:cs="Times New Roman"/>
          <w:sz w:val="28"/>
          <w:szCs w:val="28"/>
        </w:rPr>
        <w:lastRenderedPageBreak/>
        <w:t>особливої уваги як з боку керівництва державних установ так і з боку організацій Профспілки.</w:t>
      </w:r>
    </w:p>
    <w:p w14:paraId="177A68CB" w14:textId="77777777" w:rsidR="00FB72C9" w:rsidRPr="000E6F9D" w:rsidRDefault="00FB72C9" w:rsidP="00FB72C9">
      <w:pPr>
        <w:widowControl w:val="0"/>
        <w:spacing w:after="0" w:line="240" w:lineRule="auto"/>
        <w:ind w:firstLine="709"/>
        <w:jc w:val="both"/>
        <w:rPr>
          <w:rFonts w:ascii="Times New Roman" w:hAnsi="Times New Roman" w:cs="Times New Roman"/>
          <w:sz w:val="28"/>
          <w:szCs w:val="28"/>
        </w:rPr>
      </w:pPr>
      <w:r w:rsidRPr="0091055E">
        <w:rPr>
          <w:rFonts w:ascii="Times New Roman" w:hAnsi="Times New Roman" w:cs="Times New Roman"/>
          <w:sz w:val="28"/>
          <w:szCs w:val="28"/>
        </w:rPr>
        <w:t xml:space="preserve">2. В свою чергу, належне виконання профспілковими активістами своїх обов’язків, спрямоване на представництво і захист прав працівників на гідні умови праці та забезпечення засобів індивідуального та колективного захисту, потребує формування та розвитку у них нових знань, накопичення досвіду ефективної діяльності в умовах викликів, спричинених змінами внаслідок впровадження заходів протидії </w:t>
      </w:r>
      <w:r w:rsidR="00263F22">
        <w:rPr>
          <w:rFonts w:ascii="Times New Roman" w:hAnsi="Times New Roman" w:cs="Times New Roman"/>
          <w:sz w:val="28"/>
          <w:szCs w:val="28"/>
        </w:rPr>
        <w:t>С</w:t>
      </w:r>
      <w:r w:rsidRPr="0091055E">
        <w:rPr>
          <w:rFonts w:ascii="Times New Roman" w:hAnsi="Times New Roman" w:cs="Times New Roman"/>
          <w:sz w:val="28"/>
          <w:szCs w:val="28"/>
        </w:rPr>
        <w:t>OVID-19, інших внутрішніх та зовнішніх викликів.</w:t>
      </w:r>
    </w:p>
    <w:p w14:paraId="4E12E68C" w14:textId="77777777" w:rsidR="00FB72C9" w:rsidRPr="000E6F9D" w:rsidRDefault="00FB72C9" w:rsidP="00FB72C9">
      <w:pPr>
        <w:spacing w:after="0" w:line="240" w:lineRule="auto"/>
        <w:ind w:firstLine="709"/>
        <w:jc w:val="both"/>
        <w:rPr>
          <w:rFonts w:ascii="Times New Roman" w:hAnsi="Times New Roman" w:cs="Times New Roman"/>
          <w:sz w:val="28"/>
          <w:szCs w:val="28"/>
        </w:rPr>
      </w:pPr>
    </w:p>
    <w:p w14:paraId="4623688B" w14:textId="77777777" w:rsidR="00FB72C9" w:rsidRPr="000E6F9D" w:rsidRDefault="00FB72C9" w:rsidP="00FB72C9">
      <w:pPr>
        <w:spacing w:after="0" w:line="240" w:lineRule="auto"/>
        <w:ind w:firstLine="709"/>
        <w:jc w:val="both"/>
        <w:rPr>
          <w:rFonts w:ascii="Times New Roman" w:hAnsi="Times New Roman" w:cs="Times New Roman"/>
          <w:sz w:val="28"/>
          <w:szCs w:val="28"/>
        </w:rPr>
      </w:pPr>
    </w:p>
    <w:p w14:paraId="576E749C" w14:textId="77777777" w:rsidR="00FB72C9" w:rsidRPr="00C0615B" w:rsidRDefault="00FB72C9" w:rsidP="00FB72C9">
      <w:pPr>
        <w:spacing w:after="0" w:line="240" w:lineRule="auto"/>
        <w:ind w:firstLine="709"/>
        <w:jc w:val="both"/>
        <w:rPr>
          <w:rFonts w:ascii="Times New Roman" w:hAnsi="Times New Roman" w:cs="Times New Roman"/>
          <w:b/>
          <w:sz w:val="28"/>
          <w:szCs w:val="28"/>
        </w:rPr>
      </w:pPr>
      <w:r w:rsidRPr="00C0615B">
        <w:rPr>
          <w:rFonts w:ascii="Times New Roman" w:hAnsi="Times New Roman" w:cs="Times New Roman"/>
          <w:b/>
          <w:sz w:val="28"/>
          <w:szCs w:val="28"/>
        </w:rPr>
        <w:t>1.2. Колективно-договірна робота</w:t>
      </w:r>
    </w:p>
    <w:p w14:paraId="437C75E3" w14:textId="77777777" w:rsidR="00FB72C9" w:rsidRPr="00C0615B" w:rsidRDefault="00FB72C9" w:rsidP="00FB72C9">
      <w:pPr>
        <w:spacing w:after="0" w:line="240" w:lineRule="auto"/>
        <w:ind w:firstLine="709"/>
        <w:jc w:val="both"/>
        <w:rPr>
          <w:rFonts w:ascii="Times New Roman" w:hAnsi="Times New Roman" w:cs="Times New Roman"/>
          <w:b/>
          <w:sz w:val="28"/>
          <w:szCs w:val="28"/>
        </w:rPr>
      </w:pPr>
    </w:p>
    <w:p w14:paraId="18C370EA" w14:textId="77777777" w:rsidR="00FB72C9" w:rsidRPr="00C0615B" w:rsidRDefault="00FB72C9" w:rsidP="00FB72C9">
      <w:pPr>
        <w:spacing w:after="0" w:line="240" w:lineRule="auto"/>
        <w:ind w:firstLine="709"/>
        <w:jc w:val="both"/>
        <w:rPr>
          <w:rFonts w:ascii="Times New Roman" w:hAnsi="Times New Roman" w:cs="Times New Roman"/>
          <w:b/>
          <w:sz w:val="28"/>
          <w:szCs w:val="28"/>
        </w:rPr>
      </w:pPr>
    </w:p>
    <w:p w14:paraId="1CCF869E" w14:textId="77777777" w:rsidR="00FB72C9" w:rsidRPr="00290F5F" w:rsidRDefault="00FB72C9" w:rsidP="00FB72C9">
      <w:pPr>
        <w:spacing w:after="0" w:line="240" w:lineRule="auto"/>
        <w:ind w:firstLine="709"/>
        <w:jc w:val="both"/>
        <w:rPr>
          <w:rFonts w:ascii="Times New Roman" w:hAnsi="Times New Roman" w:cs="Times New Roman"/>
          <w:b/>
          <w:sz w:val="28"/>
          <w:szCs w:val="28"/>
          <w:shd w:val="clear" w:color="auto" w:fill="FFFFFF"/>
        </w:rPr>
      </w:pPr>
      <w:r w:rsidRPr="00290F5F">
        <w:rPr>
          <w:rFonts w:ascii="Times New Roman" w:hAnsi="Times New Roman" w:cs="Times New Roman"/>
          <w:b/>
          <w:sz w:val="28"/>
          <w:szCs w:val="28"/>
        </w:rPr>
        <w:t xml:space="preserve">1.2.1. </w:t>
      </w:r>
      <w:r w:rsidRPr="00290F5F">
        <w:rPr>
          <w:rFonts w:ascii="Times New Roman" w:hAnsi="Times New Roman" w:cs="Times New Roman"/>
          <w:b/>
          <w:sz w:val="28"/>
          <w:szCs w:val="28"/>
          <w:shd w:val="clear" w:color="auto" w:fill="FFFFFF"/>
        </w:rPr>
        <w:t xml:space="preserve">Заходи щодо організаційно-методичного та консультативного забезпечення укладання колективних договорів в організаціях Профспілки </w:t>
      </w:r>
    </w:p>
    <w:p w14:paraId="606C2B6C" w14:textId="77777777" w:rsidR="00FB72C9" w:rsidRPr="00C0615B" w:rsidRDefault="00FB72C9" w:rsidP="00FB72C9">
      <w:pPr>
        <w:pStyle w:val="a3"/>
        <w:spacing w:after="0" w:line="240" w:lineRule="auto"/>
        <w:ind w:left="0" w:firstLine="709"/>
        <w:jc w:val="both"/>
        <w:rPr>
          <w:rFonts w:ascii="Times New Roman" w:hAnsi="Times New Roman" w:cs="Times New Roman"/>
          <w:bCs/>
          <w:color w:val="000000"/>
          <w:sz w:val="28"/>
          <w:szCs w:val="28"/>
        </w:rPr>
      </w:pPr>
    </w:p>
    <w:p w14:paraId="30CAA7C6" w14:textId="77777777" w:rsidR="00FB72C9" w:rsidRPr="00C0615B" w:rsidRDefault="00FB72C9" w:rsidP="00FB72C9">
      <w:pPr>
        <w:pStyle w:val="a3"/>
        <w:spacing w:after="0" w:line="240" w:lineRule="auto"/>
        <w:ind w:left="0" w:firstLine="709"/>
        <w:jc w:val="both"/>
        <w:rPr>
          <w:rFonts w:ascii="Times New Roman" w:hAnsi="Times New Roman" w:cs="Times New Roman"/>
          <w:bCs/>
          <w:color w:val="000000"/>
          <w:sz w:val="28"/>
          <w:szCs w:val="28"/>
        </w:rPr>
      </w:pPr>
    </w:p>
    <w:p w14:paraId="69933317" w14:textId="77777777" w:rsidR="00FB72C9" w:rsidRPr="00803C64" w:rsidRDefault="00FB72C9" w:rsidP="00FB72C9">
      <w:pPr>
        <w:spacing w:after="0" w:line="240" w:lineRule="auto"/>
        <w:ind w:firstLine="709"/>
        <w:jc w:val="both"/>
        <w:rPr>
          <w:rFonts w:ascii="Times New Roman" w:hAnsi="Times New Roman" w:cs="Times New Roman"/>
          <w:color w:val="000000"/>
          <w:sz w:val="28"/>
          <w:szCs w:val="28"/>
        </w:rPr>
      </w:pPr>
      <w:r w:rsidRPr="00803C64">
        <w:rPr>
          <w:rFonts w:ascii="Times New Roman" w:hAnsi="Times New Roman" w:cs="Times New Roman"/>
          <w:color w:val="000000"/>
          <w:sz w:val="28"/>
          <w:szCs w:val="28"/>
        </w:rPr>
        <w:t>Загальновизнаним базовим інструментом регулювання колективних трудових відносин, забезпечення соціально-економічних прав та інтересів працівників є колективний договір. Головним завданням Профспілки є збереження й розвиток колективних договорів на підприємствах, установах, організаціях, де діють організації Профспілки.</w:t>
      </w:r>
    </w:p>
    <w:p w14:paraId="4F1BE33B" w14:textId="2EBF2139" w:rsidR="00FB72C9" w:rsidRDefault="00FB72C9" w:rsidP="00FB72C9">
      <w:pPr>
        <w:spacing w:after="0" w:line="240" w:lineRule="auto"/>
        <w:ind w:firstLine="709"/>
        <w:jc w:val="both"/>
        <w:rPr>
          <w:rFonts w:ascii="Times New Roman" w:hAnsi="Times New Roman" w:cs="Times New Roman"/>
          <w:color w:val="000000"/>
          <w:sz w:val="28"/>
          <w:szCs w:val="28"/>
        </w:rPr>
      </w:pPr>
      <w:r w:rsidRPr="00803C64">
        <w:rPr>
          <w:rFonts w:ascii="Times New Roman" w:hAnsi="Times New Roman" w:cs="Times New Roman"/>
          <w:color w:val="000000"/>
          <w:sz w:val="28"/>
          <w:szCs w:val="28"/>
        </w:rPr>
        <w:t xml:space="preserve">Як свідчить аналіз, проведений на підставі </w:t>
      </w:r>
      <w:r w:rsidRPr="00803C64">
        <w:rPr>
          <w:rFonts w:ascii="Times New Roman" w:hAnsi="Times New Roman" w:cs="Times New Roman"/>
          <w:sz w:val="28"/>
          <w:szCs w:val="28"/>
        </w:rPr>
        <w:t>Звіту про укладання та виконання колективних договорів</w:t>
      </w:r>
      <w:r w:rsidRPr="00803C64">
        <w:rPr>
          <w:rFonts w:ascii="Times New Roman" w:hAnsi="Times New Roman" w:cs="Times New Roman"/>
          <w:color w:val="000000"/>
          <w:sz w:val="28"/>
          <w:szCs w:val="28"/>
        </w:rPr>
        <w:t xml:space="preserve"> станом на 01.04.2020 року, у Профспілці укладено та діють 6585 колдоговорів, що становить – 34 % від показників за станом на 01.04.2016 року (9981 колдоговір).</w:t>
      </w:r>
    </w:p>
    <w:p w14:paraId="7BE91B28" w14:textId="5C7AB80C" w:rsidR="00FB72C9" w:rsidRPr="00DE249A" w:rsidRDefault="00C71C3E" w:rsidP="00C71C3E">
      <w:pPr>
        <w:spacing w:after="0" w:line="240" w:lineRule="auto"/>
        <w:jc w:val="center"/>
        <w:rPr>
          <w:rFonts w:ascii="Times New Roman" w:hAnsi="Times New Roman" w:cs="Times New Roman"/>
          <w:color w:val="000000"/>
          <w:sz w:val="26"/>
          <w:szCs w:val="26"/>
          <w:lang w:val="en-US"/>
        </w:rPr>
      </w:pPr>
      <w:r w:rsidRPr="00803C64">
        <w:rPr>
          <w:rFonts w:ascii="Times New Roman" w:hAnsi="Times New Roman" w:cs="Times New Roman"/>
          <w:color w:val="000000"/>
          <w:sz w:val="26"/>
          <w:szCs w:val="26"/>
        </w:rPr>
        <w:object w:dxaOrig="6446" w:dyaOrig="4836" w14:anchorId="37F22B2F">
          <v:shape id="_x0000_i1031" type="#_x0000_t75" style="width:322.2pt;height:239.4pt" o:ole="">
            <v:imagedata r:id="rId20" o:title=""/>
          </v:shape>
          <o:OLEObject Type="Embed" ProgID="PowerPoint.Slide.12" ShapeID="_x0000_i1031" DrawAspect="Content" ObjectID="_1667309241" r:id="rId21"/>
        </w:object>
      </w:r>
    </w:p>
    <w:p w14:paraId="38C3CDBC" w14:textId="77777777" w:rsidR="00FB72C9" w:rsidRPr="00803C64" w:rsidRDefault="00FB72C9" w:rsidP="00FB72C9">
      <w:pPr>
        <w:spacing w:after="0" w:line="240" w:lineRule="auto"/>
        <w:ind w:firstLine="709"/>
        <w:jc w:val="both"/>
        <w:rPr>
          <w:rFonts w:ascii="Times New Roman" w:hAnsi="Times New Roman" w:cs="Times New Roman"/>
          <w:color w:val="000000"/>
          <w:sz w:val="28"/>
          <w:szCs w:val="28"/>
        </w:rPr>
      </w:pPr>
      <w:r w:rsidRPr="00803C64">
        <w:rPr>
          <w:rFonts w:ascii="Times New Roman" w:hAnsi="Times New Roman" w:cs="Times New Roman"/>
          <w:color w:val="000000"/>
          <w:sz w:val="28"/>
          <w:szCs w:val="28"/>
        </w:rPr>
        <w:t xml:space="preserve">Основною причиною падіння кількості укладених договорів є зменшення кількості первинних організацій (через процеси децентралізації, а </w:t>
      </w:r>
      <w:r w:rsidRPr="00803C64">
        <w:rPr>
          <w:rFonts w:ascii="Times New Roman" w:hAnsi="Times New Roman" w:cs="Times New Roman"/>
          <w:color w:val="000000"/>
          <w:sz w:val="28"/>
          <w:szCs w:val="28"/>
        </w:rPr>
        <w:lastRenderedPageBreak/>
        <w:t xml:space="preserve">саме </w:t>
      </w:r>
      <w:r>
        <w:rPr>
          <w:rFonts w:ascii="Times New Roman" w:hAnsi="Times New Roman" w:cs="Times New Roman"/>
          <w:sz w:val="28"/>
          <w:szCs w:val="28"/>
        </w:rPr>
        <w:t>–</w:t>
      </w:r>
      <w:r w:rsidRPr="00803C64">
        <w:rPr>
          <w:rFonts w:ascii="Times New Roman" w:hAnsi="Times New Roman" w:cs="Times New Roman"/>
          <w:color w:val="000000"/>
          <w:sz w:val="28"/>
          <w:szCs w:val="28"/>
        </w:rPr>
        <w:t xml:space="preserve"> об’єднання сільських, селищних рад у територіальні громади; припинення діяльності окремих первинних профспілкових організацій як під тиском роботодавця так і від втрати довіри до інституції профспілок).</w:t>
      </w:r>
    </w:p>
    <w:p w14:paraId="4AB8770B" w14:textId="77777777" w:rsidR="00FB72C9" w:rsidRDefault="00FB72C9" w:rsidP="00FB72C9">
      <w:pPr>
        <w:pStyle w:val="a3"/>
        <w:spacing w:after="0" w:line="240" w:lineRule="auto"/>
        <w:ind w:left="0" w:firstLine="709"/>
        <w:jc w:val="both"/>
      </w:pPr>
    </w:p>
    <w:tbl>
      <w:tblPr>
        <w:tblW w:w="1051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1"/>
        <w:gridCol w:w="628"/>
        <w:gridCol w:w="628"/>
        <w:gridCol w:w="700"/>
        <w:gridCol w:w="700"/>
        <w:gridCol w:w="804"/>
        <w:gridCol w:w="804"/>
        <w:gridCol w:w="696"/>
        <w:gridCol w:w="696"/>
        <w:gridCol w:w="804"/>
        <w:gridCol w:w="803"/>
        <w:gridCol w:w="752"/>
        <w:gridCol w:w="800"/>
      </w:tblGrid>
      <w:tr w:rsidR="00FB72C9" w:rsidRPr="00803C64" w14:paraId="4E20536C" w14:textId="77777777" w:rsidTr="00FB72C9">
        <w:trPr>
          <w:trHeight w:val="423"/>
        </w:trPr>
        <w:tc>
          <w:tcPr>
            <w:tcW w:w="1888" w:type="dxa"/>
            <w:vMerge w:val="restart"/>
            <w:shd w:val="clear" w:color="auto" w:fill="CCFFFF"/>
            <w:vAlign w:val="center"/>
          </w:tcPr>
          <w:p w14:paraId="21BBC15B" w14:textId="77777777" w:rsidR="00FB72C9" w:rsidRPr="00803C64" w:rsidRDefault="00FB72C9" w:rsidP="00FB72C9">
            <w:pPr>
              <w:spacing w:after="0"/>
              <w:jc w:val="center"/>
              <w:rPr>
                <w:rFonts w:ascii="Times New Roman" w:hAnsi="Times New Roman" w:cs="Times New Roman"/>
                <w:b/>
                <w:sz w:val="16"/>
                <w:szCs w:val="16"/>
              </w:rPr>
            </w:pPr>
          </w:p>
          <w:p w14:paraId="3AF58A2A" w14:textId="77777777" w:rsidR="00FB72C9" w:rsidRPr="00803C64" w:rsidRDefault="00FB72C9" w:rsidP="00FB72C9">
            <w:pPr>
              <w:spacing w:after="0"/>
              <w:jc w:val="center"/>
              <w:rPr>
                <w:rFonts w:ascii="Times New Roman" w:hAnsi="Times New Roman" w:cs="Times New Roman"/>
                <w:b/>
                <w:sz w:val="16"/>
                <w:szCs w:val="16"/>
              </w:rPr>
            </w:pPr>
            <w:r w:rsidRPr="00803C64">
              <w:rPr>
                <w:rFonts w:ascii="Times New Roman" w:hAnsi="Times New Roman" w:cs="Times New Roman"/>
                <w:b/>
                <w:sz w:val="20"/>
                <w:szCs w:val="20"/>
              </w:rPr>
              <w:t>Регіональні організації профспілки</w:t>
            </w:r>
          </w:p>
        </w:tc>
        <w:tc>
          <w:tcPr>
            <w:tcW w:w="8631" w:type="dxa"/>
            <w:gridSpan w:val="12"/>
            <w:shd w:val="clear" w:color="auto" w:fill="CCFFFF"/>
            <w:vAlign w:val="center"/>
          </w:tcPr>
          <w:p w14:paraId="78C23962" w14:textId="77777777" w:rsidR="00FB72C9" w:rsidRPr="00803C64" w:rsidRDefault="00FB72C9" w:rsidP="00FB72C9">
            <w:pPr>
              <w:spacing w:after="0"/>
              <w:jc w:val="center"/>
              <w:rPr>
                <w:rFonts w:ascii="Times New Roman" w:hAnsi="Times New Roman" w:cs="Times New Roman"/>
                <w:b/>
              </w:rPr>
            </w:pPr>
            <w:r w:rsidRPr="00803C64">
              <w:rPr>
                <w:rFonts w:ascii="Times New Roman" w:hAnsi="Times New Roman" w:cs="Times New Roman"/>
                <w:b/>
              </w:rPr>
              <w:t>Показники за 2015 та 2019рр.</w:t>
            </w:r>
          </w:p>
        </w:tc>
      </w:tr>
      <w:tr w:rsidR="00FB72C9" w:rsidRPr="00803C64" w14:paraId="613F5061" w14:textId="77777777" w:rsidTr="00FB72C9">
        <w:trPr>
          <w:trHeight w:val="835"/>
        </w:trPr>
        <w:tc>
          <w:tcPr>
            <w:tcW w:w="1888" w:type="dxa"/>
            <w:vMerge/>
            <w:shd w:val="clear" w:color="auto" w:fill="CCFFFF"/>
            <w:vAlign w:val="center"/>
          </w:tcPr>
          <w:p w14:paraId="492D2296" w14:textId="77777777" w:rsidR="00FB72C9" w:rsidRPr="00803C64" w:rsidRDefault="00FB72C9" w:rsidP="00FB72C9">
            <w:pPr>
              <w:spacing w:after="0"/>
              <w:jc w:val="center"/>
              <w:rPr>
                <w:rFonts w:ascii="Times New Roman" w:hAnsi="Times New Roman" w:cs="Times New Roman"/>
                <w:b/>
                <w:sz w:val="16"/>
                <w:szCs w:val="16"/>
              </w:rPr>
            </w:pPr>
          </w:p>
        </w:tc>
        <w:tc>
          <w:tcPr>
            <w:tcW w:w="1244" w:type="dxa"/>
            <w:gridSpan w:val="2"/>
            <w:shd w:val="clear" w:color="auto" w:fill="CCFFFF"/>
            <w:vAlign w:val="center"/>
          </w:tcPr>
          <w:p w14:paraId="6394B1DA" w14:textId="77777777" w:rsidR="00FB72C9" w:rsidRPr="00803C64" w:rsidRDefault="00FB72C9" w:rsidP="00FB72C9">
            <w:pPr>
              <w:spacing w:after="0"/>
              <w:jc w:val="center"/>
              <w:rPr>
                <w:rFonts w:ascii="Times New Roman" w:hAnsi="Times New Roman" w:cs="Times New Roman"/>
                <w:b/>
                <w:sz w:val="20"/>
                <w:szCs w:val="20"/>
              </w:rPr>
            </w:pPr>
            <w:r w:rsidRPr="00803C64">
              <w:rPr>
                <w:rFonts w:ascii="Times New Roman" w:hAnsi="Times New Roman" w:cs="Times New Roman"/>
                <w:b/>
                <w:sz w:val="20"/>
                <w:szCs w:val="20"/>
              </w:rPr>
              <w:t>Кількість первин. організацій</w:t>
            </w:r>
          </w:p>
        </w:tc>
        <w:tc>
          <w:tcPr>
            <w:tcW w:w="1244" w:type="dxa"/>
            <w:gridSpan w:val="2"/>
            <w:shd w:val="clear" w:color="auto" w:fill="CCFFFF"/>
            <w:vAlign w:val="center"/>
          </w:tcPr>
          <w:p w14:paraId="5A77DE79" w14:textId="77777777" w:rsidR="00FB72C9" w:rsidRPr="00803C64" w:rsidRDefault="00FB72C9" w:rsidP="00FB72C9">
            <w:pPr>
              <w:spacing w:after="0"/>
              <w:jc w:val="center"/>
              <w:rPr>
                <w:rFonts w:ascii="Times New Roman" w:hAnsi="Times New Roman" w:cs="Times New Roman"/>
                <w:b/>
                <w:sz w:val="20"/>
                <w:szCs w:val="20"/>
              </w:rPr>
            </w:pPr>
            <w:r w:rsidRPr="00803C64">
              <w:rPr>
                <w:rFonts w:ascii="Times New Roman" w:hAnsi="Times New Roman" w:cs="Times New Roman"/>
                <w:b/>
                <w:sz w:val="20"/>
                <w:szCs w:val="20"/>
              </w:rPr>
              <w:t>Кількість колективних договорів в первинних організаціях</w:t>
            </w:r>
          </w:p>
        </w:tc>
        <w:tc>
          <w:tcPr>
            <w:tcW w:w="1598" w:type="dxa"/>
            <w:gridSpan w:val="2"/>
            <w:shd w:val="clear" w:color="auto" w:fill="CCFFFF"/>
            <w:vAlign w:val="center"/>
          </w:tcPr>
          <w:p w14:paraId="439E9F79" w14:textId="77777777" w:rsidR="00FB72C9" w:rsidRPr="00803C64" w:rsidRDefault="00FB72C9" w:rsidP="00FB72C9">
            <w:pPr>
              <w:spacing w:after="0"/>
              <w:jc w:val="center"/>
              <w:rPr>
                <w:rFonts w:ascii="Times New Roman" w:hAnsi="Times New Roman" w:cs="Times New Roman"/>
                <w:b/>
                <w:sz w:val="20"/>
                <w:szCs w:val="20"/>
              </w:rPr>
            </w:pPr>
            <w:r w:rsidRPr="00803C64">
              <w:rPr>
                <w:rFonts w:ascii="Times New Roman" w:hAnsi="Times New Roman" w:cs="Times New Roman"/>
                <w:b/>
                <w:sz w:val="20"/>
                <w:szCs w:val="20"/>
              </w:rPr>
              <w:t>% охоплення колдоговорами первинних організацій</w:t>
            </w:r>
          </w:p>
          <w:p w14:paraId="3758C4CB" w14:textId="77777777" w:rsidR="00FB72C9" w:rsidRPr="00803C64" w:rsidRDefault="00FB72C9" w:rsidP="00FB72C9">
            <w:pPr>
              <w:spacing w:after="0"/>
              <w:jc w:val="center"/>
              <w:rPr>
                <w:rFonts w:ascii="Times New Roman" w:hAnsi="Times New Roman" w:cs="Times New Roman"/>
                <w:b/>
                <w:sz w:val="20"/>
                <w:szCs w:val="20"/>
              </w:rPr>
            </w:pPr>
          </w:p>
        </w:tc>
        <w:tc>
          <w:tcPr>
            <w:tcW w:w="1406" w:type="dxa"/>
            <w:gridSpan w:val="2"/>
            <w:shd w:val="clear" w:color="auto" w:fill="CCFFFF"/>
            <w:vAlign w:val="center"/>
          </w:tcPr>
          <w:p w14:paraId="63825F6F" w14:textId="77777777" w:rsidR="00FB72C9" w:rsidRPr="00803C64" w:rsidRDefault="00FB72C9" w:rsidP="00FB72C9">
            <w:pPr>
              <w:spacing w:after="0"/>
              <w:jc w:val="center"/>
              <w:rPr>
                <w:rFonts w:ascii="Times New Roman" w:hAnsi="Times New Roman" w:cs="Times New Roman"/>
                <w:b/>
                <w:sz w:val="20"/>
                <w:szCs w:val="20"/>
              </w:rPr>
            </w:pPr>
            <w:r w:rsidRPr="00803C64">
              <w:rPr>
                <w:rFonts w:ascii="Times New Roman" w:hAnsi="Times New Roman" w:cs="Times New Roman"/>
                <w:b/>
                <w:sz w:val="20"/>
                <w:szCs w:val="20"/>
              </w:rPr>
              <w:t>Кількість</w:t>
            </w:r>
          </w:p>
          <w:p w14:paraId="1B940E4D" w14:textId="77777777" w:rsidR="00FB72C9" w:rsidRPr="00803C64" w:rsidRDefault="00FB72C9" w:rsidP="00FB72C9">
            <w:pPr>
              <w:spacing w:after="0"/>
              <w:jc w:val="center"/>
              <w:rPr>
                <w:rFonts w:ascii="Times New Roman" w:hAnsi="Times New Roman" w:cs="Times New Roman"/>
                <w:b/>
                <w:sz w:val="20"/>
                <w:szCs w:val="20"/>
              </w:rPr>
            </w:pPr>
            <w:r w:rsidRPr="00803C64">
              <w:rPr>
                <w:rFonts w:ascii="Times New Roman" w:hAnsi="Times New Roman" w:cs="Times New Roman"/>
                <w:b/>
                <w:sz w:val="20"/>
                <w:szCs w:val="20"/>
              </w:rPr>
              <w:t>працівників</w:t>
            </w:r>
          </w:p>
        </w:tc>
        <w:tc>
          <w:tcPr>
            <w:tcW w:w="1597" w:type="dxa"/>
            <w:gridSpan w:val="2"/>
            <w:shd w:val="clear" w:color="auto" w:fill="CCFFFF"/>
            <w:vAlign w:val="center"/>
          </w:tcPr>
          <w:p w14:paraId="19F565CF" w14:textId="77777777" w:rsidR="00FB72C9" w:rsidRPr="00803C64" w:rsidRDefault="00FB72C9" w:rsidP="00FB72C9">
            <w:pPr>
              <w:spacing w:after="0"/>
              <w:jc w:val="center"/>
              <w:rPr>
                <w:rFonts w:ascii="Times New Roman" w:hAnsi="Times New Roman" w:cs="Times New Roman"/>
                <w:b/>
                <w:sz w:val="20"/>
                <w:szCs w:val="20"/>
              </w:rPr>
            </w:pPr>
            <w:r w:rsidRPr="00803C64">
              <w:rPr>
                <w:rFonts w:ascii="Times New Roman" w:hAnsi="Times New Roman" w:cs="Times New Roman"/>
                <w:b/>
                <w:sz w:val="20"/>
                <w:szCs w:val="20"/>
              </w:rPr>
              <w:t>Кількість працівників, охоплених колдоговорами</w:t>
            </w:r>
          </w:p>
        </w:tc>
        <w:tc>
          <w:tcPr>
            <w:tcW w:w="1542" w:type="dxa"/>
            <w:gridSpan w:val="2"/>
            <w:shd w:val="clear" w:color="auto" w:fill="CCFFFF"/>
            <w:vAlign w:val="center"/>
          </w:tcPr>
          <w:p w14:paraId="764F74C3" w14:textId="77777777" w:rsidR="00FB72C9" w:rsidRPr="00803C64" w:rsidRDefault="00FB72C9" w:rsidP="00FB72C9">
            <w:pPr>
              <w:spacing w:after="0"/>
              <w:ind w:right="-55"/>
              <w:jc w:val="center"/>
              <w:rPr>
                <w:rFonts w:ascii="Times New Roman" w:hAnsi="Times New Roman" w:cs="Times New Roman"/>
                <w:b/>
                <w:sz w:val="20"/>
                <w:szCs w:val="20"/>
              </w:rPr>
            </w:pPr>
            <w:r w:rsidRPr="00803C64">
              <w:rPr>
                <w:rFonts w:ascii="Times New Roman" w:hAnsi="Times New Roman" w:cs="Times New Roman"/>
                <w:b/>
                <w:sz w:val="20"/>
                <w:szCs w:val="20"/>
              </w:rPr>
              <w:t>% охоплення колдоговорами працівників</w:t>
            </w:r>
          </w:p>
        </w:tc>
      </w:tr>
      <w:tr w:rsidR="00FB72C9" w:rsidRPr="00803C64" w14:paraId="4605ACAF" w14:textId="77777777" w:rsidTr="00FB72C9">
        <w:trPr>
          <w:trHeight w:val="302"/>
        </w:trPr>
        <w:tc>
          <w:tcPr>
            <w:tcW w:w="1888" w:type="dxa"/>
            <w:shd w:val="clear" w:color="auto" w:fill="CCFFFF"/>
            <w:vAlign w:val="center"/>
          </w:tcPr>
          <w:p w14:paraId="54FB76AC" w14:textId="77777777" w:rsidR="00FB72C9" w:rsidRPr="00803C64" w:rsidRDefault="00FB72C9" w:rsidP="00FB72C9">
            <w:pPr>
              <w:spacing w:after="0"/>
              <w:jc w:val="center"/>
              <w:rPr>
                <w:rFonts w:ascii="Times New Roman" w:hAnsi="Times New Roman" w:cs="Times New Roman"/>
                <w:b/>
                <w:sz w:val="16"/>
                <w:szCs w:val="16"/>
              </w:rPr>
            </w:pPr>
          </w:p>
        </w:tc>
        <w:tc>
          <w:tcPr>
            <w:tcW w:w="622" w:type="dxa"/>
            <w:shd w:val="clear" w:color="auto" w:fill="FFFF00"/>
            <w:vAlign w:val="center"/>
          </w:tcPr>
          <w:p w14:paraId="4E0491BB" w14:textId="77777777" w:rsidR="00FB72C9" w:rsidRPr="00803C64" w:rsidRDefault="00FB72C9" w:rsidP="00FB72C9">
            <w:pPr>
              <w:spacing w:after="0"/>
              <w:jc w:val="center"/>
              <w:rPr>
                <w:rFonts w:ascii="Times New Roman" w:hAnsi="Times New Roman" w:cs="Times New Roman"/>
                <w:sz w:val="20"/>
                <w:szCs w:val="20"/>
                <w:highlight w:val="yellow"/>
              </w:rPr>
            </w:pPr>
            <w:r w:rsidRPr="00803C64">
              <w:rPr>
                <w:rFonts w:ascii="Times New Roman" w:hAnsi="Times New Roman" w:cs="Times New Roman"/>
                <w:b/>
                <w:sz w:val="20"/>
                <w:szCs w:val="20"/>
                <w:highlight w:val="yellow"/>
              </w:rPr>
              <w:t>2015</w:t>
            </w:r>
          </w:p>
        </w:tc>
        <w:tc>
          <w:tcPr>
            <w:tcW w:w="622" w:type="dxa"/>
            <w:shd w:val="clear" w:color="auto" w:fill="99CCFF"/>
            <w:vAlign w:val="center"/>
          </w:tcPr>
          <w:p w14:paraId="20578655" w14:textId="77777777" w:rsidR="00FB72C9" w:rsidRPr="00803C64" w:rsidRDefault="00FB72C9" w:rsidP="00FB72C9">
            <w:pPr>
              <w:spacing w:after="0"/>
              <w:jc w:val="center"/>
              <w:rPr>
                <w:rFonts w:ascii="Times New Roman" w:hAnsi="Times New Roman" w:cs="Times New Roman"/>
                <w:b/>
                <w:sz w:val="20"/>
                <w:szCs w:val="20"/>
              </w:rPr>
            </w:pPr>
            <w:r w:rsidRPr="00803C64">
              <w:rPr>
                <w:rFonts w:ascii="Times New Roman" w:hAnsi="Times New Roman" w:cs="Times New Roman"/>
                <w:b/>
                <w:sz w:val="20"/>
                <w:szCs w:val="20"/>
              </w:rPr>
              <w:t>2019</w:t>
            </w:r>
          </w:p>
        </w:tc>
        <w:tc>
          <w:tcPr>
            <w:tcW w:w="622" w:type="dxa"/>
            <w:shd w:val="clear" w:color="auto" w:fill="FFFF00"/>
            <w:vAlign w:val="center"/>
          </w:tcPr>
          <w:p w14:paraId="58C924B9" w14:textId="77777777" w:rsidR="00FB72C9" w:rsidRPr="00803C64" w:rsidRDefault="00FB72C9" w:rsidP="00FB72C9">
            <w:pPr>
              <w:spacing w:after="0"/>
              <w:jc w:val="center"/>
              <w:rPr>
                <w:rFonts w:ascii="Times New Roman" w:hAnsi="Times New Roman" w:cs="Times New Roman"/>
                <w:b/>
                <w:sz w:val="20"/>
                <w:szCs w:val="20"/>
                <w:highlight w:val="yellow"/>
              </w:rPr>
            </w:pPr>
            <w:r w:rsidRPr="00803C64">
              <w:rPr>
                <w:rFonts w:ascii="Times New Roman" w:hAnsi="Times New Roman" w:cs="Times New Roman"/>
                <w:b/>
                <w:sz w:val="20"/>
                <w:szCs w:val="20"/>
                <w:highlight w:val="yellow"/>
              </w:rPr>
              <w:t>2015</w:t>
            </w:r>
          </w:p>
        </w:tc>
        <w:tc>
          <w:tcPr>
            <w:tcW w:w="622" w:type="dxa"/>
            <w:shd w:val="clear" w:color="auto" w:fill="99CCFF"/>
            <w:vAlign w:val="center"/>
          </w:tcPr>
          <w:p w14:paraId="3792AFBD" w14:textId="77777777" w:rsidR="00FB72C9" w:rsidRPr="00803C64" w:rsidRDefault="00FB72C9" w:rsidP="00FB72C9">
            <w:pPr>
              <w:spacing w:after="0"/>
              <w:jc w:val="center"/>
              <w:rPr>
                <w:rFonts w:ascii="Times New Roman" w:hAnsi="Times New Roman" w:cs="Times New Roman"/>
                <w:b/>
                <w:sz w:val="20"/>
                <w:szCs w:val="20"/>
              </w:rPr>
            </w:pPr>
            <w:r w:rsidRPr="00803C64">
              <w:rPr>
                <w:rFonts w:ascii="Times New Roman" w:hAnsi="Times New Roman" w:cs="Times New Roman"/>
                <w:b/>
                <w:sz w:val="20"/>
                <w:szCs w:val="20"/>
              </w:rPr>
              <w:t>2019</w:t>
            </w:r>
          </w:p>
        </w:tc>
        <w:tc>
          <w:tcPr>
            <w:tcW w:w="799" w:type="dxa"/>
            <w:shd w:val="clear" w:color="auto" w:fill="FFFF00"/>
            <w:vAlign w:val="center"/>
          </w:tcPr>
          <w:p w14:paraId="116CBA08" w14:textId="77777777" w:rsidR="00FB72C9" w:rsidRPr="00803C64" w:rsidRDefault="00FB72C9" w:rsidP="00FB72C9">
            <w:pPr>
              <w:spacing w:after="0"/>
              <w:jc w:val="center"/>
              <w:rPr>
                <w:rFonts w:ascii="Times New Roman" w:hAnsi="Times New Roman" w:cs="Times New Roman"/>
                <w:b/>
                <w:sz w:val="20"/>
                <w:szCs w:val="20"/>
                <w:highlight w:val="yellow"/>
              </w:rPr>
            </w:pPr>
            <w:r w:rsidRPr="00803C64">
              <w:rPr>
                <w:rFonts w:ascii="Times New Roman" w:hAnsi="Times New Roman" w:cs="Times New Roman"/>
                <w:b/>
                <w:sz w:val="20"/>
                <w:szCs w:val="20"/>
                <w:highlight w:val="yellow"/>
              </w:rPr>
              <w:t>2015</w:t>
            </w:r>
          </w:p>
        </w:tc>
        <w:tc>
          <w:tcPr>
            <w:tcW w:w="799" w:type="dxa"/>
            <w:shd w:val="clear" w:color="auto" w:fill="99CCFF"/>
            <w:vAlign w:val="center"/>
          </w:tcPr>
          <w:p w14:paraId="13298C9E" w14:textId="77777777" w:rsidR="00FB72C9" w:rsidRPr="00803C64" w:rsidRDefault="00FB72C9" w:rsidP="00FB72C9">
            <w:pPr>
              <w:spacing w:after="0"/>
              <w:jc w:val="center"/>
              <w:rPr>
                <w:rFonts w:ascii="Times New Roman" w:hAnsi="Times New Roman" w:cs="Times New Roman"/>
                <w:b/>
                <w:sz w:val="20"/>
                <w:szCs w:val="20"/>
              </w:rPr>
            </w:pPr>
            <w:r w:rsidRPr="00803C64">
              <w:rPr>
                <w:rFonts w:ascii="Times New Roman" w:hAnsi="Times New Roman" w:cs="Times New Roman"/>
                <w:b/>
                <w:sz w:val="20"/>
                <w:szCs w:val="20"/>
              </w:rPr>
              <w:t>2019</w:t>
            </w:r>
          </w:p>
        </w:tc>
        <w:tc>
          <w:tcPr>
            <w:tcW w:w="703" w:type="dxa"/>
            <w:tcBorders>
              <w:bottom w:val="single" w:sz="4" w:space="0" w:color="auto"/>
            </w:tcBorders>
            <w:shd w:val="clear" w:color="auto" w:fill="FFFF00"/>
            <w:vAlign w:val="center"/>
          </w:tcPr>
          <w:p w14:paraId="3C04365B" w14:textId="77777777" w:rsidR="00FB72C9" w:rsidRPr="00803C64" w:rsidRDefault="00FB72C9" w:rsidP="00FB72C9">
            <w:pPr>
              <w:spacing w:after="0"/>
              <w:jc w:val="center"/>
              <w:rPr>
                <w:rFonts w:ascii="Times New Roman" w:hAnsi="Times New Roman" w:cs="Times New Roman"/>
                <w:b/>
                <w:sz w:val="20"/>
                <w:szCs w:val="20"/>
                <w:highlight w:val="yellow"/>
              </w:rPr>
            </w:pPr>
            <w:r w:rsidRPr="00803C64">
              <w:rPr>
                <w:rFonts w:ascii="Times New Roman" w:hAnsi="Times New Roman" w:cs="Times New Roman"/>
                <w:b/>
                <w:sz w:val="20"/>
                <w:szCs w:val="20"/>
                <w:highlight w:val="yellow"/>
              </w:rPr>
              <w:t>2015</w:t>
            </w:r>
          </w:p>
        </w:tc>
        <w:tc>
          <w:tcPr>
            <w:tcW w:w="703" w:type="dxa"/>
            <w:shd w:val="clear" w:color="auto" w:fill="99CCFF"/>
            <w:vAlign w:val="center"/>
          </w:tcPr>
          <w:p w14:paraId="08A61A4D" w14:textId="77777777" w:rsidR="00FB72C9" w:rsidRPr="00803C64" w:rsidRDefault="00FB72C9" w:rsidP="00FB72C9">
            <w:pPr>
              <w:spacing w:after="0"/>
              <w:jc w:val="center"/>
              <w:rPr>
                <w:rFonts w:ascii="Times New Roman" w:hAnsi="Times New Roman" w:cs="Times New Roman"/>
                <w:b/>
                <w:sz w:val="20"/>
                <w:szCs w:val="20"/>
              </w:rPr>
            </w:pPr>
            <w:r w:rsidRPr="00803C64">
              <w:rPr>
                <w:rFonts w:ascii="Times New Roman" w:hAnsi="Times New Roman" w:cs="Times New Roman"/>
                <w:b/>
                <w:sz w:val="20"/>
                <w:szCs w:val="20"/>
              </w:rPr>
              <w:t>2019</w:t>
            </w:r>
          </w:p>
        </w:tc>
        <w:tc>
          <w:tcPr>
            <w:tcW w:w="800" w:type="dxa"/>
            <w:tcBorders>
              <w:bottom w:val="single" w:sz="4" w:space="0" w:color="auto"/>
            </w:tcBorders>
            <w:shd w:val="clear" w:color="auto" w:fill="FFFF00"/>
            <w:vAlign w:val="center"/>
          </w:tcPr>
          <w:p w14:paraId="674BBC42" w14:textId="77777777" w:rsidR="00FB72C9" w:rsidRPr="00803C64" w:rsidRDefault="00FB72C9" w:rsidP="00FB72C9">
            <w:pPr>
              <w:spacing w:after="0"/>
              <w:jc w:val="center"/>
              <w:rPr>
                <w:rFonts w:ascii="Times New Roman" w:hAnsi="Times New Roman" w:cs="Times New Roman"/>
                <w:b/>
                <w:sz w:val="20"/>
                <w:szCs w:val="20"/>
                <w:highlight w:val="yellow"/>
              </w:rPr>
            </w:pPr>
            <w:r w:rsidRPr="00803C64">
              <w:rPr>
                <w:rFonts w:ascii="Times New Roman" w:hAnsi="Times New Roman" w:cs="Times New Roman"/>
                <w:b/>
                <w:sz w:val="20"/>
                <w:szCs w:val="20"/>
                <w:highlight w:val="yellow"/>
              </w:rPr>
              <w:t>2</w:t>
            </w:r>
            <w:r w:rsidRPr="00803C64">
              <w:rPr>
                <w:rFonts w:ascii="Times New Roman" w:hAnsi="Times New Roman" w:cs="Times New Roman"/>
                <w:b/>
                <w:sz w:val="20"/>
                <w:szCs w:val="20"/>
              </w:rPr>
              <w:t>0</w:t>
            </w:r>
            <w:r w:rsidRPr="00803C64">
              <w:rPr>
                <w:rFonts w:ascii="Times New Roman" w:hAnsi="Times New Roman" w:cs="Times New Roman"/>
                <w:b/>
                <w:sz w:val="20"/>
                <w:szCs w:val="20"/>
                <w:highlight w:val="yellow"/>
              </w:rPr>
              <w:t>15</w:t>
            </w:r>
          </w:p>
        </w:tc>
        <w:tc>
          <w:tcPr>
            <w:tcW w:w="797" w:type="dxa"/>
            <w:shd w:val="clear" w:color="auto" w:fill="99CCFF"/>
            <w:vAlign w:val="center"/>
          </w:tcPr>
          <w:p w14:paraId="5F822A55" w14:textId="77777777" w:rsidR="00FB72C9" w:rsidRPr="00803C64" w:rsidRDefault="00FB72C9" w:rsidP="00FB72C9">
            <w:pPr>
              <w:spacing w:after="0"/>
              <w:jc w:val="center"/>
              <w:rPr>
                <w:rFonts w:ascii="Times New Roman" w:hAnsi="Times New Roman" w:cs="Times New Roman"/>
                <w:b/>
                <w:sz w:val="20"/>
                <w:szCs w:val="20"/>
              </w:rPr>
            </w:pPr>
            <w:r w:rsidRPr="00803C64">
              <w:rPr>
                <w:rFonts w:ascii="Times New Roman" w:hAnsi="Times New Roman" w:cs="Times New Roman"/>
                <w:b/>
                <w:sz w:val="20"/>
                <w:szCs w:val="20"/>
              </w:rPr>
              <w:t>2019</w:t>
            </w:r>
          </w:p>
        </w:tc>
        <w:tc>
          <w:tcPr>
            <w:tcW w:w="730" w:type="dxa"/>
            <w:tcBorders>
              <w:bottom w:val="single" w:sz="4" w:space="0" w:color="auto"/>
            </w:tcBorders>
            <w:shd w:val="clear" w:color="auto" w:fill="FFFF00"/>
            <w:vAlign w:val="center"/>
          </w:tcPr>
          <w:p w14:paraId="1F9EF079" w14:textId="77777777" w:rsidR="00FB72C9" w:rsidRPr="00803C64" w:rsidRDefault="00FB72C9" w:rsidP="00FB72C9">
            <w:pPr>
              <w:spacing w:after="0"/>
              <w:ind w:right="-55"/>
              <w:jc w:val="center"/>
              <w:rPr>
                <w:rFonts w:ascii="Times New Roman" w:hAnsi="Times New Roman" w:cs="Times New Roman"/>
                <w:b/>
                <w:sz w:val="20"/>
                <w:szCs w:val="20"/>
                <w:highlight w:val="yellow"/>
              </w:rPr>
            </w:pPr>
            <w:r w:rsidRPr="00803C64">
              <w:rPr>
                <w:rFonts w:ascii="Times New Roman" w:hAnsi="Times New Roman" w:cs="Times New Roman"/>
                <w:b/>
                <w:sz w:val="20"/>
                <w:szCs w:val="20"/>
                <w:highlight w:val="yellow"/>
              </w:rPr>
              <w:t>2015</w:t>
            </w:r>
          </w:p>
        </w:tc>
        <w:tc>
          <w:tcPr>
            <w:tcW w:w="812" w:type="dxa"/>
            <w:shd w:val="clear" w:color="auto" w:fill="99CCFF"/>
            <w:vAlign w:val="center"/>
          </w:tcPr>
          <w:p w14:paraId="2F7C1385" w14:textId="77777777" w:rsidR="00FB72C9" w:rsidRPr="00803C64" w:rsidRDefault="00FB72C9" w:rsidP="00FB72C9">
            <w:pPr>
              <w:spacing w:after="0"/>
              <w:ind w:right="-55"/>
              <w:jc w:val="center"/>
              <w:rPr>
                <w:rFonts w:ascii="Times New Roman" w:hAnsi="Times New Roman" w:cs="Times New Roman"/>
                <w:b/>
                <w:sz w:val="20"/>
                <w:szCs w:val="20"/>
              </w:rPr>
            </w:pPr>
            <w:r w:rsidRPr="00803C64">
              <w:rPr>
                <w:rFonts w:ascii="Times New Roman" w:hAnsi="Times New Roman" w:cs="Times New Roman"/>
                <w:b/>
                <w:sz w:val="20"/>
                <w:szCs w:val="20"/>
              </w:rPr>
              <w:t>2019</w:t>
            </w:r>
          </w:p>
        </w:tc>
      </w:tr>
      <w:tr w:rsidR="00FB72C9" w:rsidRPr="00803C64" w14:paraId="16685E7E" w14:textId="77777777" w:rsidTr="00FB72C9">
        <w:tc>
          <w:tcPr>
            <w:tcW w:w="1888" w:type="dxa"/>
            <w:shd w:val="clear" w:color="auto" w:fill="CCFFFF"/>
            <w:vAlign w:val="center"/>
          </w:tcPr>
          <w:p w14:paraId="62BE8778" w14:textId="77777777" w:rsidR="00FB72C9" w:rsidRPr="00803C64" w:rsidRDefault="00FB72C9" w:rsidP="00FB72C9">
            <w:pPr>
              <w:spacing w:after="0"/>
              <w:rPr>
                <w:rFonts w:ascii="Times New Roman" w:hAnsi="Times New Roman" w:cs="Times New Roman"/>
                <w:sz w:val="20"/>
                <w:szCs w:val="20"/>
              </w:rPr>
            </w:pPr>
            <w:r w:rsidRPr="00803C64">
              <w:rPr>
                <w:rFonts w:ascii="Times New Roman" w:hAnsi="Times New Roman" w:cs="Times New Roman"/>
                <w:sz w:val="20"/>
                <w:szCs w:val="20"/>
              </w:rPr>
              <w:t>Вінницький</w:t>
            </w:r>
          </w:p>
        </w:tc>
        <w:tc>
          <w:tcPr>
            <w:tcW w:w="622" w:type="dxa"/>
            <w:shd w:val="clear" w:color="auto" w:fill="FFFF00"/>
            <w:vAlign w:val="center"/>
          </w:tcPr>
          <w:p w14:paraId="425FF4E3"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728</w:t>
            </w:r>
          </w:p>
        </w:tc>
        <w:tc>
          <w:tcPr>
            <w:tcW w:w="622" w:type="dxa"/>
            <w:shd w:val="clear" w:color="auto" w:fill="99CCFF"/>
            <w:vAlign w:val="center"/>
          </w:tcPr>
          <w:p w14:paraId="764290B0"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424</w:t>
            </w:r>
          </w:p>
        </w:tc>
        <w:tc>
          <w:tcPr>
            <w:tcW w:w="622" w:type="dxa"/>
            <w:shd w:val="clear" w:color="auto" w:fill="FFFF00"/>
            <w:vAlign w:val="center"/>
          </w:tcPr>
          <w:p w14:paraId="72B5A32D"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714</w:t>
            </w:r>
          </w:p>
        </w:tc>
        <w:tc>
          <w:tcPr>
            <w:tcW w:w="622" w:type="dxa"/>
            <w:shd w:val="clear" w:color="auto" w:fill="99CCFF"/>
            <w:vAlign w:val="center"/>
          </w:tcPr>
          <w:p w14:paraId="3D41DD46"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412</w:t>
            </w:r>
          </w:p>
        </w:tc>
        <w:tc>
          <w:tcPr>
            <w:tcW w:w="799" w:type="dxa"/>
            <w:shd w:val="clear" w:color="auto" w:fill="FFFF00"/>
            <w:vAlign w:val="center"/>
          </w:tcPr>
          <w:p w14:paraId="22D29DE0"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98,1</w:t>
            </w:r>
          </w:p>
        </w:tc>
        <w:tc>
          <w:tcPr>
            <w:tcW w:w="799" w:type="dxa"/>
            <w:shd w:val="clear" w:color="auto" w:fill="99CCFF"/>
            <w:vAlign w:val="center"/>
          </w:tcPr>
          <w:p w14:paraId="04FF4CE1" w14:textId="77777777" w:rsidR="00FB72C9" w:rsidRPr="00803C64" w:rsidRDefault="00FB72C9" w:rsidP="00FB72C9">
            <w:pPr>
              <w:spacing w:after="0"/>
              <w:jc w:val="center"/>
              <w:rPr>
                <w:rFonts w:ascii="Times New Roman" w:hAnsi="Times New Roman" w:cs="Times New Roman"/>
                <w:b/>
                <w:sz w:val="16"/>
                <w:szCs w:val="16"/>
              </w:rPr>
            </w:pPr>
            <w:r w:rsidRPr="00803C64">
              <w:rPr>
                <w:rFonts w:ascii="Times New Roman" w:hAnsi="Times New Roman" w:cs="Times New Roman"/>
                <w:b/>
                <w:sz w:val="16"/>
                <w:szCs w:val="16"/>
              </w:rPr>
              <w:t>97,2</w:t>
            </w:r>
          </w:p>
        </w:tc>
        <w:tc>
          <w:tcPr>
            <w:tcW w:w="703" w:type="dxa"/>
            <w:shd w:val="clear" w:color="auto" w:fill="FFFF00"/>
            <w:vAlign w:val="center"/>
          </w:tcPr>
          <w:p w14:paraId="5135178C"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10864</w:t>
            </w:r>
          </w:p>
        </w:tc>
        <w:tc>
          <w:tcPr>
            <w:tcW w:w="703" w:type="dxa"/>
            <w:shd w:val="clear" w:color="auto" w:fill="99CCFF"/>
            <w:vAlign w:val="center"/>
          </w:tcPr>
          <w:p w14:paraId="7CD53E75"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7218</w:t>
            </w:r>
          </w:p>
        </w:tc>
        <w:tc>
          <w:tcPr>
            <w:tcW w:w="800" w:type="dxa"/>
            <w:shd w:val="clear" w:color="auto" w:fill="FFFF00"/>
            <w:vAlign w:val="center"/>
          </w:tcPr>
          <w:p w14:paraId="1BC9FE39"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10582</w:t>
            </w:r>
          </w:p>
        </w:tc>
        <w:tc>
          <w:tcPr>
            <w:tcW w:w="797" w:type="dxa"/>
            <w:shd w:val="clear" w:color="auto" w:fill="99CCFF"/>
            <w:vAlign w:val="center"/>
          </w:tcPr>
          <w:p w14:paraId="2F2AA3F4"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6987</w:t>
            </w:r>
          </w:p>
        </w:tc>
        <w:tc>
          <w:tcPr>
            <w:tcW w:w="730" w:type="dxa"/>
            <w:shd w:val="clear" w:color="auto" w:fill="FFFF00"/>
            <w:vAlign w:val="center"/>
          </w:tcPr>
          <w:p w14:paraId="11E099EA"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97,4</w:t>
            </w:r>
          </w:p>
        </w:tc>
        <w:tc>
          <w:tcPr>
            <w:tcW w:w="812" w:type="dxa"/>
            <w:shd w:val="clear" w:color="auto" w:fill="99CCFF"/>
            <w:vAlign w:val="center"/>
          </w:tcPr>
          <w:p w14:paraId="707D6A6A" w14:textId="77777777" w:rsidR="00FB72C9" w:rsidRPr="00803C64" w:rsidRDefault="00FB72C9" w:rsidP="00FB72C9">
            <w:pPr>
              <w:spacing w:after="0"/>
              <w:jc w:val="center"/>
              <w:rPr>
                <w:rFonts w:ascii="Times New Roman" w:hAnsi="Times New Roman" w:cs="Times New Roman"/>
                <w:b/>
                <w:sz w:val="16"/>
                <w:szCs w:val="16"/>
              </w:rPr>
            </w:pPr>
            <w:r w:rsidRPr="00803C64">
              <w:rPr>
                <w:rFonts w:ascii="Times New Roman" w:hAnsi="Times New Roman" w:cs="Times New Roman"/>
                <w:b/>
                <w:sz w:val="16"/>
                <w:szCs w:val="16"/>
              </w:rPr>
              <w:t>96,8</w:t>
            </w:r>
          </w:p>
        </w:tc>
      </w:tr>
      <w:tr w:rsidR="00FB72C9" w:rsidRPr="00803C64" w14:paraId="7652C7BC" w14:textId="77777777" w:rsidTr="00FB72C9">
        <w:tc>
          <w:tcPr>
            <w:tcW w:w="1888" w:type="dxa"/>
            <w:shd w:val="clear" w:color="auto" w:fill="CCFFFF"/>
            <w:vAlign w:val="center"/>
          </w:tcPr>
          <w:p w14:paraId="3CFDD686" w14:textId="77777777" w:rsidR="00FB72C9" w:rsidRPr="00803C64" w:rsidRDefault="00FB72C9" w:rsidP="00FB72C9">
            <w:pPr>
              <w:spacing w:after="0"/>
              <w:rPr>
                <w:rFonts w:ascii="Times New Roman" w:hAnsi="Times New Roman" w:cs="Times New Roman"/>
                <w:sz w:val="20"/>
                <w:szCs w:val="20"/>
              </w:rPr>
            </w:pPr>
            <w:r w:rsidRPr="00803C64">
              <w:rPr>
                <w:rFonts w:ascii="Times New Roman" w:hAnsi="Times New Roman" w:cs="Times New Roman"/>
                <w:sz w:val="20"/>
                <w:szCs w:val="20"/>
              </w:rPr>
              <w:t>Волинський</w:t>
            </w:r>
          </w:p>
        </w:tc>
        <w:tc>
          <w:tcPr>
            <w:tcW w:w="622" w:type="dxa"/>
            <w:shd w:val="clear" w:color="auto" w:fill="FFFF00"/>
            <w:vAlign w:val="center"/>
          </w:tcPr>
          <w:p w14:paraId="711BA8D8"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267</w:t>
            </w:r>
          </w:p>
        </w:tc>
        <w:tc>
          <w:tcPr>
            <w:tcW w:w="622" w:type="dxa"/>
            <w:shd w:val="clear" w:color="auto" w:fill="99CCFF"/>
            <w:vAlign w:val="center"/>
          </w:tcPr>
          <w:p w14:paraId="4D296253"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154</w:t>
            </w:r>
          </w:p>
        </w:tc>
        <w:tc>
          <w:tcPr>
            <w:tcW w:w="622" w:type="dxa"/>
            <w:shd w:val="clear" w:color="auto" w:fill="FFFF00"/>
            <w:vAlign w:val="center"/>
          </w:tcPr>
          <w:p w14:paraId="47ADEDBB"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261</w:t>
            </w:r>
          </w:p>
        </w:tc>
        <w:tc>
          <w:tcPr>
            <w:tcW w:w="622" w:type="dxa"/>
            <w:shd w:val="clear" w:color="auto" w:fill="99CCFF"/>
            <w:vAlign w:val="center"/>
          </w:tcPr>
          <w:p w14:paraId="76860821"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149</w:t>
            </w:r>
          </w:p>
        </w:tc>
        <w:tc>
          <w:tcPr>
            <w:tcW w:w="799" w:type="dxa"/>
            <w:shd w:val="clear" w:color="auto" w:fill="FFFF00"/>
            <w:vAlign w:val="center"/>
          </w:tcPr>
          <w:p w14:paraId="0EF2DB18"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97,8</w:t>
            </w:r>
          </w:p>
        </w:tc>
        <w:tc>
          <w:tcPr>
            <w:tcW w:w="799" w:type="dxa"/>
            <w:shd w:val="clear" w:color="auto" w:fill="99CCFF"/>
            <w:vAlign w:val="center"/>
          </w:tcPr>
          <w:p w14:paraId="15CBDA00"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96</w:t>
            </w:r>
            <w:r w:rsidRPr="00803C64">
              <w:rPr>
                <w:rFonts w:ascii="Times New Roman" w:hAnsi="Times New Roman" w:cs="Times New Roman"/>
                <w:b/>
                <w:sz w:val="16"/>
                <w:szCs w:val="16"/>
              </w:rPr>
              <w:t>,</w:t>
            </w:r>
            <w:r w:rsidRPr="00803C64">
              <w:rPr>
                <w:rFonts w:ascii="Times New Roman" w:hAnsi="Times New Roman" w:cs="Times New Roman"/>
                <w:b/>
                <w:sz w:val="16"/>
                <w:szCs w:val="16"/>
                <w:lang w:val="en-US"/>
              </w:rPr>
              <w:t>8</w:t>
            </w:r>
          </w:p>
        </w:tc>
        <w:tc>
          <w:tcPr>
            <w:tcW w:w="703" w:type="dxa"/>
            <w:shd w:val="clear" w:color="auto" w:fill="FFFF00"/>
            <w:vAlign w:val="center"/>
          </w:tcPr>
          <w:p w14:paraId="4876E0E8"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5892</w:t>
            </w:r>
          </w:p>
        </w:tc>
        <w:tc>
          <w:tcPr>
            <w:tcW w:w="703" w:type="dxa"/>
            <w:shd w:val="clear" w:color="auto" w:fill="99CCFF"/>
            <w:vAlign w:val="center"/>
          </w:tcPr>
          <w:p w14:paraId="139EF2E2"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4374</w:t>
            </w:r>
          </w:p>
        </w:tc>
        <w:tc>
          <w:tcPr>
            <w:tcW w:w="800" w:type="dxa"/>
            <w:shd w:val="clear" w:color="auto" w:fill="FFFF00"/>
            <w:vAlign w:val="center"/>
          </w:tcPr>
          <w:p w14:paraId="53D89055"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5883</w:t>
            </w:r>
          </w:p>
        </w:tc>
        <w:tc>
          <w:tcPr>
            <w:tcW w:w="797" w:type="dxa"/>
            <w:shd w:val="clear" w:color="auto" w:fill="99CCFF"/>
            <w:vAlign w:val="center"/>
          </w:tcPr>
          <w:p w14:paraId="3625EA9D"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4253</w:t>
            </w:r>
          </w:p>
        </w:tc>
        <w:tc>
          <w:tcPr>
            <w:tcW w:w="730" w:type="dxa"/>
            <w:shd w:val="clear" w:color="auto" w:fill="FFFF00"/>
            <w:vAlign w:val="center"/>
          </w:tcPr>
          <w:p w14:paraId="67A66BCA"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99,8</w:t>
            </w:r>
          </w:p>
        </w:tc>
        <w:tc>
          <w:tcPr>
            <w:tcW w:w="812" w:type="dxa"/>
            <w:shd w:val="clear" w:color="auto" w:fill="99CCFF"/>
            <w:vAlign w:val="center"/>
          </w:tcPr>
          <w:p w14:paraId="76820DA7" w14:textId="77777777" w:rsidR="00FB72C9" w:rsidRPr="00803C64" w:rsidRDefault="00FB72C9" w:rsidP="00FB72C9">
            <w:pPr>
              <w:spacing w:after="0"/>
              <w:jc w:val="center"/>
              <w:rPr>
                <w:rFonts w:ascii="Times New Roman" w:hAnsi="Times New Roman" w:cs="Times New Roman"/>
                <w:b/>
                <w:sz w:val="16"/>
                <w:szCs w:val="16"/>
              </w:rPr>
            </w:pPr>
            <w:r w:rsidRPr="00803C64">
              <w:rPr>
                <w:rFonts w:ascii="Times New Roman" w:hAnsi="Times New Roman" w:cs="Times New Roman"/>
                <w:b/>
                <w:sz w:val="16"/>
                <w:szCs w:val="16"/>
              </w:rPr>
              <w:t>97,2</w:t>
            </w:r>
          </w:p>
        </w:tc>
      </w:tr>
      <w:tr w:rsidR="00FB72C9" w:rsidRPr="00803C64" w14:paraId="21CB98EF" w14:textId="77777777" w:rsidTr="00FB72C9">
        <w:tc>
          <w:tcPr>
            <w:tcW w:w="1888" w:type="dxa"/>
            <w:shd w:val="clear" w:color="auto" w:fill="CCFFFF"/>
            <w:vAlign w:val="center"/>
          </w:tcPr>
          <w:p w14:paraId="60C5721A" w14:textId="77777777" w:rsidR="00FB72C9" w:rsidRPr="00803C64" w:rsidRDefault="00FB72C9" w:rsidP="00FB72C9">
            <w:pPr>
              <w:spacing w:after="0"/>
              <w:rPr>
                <w:rFonts w:ascii="Times New Roman" w:hAnsi="Times New Roman" w:cs="Times New Roman"/>
                <w:sz w:val="20"/>
                <w:szCs w:val="20"/>
              </w:rPr>
            </w:pPr>
            <w:r w:rsidRPr="00803C64">
              <w:rPr>
                <w:rFonts w:ascii="Times New Roman" w:hAnsi="Times New Roman" w:cs="Times New Roman"/>
                <w:sz w:val="20"/>
                <w:szCs w:val="20"/>
              </w:rPr>
              <w:t>Дніпропетровський</w:t>
            </w:r>
          </w:p>
        </w:tc>
        <w:tc>
          <w:tcPr>
            <w:tcW w:w="622" w:type="dxa"/>
            <w:shd w:val="clear" w:color="auto" w:fill="FFFF00"/>
            <w:vAlign w:val="center"/>
          </w:tcPr>
          <w:p w14:paraId="11B74490"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600</w:t>
            </w:r>
          </w:p>
        </w:tc>
        <w:tc>
          <w:tcPr>
            <w:tcW w:w="622" w:type="dxa"/>
            <w:shd w:val="clear" w:color="auto" w:fill="99CCFF"/>
            <w:vAlign w:val="center"/>
          </w:tcPr>
          <w:p w14:paraId="3ECDF81E"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416</w:t>
            </w:r>
          </w:p>
        </w:tc>
        <w:tc>
          <w:tcPr>
            <w:tcW w:w="622" w:type="dxa"/>
            <w:shd w:val="clear" w:color="auto" w:fill="FFFF00"/>
            <w:vAlign w:val="center"/>
          </w:tcPr>
          <w:p w14:paraId="7EB46C63"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593</w:t>
            </w:r>
          </w:p>
        </w:tc>
        <w:tc>
          <w:tcPr>
            <w:tcW w:w="622" w:type="dxa"/>
            <w:shd w:val="clear" w:color="auto" w:fill="99CCFF"/>
            <w:vAlign w:val="center"/>
          </w:tcPr>
          <w:p w14:paraId="6AAF1BD5"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370</w:t>
            </w:r>
          </w:p>
        </w:tc>
        <w:tc>
          <w:tcPr>
            <w:tcW w:w="799" w:type="dxa"/>
            <w:shd w:val="clear" w:color="auto" w:fill="FFFF00"/>
            <w:vAlign w:val="center"/>
          </w:tcPr>
          <w:p w14:paraId="5ACB9C9C"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98,8</w:t>
            </w:r>
          </w:p>
        </w:tc>
        <w:tc>
          <w:tcPr>
            <w:tcW w:w="799" w:type="dxa"/>
            <w:shd w:val="clear" w:color="auto" w:fill="99CCFF"/>
            <w:vAlign w:val="center"/>
          </w:tcPr>
          <w:p w14:paraId="5043EB88" w14:textId="77777777" w:rsidR="00FB72C9" w:rsidRPr="00803C64" w:rsidRDefault="00FB72C9" w:rsidP="00FB72C9">
            <w:pPr>
              <w:spacing w:after="0"/>
              <w:jc w:val="center"/>
              <w:rPr>
                <w:rFonts w:ascii="Times New Roman" w:hAnsi="Times New Roman" w:cs="Times New Roman"/>
                <w:b/>
                <w:sz w:val="16"/>
                <w:szCs w:val="16"/>
              </w:rPr>
            </w:pPr>
            <w:r w:rsidRPr="00803C64">
              <w:rPr>
                <w:rFonts w:ascii="Times New Roman" w:hAnsi="Times New Roman" w:cs="Times New Roman"/>
                <w:b/>
                <w:sz w:val="16"/>
                <w:szCs w:val="16"/>
              </w:rPr>
              <w:t>88,9</w:t>
            </w:r>
          </w:p>
        </w:tc>
        <w:tc>
          <w:tcPr>
            <w:tcW w:w="703" w:type="dxa"/>
            <w:shd w:val="clear" w:color="auto" w:fill="FFFF00"/>
            <w:vAlign w:val="center"/>
          </w:tcPr>
          <w:p w14:paraId="58AF9898"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23041</w:t>
            </w:r>
          </w:p>
        </w:tc>
        <w:tc>
          <w:tcPr>
            <w:tcW w:w="703" w:type="dxa"/>
            <w:shd w:val="clear" w:color="auto" w:fill="99CCFF"/>
            <w:vAlign w:val="center"/>
          </w:tcPr>
          <w:p w14:paraId="637DF767"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17463</w:t>
            </w:r>
          </w:p>
        </w:tc>
        <w:tc>
          <w:tcPr>
            <w:tcW w:w="800" w:type="dxa"/>
            <w:shd w:val="clear" w:color="auto" w:fill="FFFF00"/>
            <w:vAlign w:val="center"/>
          </w:tcPr>
          <w:p w14:paraId="728911BE"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22772</w:t>
            </w:r>
          </w:p>
        </w:tc>
        <w:tc>
          <w:tcPr>
            <w:tcW w:w="797" w:type="dxa"/>
            <w:shd w:val="clear" w:color="auto" w:fill="99CCFF"/>
            <w:vAlign w:val="center"/>
          </w:tcPr>
          <w:p w14:paraId="0F7A9260"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16065</w:t>
            </w:r>
          </w:p>
        </w:tc>
        <w:tc>
          <w:tcPr>
            <w:tcW w:w="730" w:type="dxa"/>
            <w:shd w:val="clear" w:color="auto" w:fill="FFFF00"/>
            <w:vAlign w:val="center"/>
          </w:tcPr>
          <w:p w14:paraId="6C4E1329"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98,8</w:t>
            </w:r>
          </w:p>
        </w:tc>
        <w:tc>
          <w:tcPr>
            <w:tcW w:w="812" w:type="dxa"/>
            <w:shd w:val="clear" w:color="auto" w:fill="99CCFF"/>
            <w:vAlign w:val="center"/>
          </w:tcPr>
          <w:p w14:paraId="0A420522" w14:textId="77777777" w:rsidR="00FB72C9" w:rsidRPr="00803C64" w:rsidRDefault="00FB72C9" w:rsidP="00FB72C9">
            <w:pPr>
              <w:spacing w:after="0"/>
              <w:jc w:val="center"/>
              <w:rPr>
                <w:rFonts w:ascii="Times New Roman" w:hAnsi="Times New Roman" w:cs="Times New Roman"/>
                <w:b/>
                <w:sz w:val="16"/>
                <w:szCs w:val="16"/>
              </w:rPr>
            </w:pPr>
            <w:r w:rsidRPr="00803C64">
              <w:rPr>
                <w:rFonts w:ascii="Times New Roman" w:hAnsi="Times New Roman" w:cs="Times New Roman"/>
                <w:b/>
                <w:sz w:val="16"/>
                <w:szCs w:val="16"/>
              </w:rPr>
              <w:t>92,0</w:t>
            </w:r>
          </w:p>
        </w:tc>
      </w:tr>
      <w:tr w:rsidR="00FB72C9" w:rsidRPr="00803C64" w14:paraId="5E59CC65" w14:textId="77777777" w:rsidTr="00FB72C9">
        <w:tc>
          <w:tcPr>
            <w:tcW w:w="1888" w:type="dxa"/>
            <w:shd w:val="clear" w:color="auto" w:fill="CCFFFF"/>
            <w:vAlign w:val="center"/>
          </w:tcPr>
          <w:p w14:paraId="1AB6C96A" w14:textId="77777777" w:rsidR="00FB72C9" w:rsidRPr="00803C64" w:rsidRDefault="00FB72C9" w:rsidP="00FB72C9">
            <w:pPr>
              <w:spacing w:after="0"/>
              <w:rPr>
                <w:rFonts w:ascii="Times New Roman" w:hAnsi="Times New Roman" w:cs="Times New Roman"/>
                <w:sz w:val="20"/>
                <w:szCs w:val="20"/>
              </w:rPr>
            </w:pPr>
            <w:r w:rsidRPr="00803C64">
              <w:rPr>
                <w:rFonts w:ascii="Times New Roman" w:hAnsi="Times New Roman" w:cs="Times New Roman"/>
                <w:sz w:val="20"/>
                <w:szCs w:val="20"/>
              </w:rPr>
              <w:t>Донецький</w:t>
            </w:r>
          </w:p>
        </w:tc>
        <w:tc>
          <w:tcPr>
            <w:tcW w:w="622" w:type="dxa"/>
            <w:shd w:val="clear" w:color="auto" w:fill="FFFF00"/>
            <w:vAlign w:val="center"/>
          </w:tcPr>
          <w:p w14:paraId="7159B103"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375</w:t>
            </w:r>
          </w:p>
        </w:tc>
        <w:tc>
          <w:tcPr>
            <w:tcW w:w="622" w:type="dxa"/>
            <w:shd w:val="clear" w:color="auto" w:fill="99CCFF"/>
            <w:vAlign w:val="center"/>
          </w:tcPr>
          <w:p w14:paraId="18E8A133"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310</w:t>
            </w:r>
          </w:p>
        </w:tc>
        <w:tc>
          <w:tcPr>
            <w:tcW w:w="622" w:type="dxa"/>
            <w:shd w:val="clear" w:color="auto" w:fill="FFFF00"/>
            <w:vAlign w:val="center"/>
          </w:tcPr>
          <w:p w14:paraId="2F7CE497"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369</w:t>
            </w:r>
          </w:p>
        </w:tc>
        <w:tc>
          <w:tcPr>
            <w:tcW w:w="622" w:type="dxa"/>
            <w:shd w:val="clear" w:color="auto" w:fill="99CCFF"/>
            <w:vAlign w:val="center"/>
          </w:tcPr>
          <w:p w14:paraId="655A3E22"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307</w:t>
            </w:r>
          </w:p>
        </w:tc>
        <w:tc>
          <w:tcPr>
            <w:tcW w:w="799" w:type="dxa"/>
            <w:shd w:val="clear" w:color="auto" w:fill="FFFF00"/>
            <w:vAlign w:val="center"/>
          </w:tcPr>
          <w:p w14:paraId="520E90EB"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98,4</w:t>
            </w:r>
          </w:p>
        </w:tc>
        <w:tc>
          <w:tcPr>
            <w:tcW w:w="799" w:type="dxa"/>
            <w:shd w:val="clear" w:color="auto" w:fill="99CCFF"/>
            <w:vAlign w:val="center"/>
          </w:tcPr>
          <w:p w14:paraId="13DA56CC" w14:textId="77777777" w:rsidR="00FB72C9" w:rsidRPr="00803C64" w:rsidRDefault="00FB72C9" w:rsidP="00FB72C9">
            <w:pPr>
              <w:spacing w:after="0"/>
              <w:jc w:val="center"/>
              <w:rPr>
                <w:rFonts w:ascii="Times New Roman" w:hAnsi="Times New Roman" w:cs="Times New Roman"/>
                <w:b/>
                <w:sz w:val="16"/>
                <w:szCs w:val="16"/>
              </w:rPr>
            </w:pPr>
            <w:r w:rsidRPr="00803C64">
              <w:rPr>
                <w:rFonts w:ascii="Times New Roman" w:hAnsi="Times New Roman" w:cs="Times New Roman"/>
                <w:b/>
                <w:sz w:val="16"/>
                <w:szCs w:val="16"/>
              </w:rPr>
              <w:t>99,0</w:t>
            </w:r>
          </w:p>
        </w:tc>
        <w:tc>
          <w:tcPr>
            <w:tcW w:w="703" w:type="dxa"/>
            <w:shd w:val="clear" w:color="auto" w:fill="FFFF00"/>
            <w:vAlign w:val="center"/>
          </w:tcPr>
          <w:p w14:paraId="3A409844"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9151</w:t>
            </w:r>
          </w:p>
        </w:tc>
        <w:tc>
          <w:tcPr>
            <w:tcW w:w="703" w:type="dxa"/>
            <w:shd w:val="clear" w:color="auto" w:fill="99CCFF"/>
            <w:vAlign w:val="center"/>
          </w:tcPr>
          <w:p w14:paraId="5B1E3F78"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9298</w:t>
            </w:r>
          </w:p>
        </w:tc>
        <w:tc>
          <w:tcPr>
            <w:tcW w:w="800" w:type="dxa"/>
            <w:shd w:val="clear" w:color="auto" w:fill="FFFF00"/>
            <w:vAlign w:val="center"/>
          </w:tcPr>
          <w:p w14:paraId="3275C579"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9102</w:t>
            </w:r>
          </w:p>
        </w:tc>
        <w:tc>
          <w:tcPr>
            <w:tcW w:w="797" w:type="dxa"/>
            <w:shd w:val="clear" w:color="auto" w:fill="99CCFF"/>
            <w:vAlign w:val="center"/>
          </w:tcPr>
          <w:p w14:paraId="6B25757E"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9266</w:t>
            </w:r>
          </w:p>
        </w:tc>
        <w:tc>
          <w:tcPr>
            <w:tcW w:w="730" w:type="dxa"/>
            <w:shd w:val="clear" w:color="auto" w:fill="FFFF00"/>
            <w:vAlign w:val="center"/>
          </w:tcPr>
          <w:p w14:paraId="17194801"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99,5</w:t>
            </w:r>
          </w:p>
        </w:tc>
        <w:tc>
          <w:tcPr>
            <w:tcW w:w="812" w:type="dxa"/>
            <w:shd w:val="clear" w:color="auto" w:fill="99CCFF"/>
            <w:vAlign w:val="center"/>
          </w:tcPr>
          <w:p w14:paraId="3FEC1120" w14:textId="77777777" w:rsidR="00FB72C9" w:rsidRPr="00803C64" w:rsidRDefault="00FB72C9" w:rsidP="00FB72C9">
            <w:pPr>
              <w:spacing w:after="0"/>
              <w:jc w:val="center"/>
              <w:rPr>
                <w:rFonts w:ascii="Times New Roman" w:hAnsi="Times New Roman" w:cs="Times New Roman"/>
                <w:b/>
                <w:sz w:val="16"/>
                <w:szCs w:val="16"/>
              </w:rPr>
            </w:pPr>
            <w:r w:rsidRPr="00803C64">
              <w:rPr>
                <w:rFonts w:ascii="Times New Roman" w:hAnsi="Times New Roman" w:cs="Times New Roman"/>
                <w:b/>
                <w:sz w:val="16"/>
                <w:szCs w:val="16"/>
              </w:rPr>
              <w:t>99,7</w:t>
            </w:r>
          </w:p>
        </w:tc>
      </w:tr>
      <w:tr w:rsidR="00FB72C9" w:rsidRPr="00803C64" w14:paraId="2CA0D91B" w14:textId="77777777" w:rsidTr="00FB72C9">
        <w:tc>
          <w:tcPr>
            <w:tcW w:w="1888" w:type="dxa"/>
            <w:shd w:val="clear" w:color="auto" w:fill="CCFFFF"/>
            <w:vAlign w:val="center"/>
          </w:tcPr>
          <w:p w14:paraId="36031B61" w14:textId="77777777" w:rsidR="00FB72C9" w:rsidRPr="00803C64" w:rsidRDefault="00FB72C9" w:rsidP="00FB72C9">
            <w:pPr>
              <w:spacing w:after="0"/>
              <w:rPr>
                <w:rFonts w:ascii="Times New Roman" w:hAnsi="Times New Roman" w:cs="Times New Roman"/>
                <w:sz w:val="20"/>
                <w:szCs w:val="20"/>
              </w:rPr>
            </w:pPr>
            <w:r w:rsidRPr="00803C64">
              <w:rPr>
                <w:rFonts w:ascii="Times New Roman" w:hAnsi="Times New Roman" w:cs="Times New Roman"/>
                <w:sz w:val="20"/>
                <w:szCs w:val="20"/>
              </w:rPr>
              <w:t>Житомирський</w:t>
            </w:r>
          </w:p>
        </w:tc>
        <w:tc>
          <w:tcPr>
            <w:tcW w:w="622" w:type="dxa"/>
            <w:shd w:val="clear" w:color="auto" w:fill="FFFF00"/>
            <w:vAlign w:val="center"/>
          </w:tcPr>
          <w:p w14:paraId="303E262A"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288</w:t>
            </w:r>
          </w:p>
        </w:tc>
        <w:tc>
          <w:tcPr>
            <w:tcW w:w="622" w:type="dxa"/>
            <w:shd w:val="clear" w:color="auto" w:fill="99CCFF"/>
            <w:vAlign w:val="center"/>
          </w:tcPr>
          <w:p w14:paraId="5B4AEF80"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165</w:t>
            </w:r>
          </w:p>
        </w:tc>
        <w:tc>
          <w:tcPr>
            <w:tcW w:w="622" w:type="dxa"/>
            <w:shd w:val="clear" w:color="auto" w:fill="FFFF00"/>
            <w:vAlign w:val="center"/>
          </w:tcPr>
          <w:p w14:paraId="64D2DDF6"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287</w:t>
            </w:r>
          </w:p>
        </w:tc>
        <w:tc>
          <w:tcPr>
            <w:tcW w:w="622" w:type="dxa"/>
            <w:shd w:val="clear" w:color="auto" w:fill="99CCFF"/>
            <w:vAlign w:val="center"/>
          </w:tcPr>
          <w:p w14:paraId="089A05C1"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165</w:t>
            </w:r>
          </w:p>
        </w:tc>
        <w:tc>
          <w:tcPr>
            <w:tcW w:w="799" w:type="dxa"/>
            <w:shd w:val="clear" w:color="auto" w:fill="FFFF00"/>
            <w:vAlign w:val="center"/>
          </w:tcPr>
          <w:p w14:paraId="17DB795C"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99,7</w:t>
            </w:r>
          </w:p>
        </w:tc>
        <w:tc>
          <w:tcPr>
            <w:tcW w:w="799" w:type="dxa"/>
            <w:shd w:val="clear" w:color="auto" w:fill="99CCFF"/>
            <w:vAlign w:val="center"/>
          </w:tcPr>
          <w:p w14:paraId="59CB7365" w14:textId="77777777" w:rsidR="00FB72C9" w:rsidRPr="00803C64" w:rsidRDefault="00FB72C9" w:rsidP="00FB72C9">
            <w:pPr>
              <w:spacing w:after="0"/>
              <w:jc w:val="center"/>
              <w:rPr>
                <w:rFonts w:ascii="Times New Roman" w:hAnsi="Times New Roman" w:cs="Times New Roman"/>
                <w:b/>
                <w:sz w:val="16"/>
                <w:szCs w:val="16"/>
              </w:rPr>
            </w:pPr>
            <w:r w:rsidRPr="00803C64">
              <w:rPr>
                <w:rFonts w:ascii="Times New Roman" w:hAnsi="Times New Roman" w:cs="Times New Roman"/>
                <w:b/>
                <w:sz w:val="16"/>
                <w:szCs w:val="16"/>
              </w:rPr>
              <w:t>100</w:t>
            </w:r>
          </w:p>
        </w:tc>
        <w:tc>
          <w:tcPr>
            <w:tcW w:w="703" w:type="dxa"/>
            <w:shd w:val="clear" w:color="auto" w:fill="FFFF00"/>
            <w:vAlign w:val="center"/>
          </w:tcPr>
          <w:p w14:paraId="6D16D3A3"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6172</w:t>
            </w:r>
          </w:p>
        </w:tc>
        <w:tc>
          <w:tcPr>
            <w:tcW w:w="703" w:type="dxa"/>
            <w:shd w:val="clear" w:color="auto" w:fill="99CCFF"/>
            <w:vAlign w:val="center"/>
          </w:tcPr>
          <w:p w14:paraId="1FC20E46"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4466</w:t>
            </w:r>
          </w:p>
        </w:tc>
        <w:tc>
          <w:tcPr>
            <w:tcW w:w="800" w:type="dxa"/>
            <w:shd w:val="clear" w:color="auto" w:fill="FFFF00"/>
            <w:vAlign w:val="center"/>
          </w:tcPr>
          <w:p w14:paraId="72AA6938"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6056</w:t>
            </w:r>
          </w:p>
        </w:tc>
        <w:tc>
          <w:tcPr>
            <w:tcW w:w="797" w:type="dxa"/>
            <w:shd w:val="clear" w:color="auto" w:fill="99CCFF"/>
            <w:vAlign w:val="center"/>
          </w:tcPr>
          <w:p w14:paraId="0E9388BA"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4466</w:t>
            </w:r>
          </w:p>
        </w:tc>
        <w:tc>
          <w:tcPr>
            <w:tcW w:w="730" w:type="dxa"/>
            <w:shd w:val="clear" w:color="auto" w:fill="FFFF00"/>
            <w:vAlign w:val="center"/>
          </w:tcPr>
          <w:p w14:paraId="4CF0F2F4"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98,1</w:t>
            </w:r>
          </w:p>
        </w:tc>
        <w:tc>
          <w:tcPr>
            <w:tcW w:w="812" w:type="dxa"/>
            <w:shd w:val="clear" w:color="auto" w:fill="99CCFF"/>
            <w:vAlign w:val="center"/>
          </w:tcPr>
          <w:p w14:paraId="52A55AFF" w14:textId="77777777" w:rsidR="00FB72C9" w:rsidRPr="00803C64" w:rsidRDefault="00FB72C9" w:rsidP="00FB72C9">
            <w:pPr>
              <w:spacing w:after="0"/>
              <w:jc w:val="center"/>
              <w:rPr>
                <w:rFonts w:ascii="Times New Roman" w:hAnsi="Times New Roman" w:cs="Times New Roman"/>
                <w:b/>
                <w:sz w:val="16"/>
                <w:szCs w:val="16"/>
              </w:rPr>
            </w:pPr>
            <w:r w:rsidRPr="00803C64">
              <w:rPr>
                <w:rFonts w:ascii="Times New Roman" w:hAnsi="Times New Roman" w:cs="Times New Roman"/>
                <w:b/>
                <w:sz w:val="16"/>
                <w:szCs w:val="16"/>
              </w:rPr>
              <w:t>100</w:t>
            </w:r>
          </w:p>
        </w:tc>
      </w:tr>
      <w:tr w:rsidR="00FB72C9" w:rsidRPr="00803C64" w14:paraId="3B1B16BD" w14:textId="77777777" w:rsidTr="00FB72C9">
        <w:tc>
          <w:tcPr>
            <w:tcW w:w="1888" w:type="dxa"/>
            <w:shd w:val="clear" w:color="auto" w:fill="CCFFFF"/>
            <w:vAlign w:val="center"/>
          </w:tcPr>
          <w:p w14:paraId="31B5ACF0" w14:textId="77777777" w:rsidR="00FB72C9" w:rsidRPr="00803C64" w:rsidRDefault="00FB72C9" w:rsidP="00FB72C9">
            <w:pPr>
              <w:spacing w:after="0"/>
              <w:rPr>
                <w:rFonts w:ascii="Times New Roman" w:hAnsi="Times New Roman" w:cs="Times New Roman"/>
                <w:sz w:val="20"/>
                <w:szCs w:val="20"/>
              </w:rPr>
            </w:pPr>
            <w:r w:rsidRPr="00803C64">
              <w:rPr>
                <w:rFonts w:ascii="Times New Roman" w:hAnsi="Times New Roman" w:cs="Times New Roman"/>
                <w:sz w:val="20"/>
                <w:szCs w:val="20"/>
              </w:rPr>
              <w:t>Закарпатський</w:t>
            </w:r>
          </w:p>
        </w:tc>
        <w:tc>
          <w:tcPr>
            <w:tcW w:w="622" w:type="dxa"/>
            <w:shd w:val="clear" w:color="auto" w:fill="FFFF00"/>
            <w:vAlign w:val="center"/>
          </w:tcPr>
          <w:p w14:paraId="21B83BA5"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341</w:t>
            </w:r>
          </w:p>
        </w:tc>
        <w:tc>
          <w:tcPr>
            <w:tcW w:w="622" w:type="dxa"/>
            <w:shd w:val="clear" w:color="auto" w:fill="99CCFF"/>
            <w:vAlign w:val="center"/>
          </w:tcPr>
          <w:p w14:paraId="33D4F538"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235</w:t>
            </w:r>
          </w:p>
        </w:tc>
        <w:tc>
          <w:tcPr>
            <w:tcW w:w="622" w:type="dxa"/>
            <w:shd w:val="clear" w:color="auto" w:fill="FFFF00"/>
            <w:vAlign w:val="center"/>
          </w:tcPr>
          <w:p w14:paraId="0BD03BBD"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319</w:t>
            </w:r>
          </w:p>
        </w:tc>
        <w:tc>
          <w:tcPr>
            <w:tcW w:w="622" w:type="dxa"/>
            <w:shd w:val="clear" w:color="auto" w:fill="99CCFF"/>
            <w:vAlign w:val="center"/>
          </w:tcPr>
          <w:p w14:paraId="4E9085B2"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230</w:t>
            </w:r>
          </w:p>
        </w:tc>
        <w:tc>
          <w:tcPr>
            <w:tcW w:w="799" w:type="dxa"/>
            <w:shd w:val="clear" w:color="auto" w:fill="FFFF00"/>
            <w:vAlign w:val="center"/>
          </w:tcPr>
          <w:p w14:paraId="1965D4CF"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93,6</w:t>
            </w:r>
          </w:p>
        </w:tc>
        <w:tc>
          <w:tcPr>
            <w:tcW w:w="799" w:type="dxa"/>
            <w:shd w:val="clear" w:color="auto" w:fill="99CCFF"/>
            <w:vAlign w:val="center"/>
          </w:tcPr>
          <w:p w14:paraId="72A1C630" w14:textId="77777777" w:rsidR="00FB72C9" w:rsidRPr="00803C64" w:rsidRDefault="00FB72C9" w:rsidP="00FB72C9">
            <w:pPr>
              <w:spacing w:after="0"/>
              <w:jc w:val="center"/>
              <w:rPr>
                <w:rFonts w:ascii="Times New Roman" w:hAnsi="Times New Roman" w:cs="Times New Roman"/>
                <w:b/>
                <w:sz w:val="16"/>
                <w:szCs w:val="16"/>
              </w:rPr>
            </w:pPr>
            <w:r w:rsidRPr="00803C64">
              <w:rPr>
                <w:rFonts w:ascii="Times New Roman" w:hAnsi="Times New Roman" w:cs="Times New Roman"/>
                <w:b/>
                <w:sz w:val="16"/>
                <w:szCs w:val="16"/>
              </w:rPr>
              <w:t>97,9</w:t>
            </w:r>
          </w:p>
        </w:tc>
        <w:tc>
          <w:tcPr>
            <w:tcW w:w="703" w:type="dxa"/>
            <w:shd w:val="clear" w:color="auto" w:fill="FFFF00"/>
            <w:vAlign w:val="center"/>
          </w:tcPr>
          <w:p w14:paraId="433D1A18"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6730</w:t>
            </w:r>
          </w:p>
        </w:tc>
        <w:tc>
          <w:tcPr>
            <w:tcW w:w="703" w:type="dxa"/>
            <w:shd w:val="clear" w:color="auto" w:fill="99CCFF"/>
            <w:vAlign w:val="center"/>
          </w:tcPr>
          <w:p w14:paraId="1A1EF1E6"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3683</w:t>
            </w:r>
          </w:p>
        </w:tc>
        <w:tc>
          <w:tcPr>
            <w:tcW w:w="800" w:type="dxa"/>
            <w:shd w:val="clear" w:color="auto" w:fill="FFFF00"/>
            <w:vAlign w:val="center"/>
          </w:tcPr>
          <w:p w14:paraId="3032BC9A"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6278</w:t>
            </w:r>
          </w:p>
        </w:tc>
        <w:tc>
          <w:tcPr>
            <w:tcW w:w="797" w:type="dxa"/>
            <w:shd w:val="clear" w:color="auto" w:fill="99CCFF"/>
            <w:vAlign w:val="center"/>
          </w:tcPr>
          <w:p w14:paraId="257A34B1"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3618</w:t>
            </w:r>
          </w:p>
        </w:tc>
        <w:tc>
          <w:tcPr>
            <w:tcW w:w="730" w:type="dxa"/>
            <w:shd w:val="clear" w:color="auto" w:fill="FFFF00"/>
            <w:vAlign w:val="center"/>
          </w:tcPr>
          <w:p w14:paraId="5C442E7C"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93,3</w:t>
            </w:r>
          </w:p>
        </w:tc>
        <w:tc>
          <w:tcPr>
            <w:tcW w:w="812" w:type="dxa"/>
            <w:shd w:val="clear" w:color="auto" w:fill="99CCFF"/>
            <w:vAlign w:val="center"/>
          </w:tcPr>
          <w:p w14:paraId="3EB83020" w14:textId="77777777" w:rsidR="00FB72C9" w:rsidRPr="00803C64" w:rsidRDefault="00FB72C9" w:rsidP="00FB72C9">
            <w:pPr>
              <w:spacing w:after="0"/>
              <w:jc w:val="center"/>
              <w:rPr>
                <w:rFonts w:ascii="Times New Roman" w:hAnsi="Times New Roman" w:cs="Times New Roman"/>
                <w:b/>
                <w:sz w:val="16"/>
                <w:szCs w:val="16"/>
              </w:rPr>
            </w:pPr>
            <w:r w:rsidRPr="00803C64">
              <w:rPr>
                <w:rFonts w:ascii="Times New Roman" w:hAnsi="Times New Roman" w:cs="Times New Roman"/>
                <w:b/>
                <w:sz w:val="16"/>
                <w:szCs w:val="16"/>
              </w:rPr>
              <w:t>98,2</w:t>
            </w:r>
          </w:p>
        </w:tc>
      </w:tr>
      <w:tr w:rsidR="00FB72C9" w:rsidRPr="00803C64" w14:paraId="47679259" w14:textId="77777777" w:rsidTr="00FB72C9">
        <w:tc>
          <w:tcPr>
            <w:tcW w:w="1888" w:type="dxa"/>
            <w:shd w:val="clear" w:color="auto" w:fill="CCFFFF"/>
            <w:vAlign w:val="center"/>
          </w:tcPr>
          <w:p w14:paraId="194425B5" w14:textId="77777777" w:rsidR="00FB72C9" w:rsidRPr="00803C64" w:rsidRDefault="00FB72C9" w:rsidP="00FB72C9">
            <w:pPr>
              <w:spacing w:after="0"/>
              <w:rPr>
                <w:rFonts w:ascii="Times New Roman" w:hAnsi="Times New Roman" w:cs="Times New Roman"/>
                <w:sz w:val="20"/>
                <w:szCs w:val="20"/>
              </w:rPr>
            </w:pPr>
            <w:r w:rsidRPr="00803C64">
              <w:rPr>
                <w:rFonts w:ascii="Times New Roman" w:hAnsi="Times New Roman" w:cs="Times New Roman"/>
                <w:sz w:val="20"/>
                <w:szCs w:val="20"/>
              </w:rPr>
              <w:t>Запорізький</w:t>
            </w:r>
          </w:p>
        </w:tc>
        <w:tc>
          <w:tcPr>
            <w:tcW w:w="622" w:type="dxa"/>
            <w:shd w:val="clear" w:color="auto" w:fill="FFFF00"/>
            <w:vAlign w:val="center"/>
          </w:tcPr>
          <w:p w14:paraId="66674A72"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423</w:t>
            </w:r>
          </w:p>
        </w:tc>
        <w:tc>
          <w:tcPr>
            <w:tcW w:w="622" w:type="dxa"/>
            <w:shd w:val="clear" w:color="auto" w:fill="99CCFF"/>
            <w:vAlign w:val="center"/>
          </w:tcPr>
          <w:p w14:paraId="239FF260"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247</w:t>
            </w:r>
          </w:p>
        </w:tc>
        <w:tc>
          <w:tcPr>
            <w:tcW w:w="622" w:type="dxa"/>
            <w:shd w:val="clear" w:color="auto" w:fill="FFFF00"/>
            <w:vAlign w:val="center"/>
          </w:tcPr>
          <w:p w14:paraId="4A22031F"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416</w:t>
            </w:r>
          </w:p>
        </w:tc>
        <w:tc>
          <w:tcPr>
            <w:tcW w:w="622" w:type="dxa"/>
            <w:shd w:val="clear" w:color="auto" w:fill="99CCFF"/>
            <w:vAlign w:val="center"/>
          </w:tcPr>
          <w:p w14:paraId="15DEA996"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247</w:t>
            </w:r>
          </w:p>
        </w:tc>
        <w:tc>
          <w:tcPr>
            <w:tcW w:w="799" w:type="dxa"/>
            <w:shd w:val="clear" w:color="auto" w:fill="FFFF00"/>
            <w:vAlign w:val="center"/>
          </w:tcPr>
          <w:p w14:paraId="1A1C937F"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98,4</w:t>
            </w:r>
          </w:p>
        </w:tc>
        <w:tc>
          <w:tcPr>
            <w:tcW w:w="799" w:type="dxa"/>
            <w:shd w:val="clear" w:color="auto" w:fill="99CCFF"/>
            <w:vAlign w:val="center"/>
          </w:tcPr>
          <w:p w14:paraId="555324DC" w14:textId="77777777" w:rsidR="00FB72C9" w:rsidRPr="00803C64" w:rsidRDefault="00FB72C9" w:rsidP="00FB72C9">
            <w:pPr>
              <w:spacing w:after="0"/>
              <w:jc w:val="center"/>
              <w:rPr>
                <w:rFonts w:ascii="Times New Roman" w:hAnsi="Times New Roman" w:cs="Times New Roman"/>
                <w:b/>
                <w:sz w:val="16"/>
                <w:szCs w:val="16"/>
              </w:rPr>
            </w:pPr>
            <w:r w:rsidRPr="00803C64">
              <w:rPr>
                <w:rFonts w:ascii="Times New Roman" w:hAnsi="Times New Roman" w:cs="Times New Roman"/>
                <w:b/>
                <w:sz w:val="16"/>
                <w:szCs w:val="16"/>
              </w:rPr>
              <w:t>100</w:t>
            </w:r>
          </w:p>
        </w:tc>
        <w:tc>
          <w:tcPr>
            <w:tcW w:w="703" w:type="dxa"/>
            <w:shd w:val="clear" w:color="auto" w:fill="FFFF00"/>
            <w:vAlign w:val="center"/>
          </w:tcPr>
          <w:p w14:paraId="71B9EED3"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10432</w:t>
            </w:r>
          </w:p>
        </w:tc>
        <w:tc>
          <w:tcPr>
            <w:tcW w:w="703" w:type="dxa"/>
            <w:shd w:val="clear" w:color="auto" w:fill="99CCFF"/>
            <w:vAlign w:val="center"/>
          </w:tcPr>
          <w:p w14:paraId="050C0BDE"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8633</w:t>
            </w:r>
          </w:p>
        </w:tc>
        <w:tc>
          <w:tcPr>
            <w:tcW w:w="800" w:type="dxa"/>
            <w:shd w:val="clear" w:color="auto" w:fill="FFFF00"/>
            <w:vAlign w:val="center"/>
          </w:tcPr>
          <w:p w14:paraId="3A2FF6D3"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10394</w:t>
            </w:r>
          </w:p>
        </w:tc>
        <w:tc>
          <w:tcPr>
            <w:tcW w:w="797" w:type="dxa"/>
            <w:shd w:val="clear" w:color="auto" w:fill="99CCFF"/>
            <w:vAlign w:val="center"/>
          </w:tcPr>
          <w:p w14:paraId="5D1CD8D0"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8617</w:t>
            </w:r>
          </w:p>
        </w:tc>
        <w:tc>
          <w:tcPr>
            <w:tcW w:w="730" w:type="dxa"/>
            <w:shd w:val="clear" w:color="auto" w:fill="FFFF00"/>
            <w:vAlign w:val="center"/>
          </w:tcPr>
          <w:p w14:paraId="36B68D70"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99,6</w:t>
            </w:r>
          </w:p>
        </w:tc>
        <w:tc>
          <w:tcPr>
            <w:tcW w:w="812" w:type="dxa"/>
            <w:shd w:val="clear" w:color="auto" w:fill="99CCFF"/>
            <w:vAlign w:val="center"/>
          </w:tcPr>
          <w:p w14:paraId="145CCE6B" w14:textId="77777777" w:rsidR="00FB72C9" w:rsidRPr="00803C64" w:rsidRDefault="00FB72C9" w:rsidP="00FB72C9">
            <w:pPr>
              <w:spacing w:after="0"/>
              <w:jc w:val="center"/>
              <w:rPr>
                <w:rFonts w:ascii="Times New Roman" w:hAnsi="Times New Roman" w:cs="Times New Roman"/>
                <w:b/>
                <w:sz w:val="16"/>
                <w:szCs w:val="16"/>
              </w:rPr>
            </w:pPr>
            <w:r w:rsidRPr="00803C64">
              <w:rPr>
                <w:rFonts w:ascii="Times New Roman" w:hAnsi="Times New Roman" w:cs="Times New Roman"/>
                <w:b/>
                <w:sz w:val="16"/>
                <w:szCs w:val="16"/>
              </w:rPr>
              <w:t>99,8</w:t>
            </w:r>
          </w:p>
        </w:tc>
      </w:tr>
      <w:tr w:rsidR="00FB72C9" w:rsidRPr="00803C64" w14:paraId="33C1F9C2" w14:textId="77777777" w:rsidTr="00FB72C9">
        <w:tc>
          <w:tcPr>
            <w:tcW w:w="1888" w:type="dxa"/>
            <w:shd w:val="clear" w:color="auto" w:fill="CCFFFF"/>
            <w:vAlign w:val="center"/>
          </w:tcPr>
          <w:p w14:paraId="6B663200" w14:textId="77777777" w:rsidR="00FB72C9" w:rsidRPr="00803C64" w:rsidRDefault="00FB72C9" w:rsidP="00FB72C9">
            <w:pPr>
              <w:spacing w:after="0"/>
              <w:rPr>
                <w:rFonts w:ascii="Times New Roman" w:hAnsi="Times New Roman" w:cs="Times New Roman"/>
                <w:sz w:val="20"/>
                <w:szCs w:val="20"/>
              </w:rPr>
            </w:pPr>
            <w:r w:rsidRPr="00803C64">
              <w:rPr>
                <w:rFonts w:ascii="Times New Roman" w:hAnsi="Times New Roman" w:cs="Times New Roman"/>
                <w:sz w:val="20"/>
                <w:szCs w:val="20"/>
              </w:rPr>
              <w:t>Івано-Франківський</w:t>
            </w:r>
          </w:p>
        </w:tc>
        <w:tc>
          <w:tcPr>
            <w:tcW w:w="622" w:type="dxa"/>
            <w:shd w:val="clear" w:color="auto" w:fill="FFFF00"/>
            <w:vAlign w:val="center"/>
          </w:tcPr>
          <w:p w14:paraId="4A9929C1"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280</w:t>
            </w:r>
          </w:p>
        </w:tc>
        <w:tc>
          <w:tcPr>
            <w:tcW w:w="622" w:type="dxa"/>
            <w:shd w:val="clear" w:color="auto" w:fill="99CCFF"/>
            <w:vAlign w:val="center"/>
          </w:tcPr>
          <w:p w14:paraId="70E39F69"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235</w:t>
            </w:r>
          </w:p>
        </w:tc>
        <w:tc>
          <w:tcPr>
            <w:tcW w:w="622" w:type="dxa"/>
            <w:shd w:val="clear" w:color="auto" w:fill="FFFF00"/>
            <w:vAlign w:val="center"/>
          </w:tcPr>
          <w:p w14:paraId="6767783A"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266</w:t>
            </w:r>
          </w:p>
        </w:tc>
        <w:tc>
          <w:tcPr>
            <w:tcW w:w="622" w:type="dxa"/>
            <w:shd w:val="clear" w:color="auto" w:fill="99CCFF"/>
            <w:vAlign w:val="center"/>
          </w:tcPr>
          <w:p w14:paraId="077C374B"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221</w:t>
            </w:r>
          </w:p>
        </w:tc>
        <w:tc>
          <w:tcPr>
            <w:tcW w:w="799" w:type="dxa"/>
            <w:shd w:val="clear" w:color="auto" w:fill="FFFF00"/>
            <w:vAlign w:val="center"/>
          </w:tcPr>
          <w:p w14:paraId="4361F324"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95,0</w:t>
            </w:r>
          </w:p>
        </w:tc>
        <w:tc>
          <w:tcPr>
            <w:tcW w:w="799" w:type="dxa"/>
            <w:shd w:val="clear" w:color="auto" w:fill="99CCFF"/>
            <w:vAlign w:val="center"/>
          </w:tcPr>
          <w:p w14:paraId="1FB97D14" w14:textId="77777777" w:rsidR="00FB72C9" w:rsidRPr="00803C64" w:rsidRDefault="00FB72C9" w:rsidP="00FB72C9">
            <w:pPr>
              <w:spacing w:after="0"/>
              <w:jc w:val="center"/>
              <w:rPr>
                <w:rFonts w:ascii="Times New Roman" w:hAnsi="Times New Roman" w:cs="Times New Roman"/>
                <w:b/>
                <w:sz w:val="16"/>
                <w:szCs w:val="16"/>
              </w:rPr>
            </w:pPr>
            <w:r w:rsidRPr="00803C64">
              <w:rPr>
                <w:rFonts w:ascii="Times New Roman" w:hAnsi="Times New Roman" w:cs="Times New Roman"/>
                <w:b/>
                <w:sz w:val="16"/>
                <w:szCs w:val="16"/>
              </w:rPr>
              <w:t>94,0</w:t>
            </w:r>
          </w:p>
        </w:tc>
        <w:tc>
          <w:tcPr>
            <w:tcW w:w="703" w:type="dxa"/>
            <w:shd w:val="clear" w:color="auto" w:fill="FFFF00"/>
            <w:vAlign w:val="center"/>
          </w:tcPr>
          <w:p w14:paraId="2A00294E"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12350</w:t>
            </w:r>
          </w:p>
        </w:tc>
        <w:tc>
          <w:tcPr>
            <w:tcW w:w="703" w:type="dxa"/>
            <w:shd w:val="clear" w:color="auto" w:fill="99CCFF"/>
            <w:vAlign w:val="center"/>
          </w:tcPr>
          <w:p w14:paraId="633D6249"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10618</w:t>
            </w:r>
          </w:p>
        </w:tc>
        <w:tc>
          <w:tcPr>
            <w:tcW w:w="800" w:type="dxa"/>
            <w:shd w:val="clear" w:color="auto" w:fill="FFFF00"/>
            <w:vAlign w:val="center"/>
          </w:tcPr>
          <w:p w14:paraId="44F07943"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11967</w:t>
            </w:r>
          </w:p>
        </w:tc>
        <w:tc>
          <w:tcPr>
            <w:tcW w:w="797" w:type="dxa"/>
            <w:shd w:val="clear" w:color="auto" w:fill="99CCFF"/>
            <w:vAlign w:val="center"/>
          </w:tcPr>
          <w:p w14:paraId="5868EB03"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10348</w:t>
            </w:r>
          </w:p>
        </w:tc>
        <w:tc>
          <w:tcPr>
            <w:tcW w:w="730" w:type="dxa"/>
            <w:shd w:val="clear" w:color="auto" w:fill="FFFF00"/>
            <w:vAlign w:val="center"/>
          </w:tcPr>
          <w:p w14:paraId="4C0CAC9A"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96,9</w:t>
            </w:r>
          </w:p>
        </w:tc>
        <w:tc>
          <w:tcPr>
            <w:tcW w:w="812" w:type="dxa"/>
            <w:shd w:val="clear" w:color="auto" w:fill="99CCFF"/>
            <w:vAlign w:val="center"/>
          </w:tcPr>
          <w:p w14:paraId="1D4679F9" w14:textId="77777777" w:rsidR="00FB72C9" w:rsidRPr="00803C64" w:rsidRDefault="00FB72C9" w:rsidP="00FB72C9">
            <w:pPr>
              <w:spacing w:after="0"/>
              <w:jc w:val="center"/>
              <w:rPr>
                <w:rFonts w:ascii="Times New Roman" w:hAnsi="Times New Roman" w:cs="Times New Roman"/>
                <w:b/>
                <w:sz w:val="16"/>
                <w:szCs w:val="16"/>
              </w:rPr>
            </w:pPr>
            <w:r w:rsidRPr="00803C64">
              <w:rPr>
                <w:rFonts w:ascii="Times New Roman" w:hAnsi="Times New Roman" w:cs="Times New Roman"/>
                <w:b/>
                <w:sz w:val="16"/>
                <w:szCs w:val="16"/>
              </w:rPr>
              <w:t>97,5</w:t>
            </w:r>
          </w:p>
        </w:tc>
      </w:tr>
      <w:tr w:rsidR="00FB72C9" w:rsidRPr="00803C64" w14:paraId="358D4126" w14:textId="77777777" w:rsidTr="00FB72C9">
        <w:tc>
          <w:tcPr>
            <w:tcW w:w="1888" w:type="dxa"/>
            <w:shd w:val="clear" w:color="auto" w:fill="CCFFFF"/>
            <w:vAlign w:val="center"/>
          </w:tcPr>
          <w:p w14:paraId="33975913" w14:textId="77777777" w:rsidR="00FB72C9" w:rsidRPr="00803C64" w:rsidRDefault="00FB72C9" w:rsidP="00FB72C9">
            <w:pPr>
              <w:spacing w:after="0"/>
              <w:rPr>
                <w:rFonts w:ascii="Times New Roman" w:hAnsi="Times New Roman" w:cs="Times New Roman"/>
                <w:sz w:val="20"/>
                <w:szCs w:val="20"/>
              </w:rPr>
            </w:pPr>
            <w:r w:rsidRPr="00803C64">
              <w:rPr>
                <w:rFonts w:ascii="Times New Roman" w:hAnsi="Times New Roman" w:cs="Times New Roman"/>
                <w:sz w:val="20"/>
                <w:szCs w:val="20"/>
              </w:rPr>
              <w:t>Київський міський</w:t>
            </w:r>
          </w:p>
        </w:tc>
        <w:tc>
          <w:tcPr>
            <w:tcW w:w="622" w:type="dxa"/>
            <w:shd w:val="clear" w:color="auto" w:fill="FFFF00"/>
            <w:vAlign w:val="center"/>
          </w:tcPr>
          <w:p w14:paraId="50410053"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461</w:t>
            </w:r>
          </w:p>
        </w:tc>
        <w:tc>
          <w:tcPr>
            <w:tcW w:w="622" w:type="dxa"/>
            <w:shd w:val="clear" w:color="auto" w:fill="99CCFF"/>
            <w:vAlign w:val="center"/>
          </w:tcPr>
          <w:p w14:paraId="68B6427F"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427</w:t>
            </w:r>
          </w:p>
        </w:tc>
        <w:tc>
          <w:tcPr>
            <w:tcW w:w="622" w:type="dxa"/>
            <w:shd w:val="clear" w:color="auto" w:fill="FFFF00"/>
            <w:vAlign w:val="center"/>
          </w:tcPr>
          <w:p w14:paraId="3321F3E1"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452</w:t>
            </w:r>
          </w:p>
        </w:tc>
        <w:tc>
          <w:tcPr>
            <w:tcW w:w="622" w:type="dxa"/>
            <w:shd w:val="clear" w:color="auto" w:fill="99CCFF"/>
            <w:vAlign w:val="center"/>
          </w:tcPr>
          <w:p w14:paraId="3895CE3D"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416</w:t>
            </w:r>
          </w:p>
        </w:tc>
        <w:tc>
          <w:tcPr>
            <w:tcW w:w="799" w:type="dxa"/>
            <w:shd w:val="clear" w:color="auto" w:fill="FFFF00"/>
            <w:vAlign w:val="center"/>
          </w:tcPr>
          <w:p w14:paraId="6615C948"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98,1</w:t>
            </w:r>
          </w:p>
        </w:tc>
        <w:tc>
          <w:tcPr>
            <w:tcW w:w="799" w:type="dxa"/>
            <w:shd w:val="clear" w:color="auto" w:fill="99CCFF"/>
            <w:vAlign w:val="center"/>
          </w:tcPr>
          <w:p w14:paraId="6CD7C82A" w14:textId="77777777" w:rsidR="00FB72C9" w:rsidRPr="00803C64" w:rsidRDefault="00FB72C9" w:rsidP="00FB72C9">
            <w:pPr>
              <w:spacing w:after="0"/>
              <w:jc w:val="center"/>
              <w:rPr>
                <w:rFonts w:ascii="Times New Roman" w:hAnsi="Times New Roman" w:cs="Times New Roman"/>
                <w:b/>
                <w:sz w:val="16"/>
                <w:szCs w:val="16"/>
              </w:rPr>
            </w:pPr>
            <w:r w:rsidRPr="00803C64">
              <w:rPr>
                <w:rFonts w:ascii="Times New Roman" w:hAnsi="Times New Roman" w:cs="Times New Roman"/>
                <w:b/>
                <w:sz w:val="16"/>
                <w:szCs w:val="16"/>
              </w:rPr>
              <w:t>97,4</w:t>
            </w:r>
          </w:p>
        </w:tc>
        <w:tc>
          <w:tcPr>
            <w:tcW w:w="703" w:type="dxa"/>
            <w:shd w:val="clear" w:color="auto" w:fill="FFFF00"/>
            <w:vAlign w:val="center"/>
          </w:tcPr>
          <w:p w14:paraId="2D26DA83"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60837</w:t>
            </w:r>
          </w:p>
        </w:tc>
        <w:tc>
          <w:tcPr>
            <w:tcW w:w="703" w:type="dxa"/>
            <w:shd w:val="clear" w:color="auto" w:fill="99CCFF"/>
            <w:vAlign w:val="center"/>
          </w:tcPr>
          <w:p w14:paraId="469992C1"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41997</w:t>
            </w:r>
          </w:p>
        </w:tc>
        <w:tc>
          <w:tcPr>
            <w:tcW w:w="800" w:type="dxa"/>
            <w:shd w:val="clear" w:color="auto" w:fill="FFFF00"/>
            <w:vAlign w:val="center"/>
          </w:tcPr>
          <w:p w14:paraId="0C9FD4AD"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59620</w:t>
            </w:r>
          </w:p>
        </w:tc>
        <w:tc>
          <w:tcPr>
            <w:tcW w:w="797" w:type="dxa"/>
            <w:shd w:val="clear" w:color="auto" w:fill="99CCFF"/>
            <w:vAlign w:val="center"/>
          </w:tcPr>
          <w:p w14:paraId="6AAEAD2A"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40317</w:t>
            </w:r>
          </w:p>
        </w:tc>
        <w:tc>
          <w:tcPr>
            <w:tcW w:w="730" w:type="dxa"/>
            <w:shd w:val="clear" w:color="auto" w:fill="FFFF00"/>
            <w:vAlign w:val="center"/>
          </w:tcPr>
          <w:p w14:paraId="4A360690"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98,0</w:t>
            </w:r>
          </w:p>
        </w:tc>
        <w:tc>
          <w:tcPr>
            <w:tcW w:w="812" w:type="dxa"/>
            <w:shd w:val="clear" w:color="auto" w:fill="99CCFF"/>
            <w:vAlign w:val="center"/>
          </w:tcPr>
          <w:p w14:paraId="15A6A825" w14:textId="77777777" w:rsidR="00FB72C9" w:rsidRPr="00803C64" w:rsidRDefault="00FB72C9" w:rsidP="00FB72C9">
            <w:pPr>
              <w:spacing w:after="0"/>
              <w:jc w:val="center"/>
              <w:rPr>
                <w:rFonts w:ascii="Times New Roman" w:hAnsi="Times New Roman" w:cs="Times New Roman"/>
                <w:b/>
                <w:sz w:val="16"/>
                <w:szCs w:val="16"/>
              </w:rPr>
            </w:pPr>
            <w:r w:rsidRPr="00803C64">
              <w:rPr>
                <w:rFonts w:ascii="Times New Roman" w:hAnsi="Times New Roman" w:cs="Times New Roman"/>
                <w:b/>
                <w:sz w:val="16"/>
                <w:szCs w:val="16"/>
              </w:rPr>
              <w:t>96,0</w:t>
            </w:r>
          </w:p>
        </w:tc>
      </w:tr>
      <w:tr w:rsidR="00FB72C9" w:rsidRPr="00803C64" w14:paraId="33BA8679" w14:textId="77777777" w:rsidTr="00FB72C9">
        <w:tc>
          <w:tcPr>
            <w:tcW w:w="1888" w:type="dxa"/>
            <w:shd w:val="clear" w:color="auto" w:fill="CCFFFF"/>
            <w:vAlign w:val="center"/>
          </w:tcPr>
          <w:p w14:paraId="07092101" w14:textId="77777777" w:rsidR="00FB72C9" w:rsidRPr="00803C64" w:rsidRDefault="00FB72C9" w:rsidP="00FB72C9">
            <w:pPr>
              <w:spacing w:after="0"/>
              <w:rPr>
                <w:rFonts w:ascii="Times New Roman" w:hAnsi="Times New Roman" w:cs="Times New Roman"/>
                <w:sz w:val="20"/>
                <w:szCs w:val="20"/>
              </w:rPr>
            </w:pPr>
            <w:r w:rsidRPr="00803C64">
              <w:rPr>
                <w:rFonts w:ascii="Times New Roman" w:hAnsi="Times New Roman" w:cs="Times New Roman"/>
                <w:sz w:val="20"/>
                <w:szCs w:val="20"/>
              </w:rPr>
              <w:t>Київський обласний</w:t>
            </w:r>
          </w:p>
        </w:tc>
        <w:tc>
          <w:tcPr>
            <w:tcW w:w="622" w:type="dxa"/>
            <w:shd w:val="clear" w:color="auto" w:fill="FFFF00"/>
            <w:vAlign w:val="center"/>
          </w:tcPr>
          <w:p w14:paraId="0443E0CF"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572</w:t>
            </w:r>
          </w:p>
        </w:tc>
        <w:tc>
          <w:tcPr>
            <w:tcW w:w="622" w:type="dxa"/>
            <w:shd w:val="clear" w:color="auto" w:fill="99CCFF"/>
            <w:vAlign w:val="center"/>
          </w:tcPr>
          <w:p w14:paraId="3B141694"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370</w:t>
            </w:r>
          </w:p>
        </w:tc>
        <w:tc>
          <w:tcPr>
            <w:tcW w:w="622" w:type="dxa"/>
            <w:shd w:val="clear" w:color="auto" w:fill="FFFF00"/>
            <w:vAlign w:val="center"/>
          </w:tcPr>
          <w:p w14:paraId="0CB2FA25"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565</w:t>
            </w:r>
          </w:p>
        </w:tc>
        <w:tc>
          <w:tcPr>
            <w:tcW w:w="622" w:type="dxa"/>
            <w:shd w:val="clear" w:color="auto" w:fill="99CCFF"/>
            <w:vAlign w:val="center"/>
          </w:tcPr>
          <w:p w14:paraId="493310C4"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350</w:t>
            </w:r>
          </w:p>
        </w:tc>
        <w:tc>
          <w:tcPr>
            <w:tcW w:w="799" w:type="dxa"/>
            <w:shd w:val="clear" w:color="auto" w:fill="FFFF00"/>
            <w:vAlign w:val="center"/>
          </w:tcPr>
          <w:p w14:paraId="4717194D"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98,8</w:t>
            </w:r>
          </w:p>
        </w:tc>
        <w:tc>
          <w:tcPr>
            <w:tcW w:w="799" w:type="dxa"/>
            <w:shd w:val="clear" w:color="auto" w:fill="99CCFF"/>
            <w:vAlign w:val="center"/>
          </w:tcPr>
          <w:p w14:paraId="5C32809A" w14:textId="77777777" w:rsidR="00FB72C9" w:rsidRPr="00803C64" w:rsidRDefault="00FB72C9" w:rsidP="00FB72C9">
            <w:pPr>
              <w:spacing w:after="0"/>
              <w:jc w:val="center"/>
              <w:rPr>
                <w:rFonts w:ascii="Times New Roman" w:hAnsi="Times New Roman" w:cs="Times New Roman"/>
                <w:b/>
                <w:sz w:val="16"/>
                <w:szCs w:val="16"/>
              </w:rPr>
            </w:pPr>
            <w:r w:rsidRPr="00803C64">
              <w:rPr>
                <w:rFonts w:ascii="Times New Roman" w:hAnsi="Times New Roman" w:cs="Times New Roman"/>
                <w:b/>
                <w:sz w:val="16"/>
                <w:szCs w:val="16"/>
              </w:rPr>
              <w:t>94,6</w:t>
            </w:r>
          </w:p>
        </w:tc>
        <w:tc>
          <w:tcPr>
            <w:tcW w:w="703" w:type="dxa"/>
            <w:shd w:val="clear" w:color="auto" w:fill="FFFF00"/>
            <w:vAlign w:val="center"/>
          </w:tcPr>
          <w:p w14:paraId="187C87CA"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13316</w:t>
            </w:r>
          </w:p>
        </w:tc>
        <w:tc>
          <w:tcPr>
            <w:tcW w:w="703" w:type="dxa"/>
            <w:shd w:val="clear" w:color="auto" w:fill="99CCFF"/>
            <w:vAlign w:val="center"/>
          </w:tcPr>
          <w:p w14:paraId="7C71FCD0"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9319</w:t>
            </w:r>
          </w:p>
        </w:tc>
        <w:tc>
          <w:tcPr>
            <w:tcW w:w="800" w:type="dxa"/>
            <w:shd w:val="clear" w:color="auto" w:fill="FFFF00"/>
            <w:vAlign w:val="center"/>
          </w:tcPr>
          <w:p w14:paraId="3BFCACC0"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12911</w:t>
            </w:r>
          </w:p>
        </w:tc>
        <w:tc>
          <w:tcPr>
            <w:tcW w:w="797" w:type="dxa"/>
            <w:shd w:val="clear" w:color="auto" w:fill="99CCFF"/>
            <w:vAlign w:val="center"/>
          </w:tcPr>
          <w:p w14:paraId="677C1EE2"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8620</w:t>
            </w:r>
          </w:p>
        </w:tc>
        <w:tc>
          <w:tcPr>
            <w:tcW w:w="730" w:type="dxa"/>
            <w:shd w:val="clear" w:color="auto" w:fill="FFFF00"/>
            <w:vAlign w:val="center"/>
          </w:tcPr>
          <w:p w14:paraId="1FB9BBD7"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97,0</w:t>
            </w:r>
          </w:p>
        </w:tc>
        <w:tc>
          <w:tcPr>
            <w:tcW w:w="812" w:type="dxa"/>
            <w:shd w:val="clear" w:color="auto" w:fill="99CCFF"/>
            <w:vAlign w:val="center"/>
          </w:tcPr>
          <w:p w14:paraId="3367E49F" w14:textId="77777777" w:rsidR="00FB72C9" w:rsidRPr="00803C64" w:rsidRDefault="00FB72C9" w:rsidP="00FB72C9">
            <w:pPr>
              <w:spacing w:after="0"/>
              <w:jc w:val="center"/>
              <w:rPr>
                <w:rFonts w:ascii="Times New Roman" w:hAnsi="Times New Roman" w:cs="Times New Roman"/>
                <w:b/>
                <w:sz w:val="16"/>
                <w:szCs w:val="16"/>
              </w:rPr>
            </w:pPr>
            <w:r w:rsidRPr="00803C64">
              <w:rPr>
                <w:rFonts w:ascii="Times New Roman" w:hAnsi="Times New Roman" w:cs="Times New Roman"/>
                <w:b/>
                <w:sz w:val="16"/>
                <w:szCs w:val="16"/>
              </w:rPr>
              <w:t>92,5</w:t>
            </w:r>
          </w:p>
        </w:tc>
      </w:tr>
      <w:tr w:rsidR="00FB72C9" w:rsidRPr="00803C64" w14:paraId="7EC1F029" w14:textId="77777777" w:rsidTr="00FB72C9">
        <w:tc>
          <w:tcPr>
            <w:tcW w:w="1888" w:type="dxa"/>
            <w:shd w:val="clear" w:color="auto" w:fill="CCFFFF"/>
            <w:vAlign w:val="center"/>
          </w:tcPr>
          <w:p w14:paraId="15C59A37" w14:textId="77777777" w:rsidR="00FB72C9" w:rsidRPr="00803C64" w:rsidRDefault="00FB72C9" w:rsidP="00FB72C9">
            <w:pPr>
              <w:spacing w:after="0"/>
              <w:rPr>
                <w:rFonts w:ascii="Times New Roman" w:hAnsi="Times New Roman" w:cs="Times New Roman"/>
                <w:sz w:val="20"/>
                <w:szCs w:val="20"/>
              </w:rPr>
            </w:pPr>
            <w:r w:rsidRPr="00803C64">
              <w:rPr>
                <w:rFonts w:ascii="Times New Roman" w:hAnsi="Times New Roman" w:cs="Times New Roman"/>
                <w:sz w:val="20"/>
                <w:szCs w:val="20"/>
              </w:rPr>
              <w:t>Кіровоградський</w:t>
            </w:r>
          </w:p>
        </w:tc>
        <w:tc>
          <w:tcPr>
            <w:tcW w:w="622" w:type="dxa"/>
            <w:shd w:val="clear" w:color="auto" w:fill="FFFF00"/>
            <w:vAlign w:val="center"/>
          </w:tcPr>
          <w:p w14:paraId="58B9E3AE"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371</w:t>
            </w:r>
          </w:p>
        </w:tc>
        <w:tc>
          <w:tcPr>
            <w:tcW w:w="622" w:type="dxa"/>
            <w:shd w:val="clear" w:color="auto" w:fill="99CCFF"/>
            <w:vAlign w:val="center"/>
          </w:tcPr>
          <w:p w14:paraId="6E6070C9"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276</w:t>
            </w:r>
          </w:p>
        </w:tc>
        <w:tc>
          <w:tcPr>
            <w:tcW w:w="622" w:type="dxa"/>
            <w:shd w:val="clear" w:color="auto" w:fill="FFFF00"/>
            <w:vAlign w:val="center"/>
          </w:tcPr>
          <w:p w14:paraId="04D3C26A"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355</w:t>
            </w:r>
          </w:p>
        </w:tc>
        <w:tc>
          <w:tcPr>
            <w:tcW w:w="622" w:type="dxa"/>
            <w:shd w:val="clear" w:color="auto" w:fill="99CCFF"/>
            <w:vAlign w:val="center"/>
          </w:tcPr>
          <w:p w14:paraId="4AD6057E"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270</w:t>
            </w:r>
          </w:p>
        </w:tc>
        <w:tc>
          <w:tcPr>
            <w:tcW w:w="799" w:type="dxa"/>
            <w:shd w:val="clear" w:color="auto" w:fill="FFFF00"/>
            <w:vAlign w:val="center"/>
          </w:tcPr>
          <w:p w14:paraId="0F9D9A54"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95,7</w:t>
            </w:r>
          </w:p>
        </w:tc>
        <w:tc>
          <w:tcPr>
            <w:tcW w:w="799" w:type="dxa"/>
            <w:shd w:val="clear" w:color="auto" w:fill="99CCFF"/>
            <w:vAlign w:val="center"/>
          </w:tcPr>
          <w:p w14:paraId="2C363D0B" w14:textId="77777777" w:rsidR="00FB72C9" w:rsidRPr="00803C64" w:rsidRDefault="00FB72C9" w:rsidP="00FB72C9">
            <w:pPr>
              <w:spacing w:after="0"/>
              <w:jc w:val="center"/>
              <w:rPr>
                <w:rFonts w:ascii="Times New Roman" w:hAnsi="Times New Roman" w:cs="Times New Roman"/>
                <w:b/>
                <w:sz w:val="16"/>
                <w:szCs w:val="16"/>
              </w:rPr>
            </w:pPr>
            <w:r w:rsidRPr="00803C64">
              <w:rPr>
                <w:rFonts w:ascii="Times New Roman" w:hAnsi="Times New Roman" w:cs="Times New Roman"/>
                <w:b/>
                <w:sz w:val="16"/>
                <w:szCs w:val="16"/>
              </w:rPr>
              <w:t>97,8</w:t>
            </w:r>
          </w:p>
        </w:tc>
        <w:tc>
          <w:tcPr>
            <w:tcW w:w="703" w:type="dxa"/>
            <w:shd w:val="clear" w:color="auto" w:fill="FFFF00"/>
            <w:vAlign w:val="center"/>
          </w:tcPr>
          <w:p w14:paraId="37D08F23"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11199</w:t>
            </w:r>
          </w:p>
        </w:tc>
        <w:tc>
          <w:tcPr>
            <w:tcW w:w="703" w:type="dxa"/>
            <w:shd w:val="clear" w:color="auto" w:fill="99CCFF"/>
            <w:vAlign w:val="center"/>
          </w:tcPr>
          <w:p w14:paraId="570FF7C6"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8123</w:t>
            </w:r>
          </w:p>
        </w:tc>
        <w:tc>
          <w:tcPr>
            <w:tcW w:w="800" w:type="dxa"/>
            <w:shd w:val="clear" w:color="auto" w:fill="FFFF00"/>
            <w:vAlign w:val="center"/>
          </w:tcPr>
          <w:p w14:paraId="1AA13A67"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9586</w:t>
            </w:r>
          </w:p>
        </w:tc>
        <w:tc>
          <w:tcPr>
            <w:tcW w:w="797" w:type="dxa"/>
            <w:shd w:val="clear" w:color="auto" w:fill="99CCFF"/>
            <w:vAlign w:val="center"/>
          </w:tcPr>
          <w:p w14:paraId="364A423B"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6350</w:t>
            </w:r>
          </w:p>
        </w:tc>
        <w:tc>
          <w:tcPr>
            <w:tcW w:w="730" w:type="dxa"/>
            <w:shd w:val="clear" w:color="auto" w:fill="FFFF00"/>
            <w:vAlign w:val="center"/>
          </w:tcPr>
          <w:p w14:paraId="59DBAFD8"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85,6</w:t>
            </w:r>
          </w:p>
        </w:tc>
        <w:tc>
          <w:tcPr>
            <w:tcW w:w="812" w:type="dxa"/>
            <w:shd w:val="clear" w:color="auto" w:fill="99CCFF"/>
            <w:vAlign w:val="center"/>
          </w:tcPr>
          <w:p w14:paraId="5BF5C636" w14:textId="77777777" w:rsidR="00FB72C9" w:rsidRPr="00803C64" w:rsidRDefault="00FB72C9" w:rsidP="00FB72C9">
            <w:pPr>
              <w:spacing w:after="0"/>
              <w:jc w:val="center"/>
              <w:rPr>
                <w:rFonts w:ascii="Times New Roman" w:hAnsi="Times New Roman" w:cs="Times New Roman"/>
                <w:b/>
                <w:sz w:val="16"/>
                <w:szCs w:val="16"/>
              </w:rPr>
            </w:pPr>
            <w:r w:rsidRPr="00803C64">
              <w:rPr>
                <w:rFonts w:ascii="Times New Roman" w:hAnsi="Times New Roman" w:cs="Times New Roman"/>
                <w:b/>
                <w:sz w:val="16"/>
                <w:szCs w:val="16"/>
              </w:rPr>
              <w:t>78,2</w:t>
            </w:r>
          </w:p>
        </w:tc>
      </w:tr>
      <w:tr w:rsidR="00FB72C9" w:rsidRPr="00803C64" w14:paraId="1CE25C3E" w14:textId="77777777" w:rsidTr="00FB72C9">
        <w:tc>
          <w:tcPr>
            <w:tcW w:w="1888" w:type="dxa"/>
            <w:shd w:val="clear" w:color="auto" w:fill="CCFFFF"/>
            <w:vAlign w:val="center"/>
          </w:tcPr>
          <w:p w14:paraId="71276055" w14:textId="77777777" w:rsidR="00FB72C9" w:rsidRPr="00803C64" w:rsidRDefault="00FB72C9" w:rsidP="00FB72C9">
            <w:pPr>
              <w:spacing w:after="0"/>
              <w:rPr>
                <w:rFonts w:ascii="Times New Roman" w:hAnsi="Times New Roman" w:cs="Times New Roman"/>
                <w:sz w:val="20"/>
                <w:szCs w:val="20"/>
              </w:rPr>
            </w:pPr>
            <w:r w:rsidRPr="00803C64">
              <w:rPr>
                <w:rFonts w:ascii="Times New Roman" w:hAnsi="Times New Roman" w:cs="Times New Roman"/>
                <w:sz w:val="20"/>
                <w:szCs w:val="20"/>
              </w:rPr>
              <w:t>Львівський</w:t>
            </w:r>
          </w:p>
        </w:tc>
        <w:tc>
          <w:tcPr>
            <w:tcW w:w="622" w:type="dxa"/>
            <w:shd w:val="clear" w:color="auto" w:fill="FFFF00"/>
            <w:vAlign w:val="center"/>
          </w:tcPr>
          <w:p w14:paraId="0EA79E6F"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265</w:t>
            </w:r>
          </w:p>
        </w:tc>
        <w:tc>
          <w:tcPr>
            <w:tcW w:w="622" w:type="dxa"/>
            <w:shd w:val="clear" w:color="auto" w:fill="99CCFF"/>
            <w:vAlign w:val="center"/>
          </w:tcPr>
          <w:p w14:paraId="4F75BE0C"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197</w:t>
            </w:r>
          </w:p>
        </w:tc>
        <w:tc>
          <w:tcPr>
            <w:tcW w:w="622" w:type="dxa"/>
            <w:shd w:val="clear" w:color="auto" w:fill="FFFF00"/>
            <w:vAlign w:val="center"/>
          </w:tcPr>
          <w:p w14:paraId="7308B543"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233</w:t>
            </w:r>
          </w:p>
        </w:tc>
        <w:tc>
          <w:tcPr>
            <w:tcW w:w="622" w:type="dxa"/>
            <w:shd w:val="clear" w:color="auto" w:fill="99CCFF"/>
            <w:vAlign w:val="center"/>
          </w:tcPr>
          <w:p w14:paraId="301EC28D"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175</w:t>
            </w:r>
          </w:p>
        </w:tc>
        <w:tc>
          <w:tcPr>
            <w:tcW w:w="799" w:type="dxa"/>
            <w:shd w:val="clear" w:color="auto" w:fill="FFFF00"/>
            <w:vAlign w:val="center"/>
          </w:tcPr>
          <w:p w14:paraId="271A74C4"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87,9</w:t>
            </w:r>
          </w:p>
        </w:tc>
        <w:tc>
          <w:tcPr>
            <w:tcW w:w="799" w:type="dxa"/>
            <w:shd w:val="clear" w:color="auto" w:fill="99CCFF"/>
            <w:vAlign w:val="center"/>
          </w:tcPr>
          <w:p w14:paraId="3CFE3901" w14:textId="77777777" w:rsidR="00FB72C9" w:rsidRPr="00803C64" w:rsidRDefault="00FB72C9" w:rsidP="00FB72C9">
            <w:pPr>
              <w:spacing w:after="0"/>
              <w:jc w:val="center"/>
              <w:rPr>
                <w:rFonts w:ascii="Times New Roman" w:hAnsi="Times New Roman" w:cs="Times New Roman"/>
                <w:b/>
                <w:sz w:val="16"/>
                <w:szCs w:val="16"/>
              </w:rPr>
            </w:pPr>
            <w:r w:rsidRPr="00803C64">
              <w:rPr>
                <w:rFonts w:ascii="Times New Roman" w:hAnsi="Times New Roman" w:cs="Times New Roman"/>
                <w:b/>
                <w:sz w:val="16"/>
                <w:szCs w:val="16"/>
              </w:rPr>
              <w:t>88,8</w:t>
            </w:r>
          </w:p>
        </w:tc>
        <w:tc>
          <w:tcPr>
            <w:tcW w:w="703" w:type="dxa"/>
            <w:shd w:val="clear" w:color="auto" w:fill="FFFF00"/>
            <w:vAlign w:val="center"/>
          </w:tcPr>
          <w:p w14:paraId="7FDD9EDF"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13765</w:t>
            </w:r>
          </w:p>
        </w:tc>
        <w:tc>
          <w:tcPr>
            <w:tcW w:w="703" w:type="dxa"/>
            <w:shd w:val="clear" w:color="auto" w:fill="99CCFF"/>
            <w:vAlign w:val="center"/>
          </w:tcPr>
          <w:p w14:paraId="7424C419"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11908</w:t>
            </w:r>
          </w:p>
        </w:tc>
        <w:tc>
          <w:tcPr>
            <w:tcW w:w="800" w:type="dxa"/>
            <w:shd w:val="clear" w:color="auto" w:fill="FFFF00"/>
            <w:vAlign w:val="center"/>
          </w:tcPr>
          <w:p w14:paraId="4183F349"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13141</w:t>
            </w:r>
          </w:p>
        </w:tc>
        <w:tc>
          <w:tcPr>
            <w:tcW w:w="797" w:type="dxa"/>
            <w:shd w:val="clear" w:color="auto" w:fill="99CCFF"/>
            <w:vAlign w:val="center"/>
          </w:tcPr>
          <w:p w14:paraId="7E190943"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10093</w:t>
            </w:r>
          </w:p>
        </w:tc>
        <w:tc>
          <w:tcPr>
            <w:tcW w:w="730" w:type="dxa"/>
            <w:shd w:val="clear" w:color="auto" w:fill="FFFF00"/>
            <w:vAlign w:val="center"/>
          </w:tcPr>
          <w:p w14:paraId="21855610"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95,5</w:t>
            </w:r>
          </w:p>
        </w:tc>
        <w:tc>
          <w:tcPr>
            <w:tcW w:w="812" w:type="dxa"/>
            <w:shd w:val="clear" w:color="auto" w:fill="99CCFF"/>
            <w:vAlign w:val="center"/>
          </w:tcPr>
          <w:p w14:paraId="13436E12" w14:textId="77777777" w:rsidR="00FB72C9" w:rsidRPr="00803C64" w:rsidRDefault="00FB72C9" w:rsidP="00FB72C9">
            <w:pPr>
              <w:spacing w:after="0"/>
              <w:jc w:val="center"/>
              <w:rPr>
                <w:rFonts w:ascii="Times New Roman" w:hAnsi="Times New Roman" w:cs="Times New Roman"/>
                <w:b/>
                <w:sz w:val="16"/>
                <w:szCs w:val="16"/>
              </w:rPr>
            </w:pPr>
            <w:r w:rsidRPr="00803C64">
              <w:rPr>
                <w:rFonts w:ascii="Times New Roman" w:hAnsi="Times New Roman" w:cs="Times New Roman"/>
                <w:b/>
                <w:sz w:val="16"/>
                <w:szCs w:val="16"/>
              </w:rPr>
              <w:t>84,8</w:t>
            </w:r>
          </w:p>
        </w:tc>
      </w:tr>
      <w:tr w:rsidR="00FB72C9" w:rsidRPr="00803C64" w14:paraId="3A217670" w14:textId="77777777" w:rsidTr="00FB72C9">
        <w:tc>
          <w:tcPr>
            <w:tcW w:w="1888" w:type="dxa"/>
            <w:shd w:val="clear" w:color="auto" w:fill="CCFFFF"/>
            <w:vAlign w:val="center"/>
          </w:tcPr>
          <w:p w14:paraId="32F976BD" w14:textId="77777777" w:rsidR="00FB72C9" w:rsidRPr="00803C64" w:rsidRDefault="00FB72C9" w:rsidP="00FB72C9">
            <w:pPr>
              <w:spacing w:after="0"/>
              <w:rPr>
                <w:rFonts w:ascii="Times New Roman" w:hAnsi="Times New Roman" w:cs="Times New Roman"/>
                <w:sz w:val="20"/>
                <w:szCs w:val="20"/>
              </w:rPr>
            </w:pPr>
            <w:r w:rsidRPr="00803C64">
              <w:rPr>
                <w:rFonts w:ascii="Times New Roman" w:hAnsi="Times New Roman" w:cs="Times New Roman"/>
                <w:sz w:val="20"/>
                <w:szCs w:val="20"/>
              </w:rPr>
              <w:t>Луганський</w:t>
            </w:r>
          </w:p>
        </w:tc>
        <w:tc>
          <w:tcPr>
            <w:tcW w:w="622" w:type="dxa"/>
            <w:shd w:val="clear" w:color="auto" w:fill="FFFF00"/>
            <w:vAlign w:val="center"/>
          </w:tcPr>
          <w:p w14:paraId="274CFDB0"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179</w:t>
            </w:r>
          </w:p>
        </w:tc>
        <w:tc>
          <w:tcPr>
            <w:tcW w:w="622" w:type="dxa"/>
            <w:shd w:val="clear" w:color="auto" w:fill="99CCFF"/>
            <w:vAlign w:val="center"/>
          </w:tcPr>
          <w:p w14:paraId="4FAD1849"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140</w:t>
            </w:r>
          </w:p>
        </w:tc>
        <w:tc>
          <w:tcPr>
            <w:tcW w:w="622" w:type="dxa"/>
            <w:shd w:val="clear" w:color="auto" w:fill="FFFF00"/>
            <w:vAlign w:val="center"/>
          </w:tcPr>
          <w:p w14:paraId="3E899012"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166</w:t>
            </w:r>
          </w:p>
        </w:tc>
        <w:tc>
          <w:tcPr>
            <w:tcW w:w="622" w:type="dxa"/>
            <w:shd w:val="clear" w:color="auto" w:fill="99CCFF"/>
            <w:vAlign w:val="center"/>
          </w:tcPr>
          <w:p w14:paraId="3E68DD6D"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135</w:t>
            </w:r>
          </w:p>
        </w:tc>
        <w:tc>
          <w:tcPr>
            <w:tcW w:w="799" w:type="dxa"/>
            <w:shd w:val="clear" w:color="auto" w:fill="FFFF00"/>
            <w:vAlign w:val="center"/>
          </w:tcPr>
          <w:p w14:paraId="58038519"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92,7</w:t>
            </w:r>
          </w:p>
        </w:tc>
        <w:tc>
          <w:tcPr>
            <w:tcW w:w="799" w:type="dxa"/>
            <w:shd w:val="clear" w:color="auto" w:fill="99CCFF"/>
            <w:vAlign w:val="center"/>
          </w:tcPr>
          <w:p w14:paraId="1A15FC82" w14:textId="77777777" w:rsidR="00FB72C9" w:rsidRPr="00803C64" w:rsidRDefault="00FB72C9" w:rsidP="00FB72C9">
            <w:pPr>
              <w:spacing w:after="0"/>
              <w:jc w:val="center"/>
              <w:rPr>
                <w:rFonts w:ascii="Times New Roman" w:hAnsi="Times New Roman" w:cs="Times New Roman"/>
                <w:b/>
                <w:sz w:val="16"/>
                <w:szCs w:val="16"/>
              </w:rPr>
            </w:pPr>
            <w:r w:rsidRPr="00803C64">
              <w:rPr>
                <w:rFonts w:ascii="Times New Roman" w:hAnsi="Times New Roman" w:cs="Times New Roman"/>
                <w:b/>
                <w:sz w:val="16"/>
                <w:szCs w:val="16"/>
              </w:rPr>
              <w:t>96,4</w:t>
            </w:r>
          </w:p>
        </w:tc>
        <w:tc>
          <w:tcPr>
            <w:tcW w:w="703" w:type="dxa"/>
            <w:shd w:val="clear" w:color="auto" w:fill="FFFF00"/>
            <w:vAlign w:val="center"/>
          </w:tcPr>
          <w:p w14:paraId="5884B455"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4474</w:t>
            </w:r>
          </w:p>
        </w:tc>
        <w:tc>
          <w:tcPr>
            <w:tcW w:w="703" w:type="dxa"/>
            <w:shd w:val="clear" w:color="auto" w:fill="99CCFF"/>
            <w:vAlign w:val="center"/>
          </w:tcPr>
          <w:p w14:paraId="7607080D"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6218</w:t>
            </w:r>
          </w:p>
        </w:tc>
        <w:tc>
          <w:tcPr>
            <w:tcW w:w="800" w:type="dxa"/>
            <w:shd w:val="clear" w:color="auto" w:fill="FFFF00"/>
            <w:vAlign w:val="center"/>
          </w:tcPr>
          <w:p w14:paraId="06CCDF80"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4347</w:t>
            </w:r>
          </w:p>
        </w:tc>
        <w:tc>
          <w:tcPr>
            <w:tcW w:w="797" w:type="dxa"/>
            <w:shd w:val="clear" w:color="auto" w:fill="99CCFF"/>
            <w:vAlign w:val="center"/>
          </w:tcPr>
          <w:p w14:paraId="7CA6DFE1"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6113</w:t>
            </w:r>
          </w:p>
        </w:tc>
        <w:tc>
          <w:tcPr>
            <w:tcW w:w="730" w:type="dxa"/>
            <w:shd w:val="clear" w:color="auto" w:fill="FFFF00"/>
            <w:vAlign w:val="center"/>
          </w:tcPr>
          <w:p w14:paraId="28E7A54A"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97,2</w:t>
            </w:r>
          </w:p>
        </w:tc>
        <w:tc>
          <w:tcPr>
            <w:tcW w:w="812" w:type="dxa"/>
            <w:shd w:val="clear" w:color="auto" w:fill="99CCFF"/>
            <w:vAlign w:val="center"/>
          </w:tcPr>
          <w:p w14:paraId="59BCC6BF" w14:textId="77777777" w:rsidR="00FB72C9" w:rsidRPr="00803C64" w:rsidRDefault="00FB72C9" w:rsidP="00FB72C9">
            <w:pPr>
              <w:spacing w:after="0"/>
              <w:jc w:val="center"/>
              <w:rPr>
                <w:rFonts w:ascii="Times New Roman" w:hAnsi="Times New Roman" w:cs="Times New Roman"/>
                <w:b/>
                <w:sz w:val="16"/>
                <w:szCs w:val="16"/>
              </w:rPr>
            </w:pPr>
            <w:r w:rsidRPr="00803C64">
              <w:rPr>
                <w:rFonts w:ascii="Times New Roman" w:hAnsi="Times New Roman" w:cs="Times New Roman"/>
                <w:b/>
                <w:sz w:val="16"/>
                <w:szCs w:val="16"/>
              </w:rPr>
              <w:t>98,3</w:t>
            </w:r>
          </w:p>
        </w:tc>
      </w:tr>
      <w:tr w:rsidR="00FB72C9" w:rsidRPr="00803C64" w14:paraId="6B11AF37" w14:textId="77777777" w:rsidTr="00FB72C9">
        <w:tc>
          <w:tcPr>
            <w:tcW w:w="1888" w:type="dxa"/>
            <w:shd w:val="clear" w:color="auto" w:fill="CCFFFF"/>
            <w:vAlign w:val="center"/>
          </w:tcPr>
          <w:p w14:paraId="30C9737E" w14:textId="77777777" w:rsidR="00FB72C9" w:rsidRPr="00803C64" w:rsidRDefault="00FB72C9" w:rsidP="00FB72C9">
            <w:pPr>
              <w:spacing w:after="0"/>
              <w:rPr>
                <w:rFonts w:ascii="Times New Roman" w:hAnsi="Times New Roman" w:cs="Times New Roman"/>
                <w:sz w:val="20"/>
                <w:szCs w:val="20"/>
              </w:rPr>
            </w:pPr>
            <w:r w:rsidRPr="00803C64">
              <w:rPr>
                <w:rFonts w:ascii="Times New Roman" w:hAnsi="Times New Roman" w:cs="Times New Roman"/>
                <w:sz w:val="20"/>
                <w:szCs w:val="20"/>
              </w:rPr>
              <w:t>Миколаївський</w:t>
            </w:r>
          </w:p>
        </w:tc>
        <w:tc>
          <w:tcPr>
            <w:tcW w:w="622" w:type="dxa"/>
            <w:shd w:val="clear" w:color="auto" w:fill="FFFF00"/>
            <w:vAlign w:val="center"/>
          </w:tcPr>
          <w:p w14:paraId="3B606338"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378</w:t>
            </w:r>
          </w:p>
        </w:tc>
        <w:tc>
          <w:tcPr>
            <w:tcW w:w="622" w:type="dxa"/>
            <w:shd w:val="clear" w:color="auto" w:fill="99CCFF"/>
            <w:vAlign w:val="center"/>
          </w:tcPr>
          <w:p w14:paraId="7BCB28E4"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204</w:t>
            </w:r>
          </w:p>
        </w:tc>
        <w:tc>
          <w:tcPr>
            <w:tcW w:w="622" w:type="dxa"/>
            <w:shd w:val="clear" w:color="auto" w:fill="FFFF00"/>
            <w:vAlign w:val="center"/>
          </w:tcPr>
          <w:p w14:paraId="3BECB2F5"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378</w:t>
            </w:r>
          </w:p>
        </w:tc>
        <w:tc>
          <w:tcPr>
            <w:tcW w:w="622" w:type="dxa"/>
            <w:shd w:val="clear" w:color="auto" w:fill="99CCFF"/>
            <w:vAlign w:val="center"/>
          </w:tcPr>
          <w:p w14:paraId="029A2BDD"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204</w:t>
            </w:r>
          </w:p>
        </w:tc>
        <w:tc>
          <w:tcPr>
            <w:tcW w:w="799" w:type="dxa"/>
            <w:shd w:val="clear" w:color="auto" w:fill="FFFF00"/>
            <w:vAlign w:val="center"/>
          </w:tcPr>
          <w:p w14:paraId="6F915C01"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100</w:t>
            </w:r>
          </w:p>
        </w:tc>
        <w:tc>
          <w:tcPr>
            <w:tcW w:w="799" w:type="dxa"/>
            <w:shd w:val="clear" w:color="auto" w:fill="99CCFF"/>
            <w:vAlign w:val="center"/>
          </w:tcPr>
          <w:p w14:paraId="36837E57" w14:textId="77777777" w:rsidR="00FB72C9" w:rsidRPr="00803C64" w:rsidRDefault="00FB72C9" w:rsidP="00FB72C9">
            <w:pPr>
              <w:spacing w:after="0"/>
              <w:jc w:val="center"/>
              <w:rPr>
                <w:rFonts w:ascii="Times New Roman" w:hAnsi="Times New Roman" w:cs="Times New Roman"/>
                <w:b/>
                <w:sz w:val="16"/>
                <w:szCs w:val="16"/>
              </w:rPr>
            </w:pPr>
            <w:r w:rsidRPr="00803C64">
              <w:rPr>
                <w:rFonts w:ascii="Times New Roman" w:hAnsi="Times New Roman" w:cs="Times New Roman"/>
                <w:b/>
                <w:sz w:val="16"/>
                <w:szCs w:val="16"/>
              </w:rPr>
              <w:t>100</w:t>
            </w:r>
          </w:p>
        </w:tc>
        <w:tc>
          <w:tcPr>
            <w:tcW w:w="703" w:type="dxa"/>
            <w:shd w:val="clear" w:color="auto" w:fill="FFFF00"/>
            <w:vAlign w:val="center"/>
          </w:tcPr>
          <w:p w14:paraId="6D929044"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8962</w:t>
            </w:r>
          </w:p>
        </w:tc>
        <w:tc>
          <w:tcPr>
            <w:tcW w:w="703" w:type="dxa"/>
            <w:shd w:val="clear" w:color="auto" w:fill="99CCFF"/>
            <w:vAlign w:val="center"/>
          </w:tcPr>
          <w:p w14:paraId="2AB5778B"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6140</w:t>
            </w:r>
          </w:p>
        </w:tc>
        <w:tc>
          <w:tcPr>
            <w:tcW w:w="800" w:type="dxa"/>
            <w:shd w:val="clear" w:color="auto" w:fill="FFFF00"/>
            <w:vAlign w:val="center"/>
          </w:tcPr>
          <w:p w14:paraId="0EB7C646"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8962</w:t>
            </w:r>
          </w:p>
        </w:tc>
        <w:tc>
          <w:tcPr>
            <w:tcW w:w="797" w:type="dxa"/>
            <w:shd w:val="clear" w:color="auto" w:fill="99CCFF"/>
            <w:vAlign w:val="center"/>
          </w:tcPr>
          <w:p w14:paraId="3B3E1670"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6140</w:t>
            </w:r>
          </w:p>
        </w:tc>
        <w:tc>
          <w:tcPr>
            <w:tcW w:w="730" w:type="dxa"/>
            <w:shd w:val="clear" w:color="auto" w:fill="FFFF00"/>
            <w:vAlign w:val="center"/>
          </w:tcPr>
          <w:p w14:paraId="57EFAA91"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100</w:t>
            </w:r>
          </w:p>
        </w:tc>
        <w:tc>
          <w:tcPr>
            <w:tcW w:w="812" w:type="dxa"/>
            <w:shd w:val="clear" w:color="auto" w:fill="99CCFF"/>
            <w:vAlign w:val="center"/>
          </w:tcPr>
          <w:p w14:paraId="206F5B63" w14:textId="77777777" w:rsidR="00FB72C9" w:rsidRPr="00803C64" w:rsidRDefault="00FB72C9" w:rsidP="00FB72C9">
            <w:pPr>
              <w:spacing w:after="0"/>
              <w:jc w:val="center"/>
              <w:rPr>
                <w:rFonts w:ascii="Times New Roman" w:hAnsi="Times New Roman" w:cs="Times New Roman"/>
                <w:b/>
                <w:sz w:val="16"/>
                <w:szCs w:val="16"/>
              </w:rPr>
            </w:pPr>
            <w:r w:rsidRPr="00803C64">
              <w:rPr>
                <w:rFonts w:ascii="Times New Roman" w:hAnsi="Times New Roman" w:cs="Times New Roman"/>
                <w:b/>
                <w:sz w:val="16"/>
                <w:szCs w:val="16"/>
              </w:rPr>
              <w:t>100</w:t>
            </w:r>
          </w:p>
        </w:tc>
      </w:tr>
      <w:tr w:rsidR="00FB72C9" w:rsidRPr="00803C64" w14:paraId="00D3A6DE" w14:textId="77777777" w:rsidTr="00FB72C9">
        <w:tc>
          <w:tcPr>
            <w:tcW w:w="1888" w:type="dxa"/>
            <w:shd w:val="clear" w:color="auto" w:fill="CCFFFF"/>
            <w:vAlign w:val="center"/>
          </w:tcPr>
          <w:p w14:paraId="207BD169" w14:textId="77777777" w:rsidR="00FB72C9" w:rsidRPr="00803C64" w:rsidRDefault="00FB72C9" w:rsidP="00FB72C9">
            <w:pPr>
              <w:spacing w:after="0"/>
              <w:rPr>
                <w:rFonts w:ascii="Times New Roman" w:hAnsi="Times New Roman" w:cs="Times New Roman"/>
                <w:sz w:val="20"/>
                <w:szCs w:val="20"/>
              </w:rPr>
            </w:pPr>
            <w:r w:rsidRPr="00803C64">
              <w:rPr>
                <w:rFonts w:ascii="Times New Roman" w:hAnsi="Times New Roman" w:cs="Times New Roman"/>
                <w:sz w:val="20"/>
                <w:szCs w:val="20"/>
              </w:rPr>
              <w:t>Одеський</w:t>
            </w:r>
          </w:p>
        </w:tc>
        <w:tc>
          <w:tcPr>
            <w:tcW w:w="622" w:type="dxa"/>
            <w:shd w:val="clear" w:color="auto" w:fill="FFFF00"/>
            <w:vAlign w:val="center"/>
          </w:tcPr>
          <w:p w14:paraId="491D6982"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629</w:t>
            </w:r>
          </w:p>
        </w:tc>
        <w:tc>
          <w:tcPr>
            <w:tcW w:w="622" w:type="dxa"/>
            <w:shd w:val="clear" w:color="auto" w:fill="99CCFF"/>
            <w:vAlign w:val="center"/>
          </w:tcPr>
          <w:p w14:paraId="08657B31"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408</w:t>
            </w:r>
          </w:p>
        </w:tc>
        <w:tc>
          <w:tcPr>
            <w:tcW w:w="622" w:type="dxa"/>
            <w:shd w:val="clear" w:color="auto" w:fill="FFFF00"/>
            <w:vAlign w:val="center"/>
          </w:tcPr>
          <w:p w14:paraId="3833CDE9"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603</w:t>
            </w:r>
          </w:p>
        </w:tc>
        <w:tc>
          <w:tcPr>
            <w:tcW w:w="622" w:type="dxa"/>
            <w:shd w:val="clear" w:color="auto" w:fill="99CCFF"/>
            <w:vAlign w:val="center"/>
          </w:tcPr>
          <w:p w14:paraId="366F2595"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381</w:t>
            </w:r>
          </w:p>
        </w:tc>
        <w:tc>
          <w:tcPr>
            <w:tcW w:w="799" w:type="dxa"/>
            <w:shd w:val="clear" w:color="auto" w:fill="FFFF00"/>
            <w:vAlign w:val="center"/>
          </w:tcPr>
          <w:p w14:paraId="610198F9"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95,9</w:t>
            </w:r>
          </w:p>
        </w:tc>
        <w:tc>
          <w:tcPr>
            <w:tcW w:w="799" w:type="dxa"/>
            <w:shd w:val="clear" w:color="auto" w:fill="99CCFF"/>
            <w:vAlign w:val="center"/>
          </w:tcPr>
          <w:p w14:paraId="15566C1D" w14:textId="77777777" w:rsidR="00FB72C9" w:rsidRPr="00803C64" w:rsidRDefault="00FB72C9" w:rsidP="00FB72C9">
            <w:pPr>
              <w:spacing w:after="0"/>
              <w:jc w:val="center"/>
              <w:rPr>
                <w:rFonts w:ascii="Times New Roman" w:hAnsi="Times New Roman" w:cs="Times New Roman"/>
                <w:b/>
                <w:sz w:val="16"/>
                <w:szCs w:val="16"/>
              </w:rPr>
            </w:pPr>
            <w:r w:rsidRPr="00803C64">
              <w:rPr>
                <w:rFonts w:ascii="Times New Roman" w:hAnsi="Times New Roman" w:cs="Times New Roman"/>
                <w:b/>
                <w:sz w:val="16"/>
                <w:szCs w:val="16"/>
              </w:rPr>
              <w:t>93,4</w:t>
            </w:r>
          </w:p>
        </w:tc>
        <w:tc>
          <w:tcPr>
            <w:tcW w:w="703" w:type="dxa"/>
            <w:shd w:val="clear" w:color="auto" w:fill="FFFF00"/>
            <w:vAlign w:val="center"/>
          </w:tcPr>
          <w:p w14:paraId="2F7E5E57"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19600</w:t>
            </w:r>
          </w:p>
        </w:tc>
        <w:tc>
          <w:tcPr>
            <w:tcW w:w="703" w:type="dxa"/>
            <w:shd w:val="clear" w:color="auto" w:fill="99CCFF"/>
            <w:vAlign w:val="center"/>
          </w:tcPr>
          <w:p w14:paraId="1DF6063A"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15636</w:t>
            </w:r>
          </w:p>
        </w:tc>
        <w:tc>
          <w:tcPr>
            <w:tcW w:w="800" w:type="dxa"/>
            <w:shd w:val="clear" w:color="auto" w:fill="FFFF00"/>
            <w:vAlign w:val="center"/>
          </w:tcPr>
          <w:p w14:paraId="025991A7"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17217</w:t>
            </w:r>
          </w:p>
        </w:tc>
        <w:tc>
          <w:tcPr>
            <w:tcW w:w="797" w:type="dxa"/>
            <w:shd w:val="clear" w:color="auto" w:fill="99CCFF"/>
            <w:vAlign w:val="center"/>
          </w:tcPr>
          <w:p w14:paraId="41355815"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14206</w:t>
            </w:r>
          </w:p>
        </w:tc>
        <w:tc>
          <w:tcPr>
            <w:tcW w:w="730" w:type="dxa"/>
            <w:shd w:val="clear" w:color="auto" w:fill="FFFF00"/>
            <w:vAlign w:val="center"/>
          </w:tcPr>
          <w:p w14:paraId="3681021C"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87,8</w:t>
            </w:r>
          </w:p>
        </w:tc>
        <w:tc>
          <w:tcPr>
            <w:tcW w:w="812" w:type="dxa"/>
            <w:shd w:val="clear" w:color="auto" w:fill="99CCFF"/>
            <w:vAlign w:val="center"/>
          </w:tcPr>
          <w:p w14:paraId="0E3ACCE8" w14:textId="77777777" w:rsidR="00FB72C9" w:rsidRPr="00803C64" w:rsidRDefault="00FB72C9" w:rsidP="00FB72C9">
            <w:pPr>
              <w:spacing w:after="0"/>
              <w:jc w:val="center"/>
              <w:rPr>
                <w:rFonts w:ascii="Times New Roman" w:hAnsi="Times New Roman" w:cs="Times New Roman"/>
                <w:b/>
                <w:sz w:val="16"/>
                <w:szCs w:val="16"/>
              </w:rPr>
            </w:pPr>
            <w:r w:rsidRPr="00803C64">
              <w:rPr>
                <w:rFonts w:ascii="Times New Roman" w:hAnsi="Times New Roman" w:cs="Times New Roman"/>
                <w:b/>
                <w:sz w:val="16"/>
                <w:szCs w:val="16"/>
              </w:rPr>
              <w:t>90,9</w:t>
            </w:r>
          </w:p>
        </w:tc>
      </w:tr>
      <w:tr w:rsidR="00FB72C9" w:rsidRPr="00803C64" w14:paraId="6E97F3BC" w14:textId="77777777" w:rsidTr="00FB72C9">
        <w:tc>
          <w:tcPr>
            <w:tcW w:w="1888" w:type="dxa"/>
            <w:shd w:val="clear" w:color="auto" w:fill="CCFFFF"/>
            <w:vAlign w:val="center"/>
          </w:tcPr>
          <w:p w14:paraId="52B54A2B" w14:textId="77777777" w:rsidR="00FB72C9" w:rsidRPr="00803C64" w:rsidRDefault="00FB72C9" w:rsidP="00FB72C9">
            <w:pPr>
              <w:spacing w:after="0"/>
              <w:rPr>
                <w:rFonts w:ascii="Times New Roman" w:hAnsi="Times New Roman" w:cs="Times New Roman"/>
                <w:sz w:val="20"/>
                <w:szCs w:val="20"/>
              </w:rPr>
            </w:pPr>
            <w:r w:rsidRPr="00803C64">
              <w:rPr>
                <w:rFonts w:ascii="Times New Roman" w:hAnsi="Times New Roman" w:cs="Times New Roman"/>
                <w:sz w:val="20"/>
                <w:szCs w:val="20"/>
              </w:rPr>
              <w:t>Полтавський</w:t>
            </w:r>
          </w:p>
        </w:tc>
        <w:tc>
          <w:tcPr>
            <w:tcW w:w="622" w:type="dxa"/>
            <w:shd w:val="clear" w:color="auto" w:fill="FFFF00"/>
            <w:vAlign w:val="center"/>
          </w:tcPr>
          <w:p w14:paraId="0FEB4451"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401</w:t>
            </w:r>
          </w:p>
        </w:tc>
        <w:tc>
          <w:tcPr>
            <w:tcW w:w="622" w:type="dxa"/>
            <w:shd w:val="clear" w:color="auto" w:fill="99CCFF"/>
            <w:vAlign w:val="center"/>
          </w:tcPr>
          <w:p w14:paraId="4FA89D8F"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288</w:t>
            </w:r>
          </w:p>
        </w:tc>
        <w:tc>
          <w:tcPr>
            <w:tcW w:w="622" w:type="dxa"/>
            <w:shd w:val="clear" w:color="auto" w:fill="FFFF00"/>
            <w:vAlign w:val="center"/>
          </w:tcPr>
          <w:p w14:paraId="12B15164"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390</w:t>
            </w:r>
          </w:p>
        </w:tc>
        <w:tc>
          <w:tcPr>
            <w:tcW w:w="622" w:type="dxa"/>
            <w:shd w:val="clear" w:color="auto" w:fill="99CCFF"/>
            <w:vAlign w:val="center"/>
          </w:tcPr>
          <w:p w14:paraId="378C2605"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272</w:t>
            </w:r>
          </w:p>
        </w:tc>
        <w:tc>
          <w:tcPr>
            <w:tcW w:w="799" w:type="dxa"/>
            <w:shd w:val="clear" w:color="auto" w:fill="FFFF00"/>
            <w:vAlign w:val="center"/>
          </w:tcPr>
          <w:p w14:paraId="169B6C9B"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97,3</w:t>
            </w:r>
          </w:p>
        </w:tc>
        <w:tc>
          <w:tcPr>
            <w:tcW w:w="799" w:type="dxa"/>
            <w:shd w:val="clear" w:color="auto" w:fill="99CCFF"/>
            <w:vAlign w:val="center"/>
          </w:tcPr>
          <w:p w14:paraId="63A2212A" w14:textId="77777777" w:rsidR="00FB72C9" w:rsidRPr="00803C64" w:rsidRDefault="00FB72C9" w:rsidP="00FB72C9">
            <w:pPr>
              <w:spacing w:after="0"/>
              <w:jc w:val="center"/>
              <w:rPr>
                <w:rFonts w:ascii="Times New Roman" w:hAnsi="Times New Roman" w:cs="Times New Roman"/>
                <w:b/>
                <w:sz w:val="16"/>
                <w:szCs w:val="16"/>
              </w:rPr>
            </w:pPr>
            <w:r w:rsidRPr="00803C64">
              <w:rPr>
                <w:rFonts w:ascii="Times New Roman" w:hAnsi="Times New Roman" w:cs="Times New Roman"/>
                <w:b/>
                <w:sz w:val="16"/>
                <w:szCs w:val="16"/>
              </w:rPr>
              <w:t>94,4</w:t>
            </w:r>
          </w:p>
        </w:tc>
        <w:tc>
          <w:tcPr>
            <w:tcW w:w="703" w:type="dxa"/>
            <w:shd w:val="clear" w:color="auto" w:fill="FFFF00"/>
            <w:vAlign w:val="center"/>
          </w:tcPr>
          <w:p w14:paraId="5DDF4490"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9788</w:t>
            </w:r>
          </w:p>
        </w:tc>
        <w:tc>
          <w:tcPr>
            <w:tcW w:w="703" w:type="dxa"/>
            <w:shd w:val="clear" w:color="auto" w:fill="99CCFF"/>
            <w:vAlign w:val="center"/>
          </w:tcPr>
          <w:p w14:paraId="59562F43"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9465</w:t>
            </w:r>
          </w:p>
        </w:tc>
        <w:tc>
          <w:tcPr>
            <w:tcW w:w="800" w:type="dxa"/>
            <w:shd w:val="clear" w:color="auto" w:fill="FFFF00"/>
            <w:vAlign w:val="center"/>
          </w:tcPr>
          <w:p w14:paraId="5A600D35"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9123</w:t>
            </w:r>
          </w:p>
        </w:tc>
        <w:tc>
          <w:tcPr>
            <w:tcW w:w="797" w:type="dxa"/>
            <w:shd w:val="clear" w:color="auto" w:fill="99CCFF"/>
            <w:vAlign w:val="center"/>
          </w:tcPr>
          <w:p w14:paraId="31E78B5D"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6727</w:t>
            </w:r>
          </w:p>
        </w:tc>
        <w:tc>
          <w:tcPr>
            <w:tcW w:w="730" w:type="dxa"/>
            <w:shd w:val="clear" w:color="auto" w:fill="FFFF00"/>
            <w:vAlign w:val="center"/>
          </w:tcPr>
          <w:p w14:paraId="1ADA31D9"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93,2</w:t>
            </w:r>
          </w:p>
        </w:tc>
        <w:tc>
          <w:tcPr>
            <w:tcW w:w="812" w:type="dxa"/>
            <w:shd w:val="clear" w:color="auto" w:fill="99CCFF"/>
            <w:vAlign w:val="center"/>
          </w:tcPr>
          <w:p w14:paraId="3FB71B1D" w14:textId="77777777" w:rsidR="00FB72C9" w:rsidRPr="00803C64" w:rsidRDefault="00FB72C9" w:rsidP="00FB72C9">
            <w:pPr>
              <w:spacing w:after="0"/>
              <w:jc w:val="center"/>
              <w:rPr>
                <w:rFonts w:ascii="Times New Roman" w:hAnsi="Times New Roman" w:cs="Times New Roman"/>
                <w:b/>
                <w:sz w:val="16"/>
                <w:szCs w:val="16"/>
              </w:rPr>
            </w:pPr>
            <w:r w:rsidRPr="00803C64">
              <w:rPr>
                <w:rFonts w:ascii="Times New Roman" w:hAnsi="Times New Roman" w:cs="Times New Roman"/>
                <w:b/>
                <w:sz w:val="16"/>
                <w:szCs w:val="16"/>
              </w:rPr>
              <w:t>71,1</w:t>
            </w:r>
          </w:p>
        </w:tc>
      </w:tr>
      <w:tr w:rsidR="00FB72C9" w:rsidRPr="00803C64" w14:paraId="0BD9B411" w14:textId="77777777" w:rsidTr="00FB72C9">
        <w:tc>
          <w:tcPr>
            <w:tcW w:w="1888" w:type="dxa"/>
            <w:shd w:val="clear" w:color="auto" w:fill="CCFFFF"/>
            <w:vAlign w:val="center"/>
          </w:tcPr>
          <w:p w14:paraId="566E6915" w14:textId="77777777" w:rsidR="00FB72C9" w:rsidRPr="00803C64" w:rsidRDefault="00FB72C9" w:rsidP="00FB72C9">
            <w:pPr>
              <w:spacing w:after="0"/>
              <w:rPr>
                <w:rFonts w:ascii="Times New Roman" w:hAnsi="Times New Roman" w:cs="Times New Roman"/>
                <w:sz w:val="20"/>
                <w:szCs w:val="20"/>
              </w:rPr>
            </w:pPr>
            <w:r w:rsidRPr="00803C64">
              <w:rPr>
                <w:rFonts w:ascii="Times New Roman" w:hAnsi="Times New Roman" w:cs="Times New Roman"/>
                <w:sz w:val="20"/>
                <w:szCs w:val="20"/>
              </w:rPr>
              <w:t>Рівненський</w:t>
            </w:r>
          </w:p>
        </w:tc>
        <w:tc>
          <w:tcPr>
            <w:tcW w:w="622" w:type="dxa"/>
            <w:tcBorders>
              <w:bottom w:val="single" w:sz="4" w:space="0" w:color="auto"/>
            </w:tcBorders>
            <w:shd w:val="clear" w:color="auto" w:fill="FFFF00"/>
            <w:vAlign w:val="center"/>
          </w:tcPr>
          <w:p w14:paraId="64C23925"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285</w:t>
            </w:r>
          </w:p>
        </w:tc>
        <w:tc>
          <w:tcPr>
            <w:tcW w:w="622" w:type="dxa"/>
            <w:shd w:val="clear" w:color="auto" w:fill="99CCFF"/>
            <w:vAlign w:val="center"/>
          </w:tcPr>
          <w:p w14:paraId="0A173D93"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208</w:t>
            </w:r>
          </w:p>
        </w:tc>
        <w:tc>
          <w:tcPr>
            <w:tcW w:w="622" w:type="dxa"/>
            <w:tcBorders>
              <w:bottom w:val="single" w:sz="4" w:space="0" w:color="auto"/>
            </w:tcBorders>
            <w:shd w:val="clear" w:color="auto" w:fill="FFFF00"/>
            <w:vAlign w:val="center"/>
          </w:tcPr>
          <w:p w14:paraId="38A1F0EB"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274</w:t>
            </w:r>
          </w:p>
        </w:tc>
        <w:tc>
          <w:tcPr>
            <w:tcW w:w="622" w:type="dxa"/>
            <w:shd w:val="clear" w:color="auto" w:fill="99CCFF"/>
            <w:vAlign w:val="center"/>
          </w:tcPr>
          <w:p w14:paraId="37A429E9"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198</w:t>
            </w:r>
          </w:p>
        </w:tc>
        <w:tc>
          <w:tcPr>
            <w:tcW w:w="799" w:type="dxa"/>
            <w:tcBorders>
              <w:bottom w:val="single" w:sz="4" w:space="0" w:color="auto"/>
            </w:tcBorders>
            <w:shd w:val="clear" w:color="auto" w:fill="FFFF00"/>
            <w:vAlign w:val="center"/>
          </w:tcPr>
          <w:p w14:paraId="2FE88E83"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96,1</w:t>
            </w:r>
          </w:p>
        </w:tc>
        <w:tc>
          <w:tcPr>
            <w:tcW w:w="799" w:type="dxa"/>
            <w:shd w:val="clear" w:color="auto" w:fill="99CCFF"/>
            <w:vAlign w:val="center"/>
          </w:tcPr>
          <w:p w14:paraId="07AFFA48" w14:textId="77777777" w:rsidR="00FB72C9" w:rsidRPr="00803C64" w:rsidRDefault="00FB72C9" w:rsidP="00FB72C9">
            <w:pPr>
              <w:spacing w:after="0"/>
              <w:jc w:val="center"/>
              <w:rPr>
                <w:rFonts w:ascii="Times New Roman" w:hAnsi="Times New Roman" w:cs="Times New Roman"/>
                <w:b/>
                <w:sz w:val="16"/>
                <w:szCs w:val="16"/>
              </w:rPr>
            </w:pPr>
            <w:r w:rsidRPr="00803C64">
              <w:rPr>
                <w:rFonts w:ascii="Times New Roman" w:hAnsi="Times New Roman" w:cs="Times New Roman"/>
                <w:b/>
                <w:sz w:val="16"/>
                <w:szCs w:val="16"/>
              </w:rPr>
              <w:t>95,2</w:t>
            </w:r>
          </w:p>
        </w:tc>
        <w:tc>
          <w:tcPr>
            <w:tcW w:w="703" w:type="dxa"/>
            <w:tcBorders>
              <w:bottom w:val="single" w:sz="4" w:space="0" w:color="auto"/>
            </w:tcBorders>
            <w:shd w:val="clear" w:color="auto" w:fill="FFFF00"/>
            <w:vAlign w:val="center"/>
          </w:tcPr>
          <w:p w14:paraId="05214299"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8090</w:t>
            </w:r>
          </w:p>
        </w:tc>
        <w:tc>
          <w:tcPr>
            <w:tcW w:w="703" w:type="dxa"/>
            <w:shd w:val="clear" w:color="auto" w:fill="99CCFF"/>
            <w:vAlign w:val="center"/>
          </w:tcPr>
          <w:p w14:paraId="6804A206"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6176</w:t>
            </w:r>
          </w:p>
        </w:tc>
        <w:tc>
          <w:tcPr>
            <w:tcW w:w="800" w:type="dxa"/>
            <w:tcBorders>
              <w:bottom w:val="single" w:sz="4" w:space="0" w:color="auto"/>
            </w:tcBorders>
            <w:shd w:val="clear" w:color="auto" w:fill="FFFF00"/>
            <w:vAlign w:val="center"/>
          </w:tcPr>
          <w:p w14:paraId="14C8B419"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7628</w:t>
            </w:r>
          </w:p>
        </w:tc>
        <w:tc>
          <w:tcPr>
            <w:tcW w:w="797" w:type="dxa"/>
            <w:shd w:val="clear" w:color="auto" w:fill="99CCFF"/>
            <w:vAlign w:val="center"/>
          </w:tcPr>
          <w:p w14:paraId="72B1D67B"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5908</w:t>
            </w:r>
          </w:p>
        </w:tc>
        <w:tc>
          <w:tcPr>
            <w:tcW w:w="730" w:type="dxa"/>
            <w:tcBorders>
              <w:bottom w:val="single" w:sz="4" w:space="0" w:color="auto"/>
            </w:tcBorders>
            <w:shd w:val="clear" w:color="auto" w:fill="FFFF00"/>
            <w:vAlign w:val="center"/>
          </w:tcPr>
          <w:p w14:paraId="2B7E1DC1"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94,3</w:t>
            </w:r>
          </w:p>
        </w:tc>
        <w:tc>
          <w:tcPr>
            <w:tcW w:w="812" w:type="dxa"/>
            <w:shd w:val="clear" w:color="auto" w:fill="99CCFF"/>
            <w:vAlign w:val="center"/>
          </w:tcPr>
          <w:p w14:paraId="20482C56" w14:textId="77777777" w:rsidR="00FB72C9" w:rsidRPr="00803C64" w:rsidRDefault="00FB72C9" w:rsidP="00FB72C9">
            <w:pPr>
              <w:spacing w:after="0"/>
              <w:jc w:val="center"/>
              <w:rPr>
                <w:rFonts w:ascii="Times New Roman" w:hAnsi="Times New Roman" w:cs="Times New Roman"/>
                <w:b/>
                <w:sz w:val="16"/>
                <w:szCs w:val="16"/>
              </w:rPr>
            </w:pPr>
            <w:r w:rsidRPr="00803C64">
              <w:rPr>
                <w:rFonts w:ascii="Times New Roman" w:hAnsi="Times New Roman" w:cs="Times New Roman"/>
                <w:b/>
                <w:sz w:val="16"/>
                <w:szCs w:val="16"/>
              </w:rPr>
              <w:t>95,7</w:t>
            </w:r>
          </w:p>
        </w:tc>
      </w:tr>
      <w:tr w:rsidR="00FB72C9" w:rsidRPr="00803C64" w14:paraId="6BFE2717" w14:textId="77777777" w:rsidTr="00FB72C9">
        <w:tc>
          <w:tcPr>
            <w:tcW w:w="1888" w:type="dxa"/>
            <w:shd w:val="clear" w:color="auto" w:fill="CCFFFF"/>
            <w:vAlign w:val="center"/>
          </w:tcPr>
          <w:p w14:paraId="39DD94F7" w14:textId="77777777" w:rsidR="00FB72C9" w:rsidRPr="00803C64" w:rsidRDefault="00FB72C9" w:rsidP="00FB72C9">
            <w:pPr>
              <w:spacing w:after="0"/>
              <w:rPr>
                <w:rFonts w:ascii="Times New Roman" w:hAnsi="Times New Roman" w:cs="Times New Roman"/>
                <w:sz w:val="20"/>
                <w:szCs w:val="20"/>
              </w:rPr>
            </w:pPr>
            <w:r w:rsidRPr="00803C64">
              <w:rPr>
                <w:rFonts w:ascii="Times New Roman" w:hAnsi="Times New Roman" w:cs="Times New Roman"/>
                <w:sz w:val="20"/>
                <w:szCs w:val="20"/>
              </w:rPr>
              <w:t>Сумський</w:t>
            </w:r>
          </w:p>
        </w:tc>
        <w:tc>
          <w:tcPr>
            <w:tcW w:w="622" w:type="dxa"/>
            <w:shd w:val="clear" w:color="auto" w:fill="FFFF00"/>
            <w:vAlign w:val="center"/>
          </w:tcPr>
          <w:p w14:paraId="04A8A8B1"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508</w:t>
            </w:r>
          </w:p>
        </w:tc>
        <w:tc>
          <w:tcPr>
            <w:tcW w:w="622" w:type="dxa"/>
            <w:shd w:val="clear" w:color="auto" w:fill="99CCFF"/>
            <w:vAlign w:val="center"/>
          </w:tcPr>
          <w:p w14:paraId="555C436D"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321</w:t>
            </w:r>
          </w:p>
        </w:tc>
        <w:tc>
          <w:tcPr>
            <w:tcW w:w="622" w:type="dxa"/>
            <w:shd w:val="clear" w:color="auto" w:fill="FFFF00"/>
            <w:vAlign w:val="center"/>
          </w:tcPr>
          <w:p w14:paraId="4F937E1E"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477</w:t>
            </w:r>
          </w:p>
        </w:tc>
        <w:tc>
          <w:tcPr>
            <w:tcW w:w="622" w:type="dxa"/>
            <w:shd w:val="clear" w:color="auto" w:fill="99CCFF"/>
            <w:vAlign w:val="center"/>
          </w:tcPr>
          <w:p w14:paraId="685A36B6"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311</w:t>
            </w:r>
          </w:p>
        </w:tc>
        <w:tc>
          <w:tcPr>
            <w:tcW w:w="799" w:type="dxa"/>
            <w:shd w:val="clear" w:color="auto" w:fill="FFFF00"/>
            <w:vAlign w:val="center"/>
          </w:tcPr>
          <w:p w14:paraId="67F1E0F2"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93,9</w:t>
            </w:r>
          </w:p>
        </w:tc>
        <w:tc>
          <w:tcPr>
            <w:tcW w:w="799" w:type="dxa"/>
            <w:shd w:val="clear" w:color="auto" w:fill="99CCFF"/>
            <w:vAlign w:val="center"/>
          </w:tcPr>
          <w:p w14:paraId="454F9548" w14:textId="77777777" w:rsidR="00FB72C9" w:rsidRPr="00803C64" w:rsidRDefault="00FB72C9" w:rsidP="00FB72C9">
            <w:pPr>
              <w:spacing w:after="0"/>
              <w:jc w:val="center"/>
              <w:rPr>
                <w:rFonts w:ascii="Times New Roman" w:hAnsi="Times New Roman" w:cs="Times New Roman"/>
                <w:b/>
                <w:sz w:val="16"/>
                <w:szCs w:val="16"/>
              </w:rPr>
            </w:pPr>
            <w:r w:rsidRPr="00803C64">
              <w:rPr>
                <w:rFonts w:ascii="Times New Roman" w:hAnsi="Times New Roman" w:cs="Times New Roman"/>
                <w:b/>
                <w:sz w:val="16"/>
                <w:szCs w:val="16"/>
              </w:rPr>
              <w:t>96,9</w:t>
            </w:r>
          </w:p>
        </w:tc>
        <w:tc>
          <w:tcPr>
            <w:tcW w:w="703" w:type="dxa"/>
            <w:shd w:val="clear" w:color="auto" w:fill="FFFF00"/>
            <w:vAlign w:val="center"/>
          </w:tcPr>
          <w:p w14:paraId="191EBE2E"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9340</w:t>
            </w:r>
          </w:p>
        </w:tc>
        <w:tc>
          <w:tcPr>
            <w:tcW w:w="703" w:type="dxa"/>
            <w:shd w:val="clear" w:color="auto" w:fill="99CCFF"/>
            <w:vAlign w:val="center"/>
          </w:tcPr>
          <w:p w14:paraId="4B72A814"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6830</w:t>
            </w:r>
          </w:p>
        </w:tc>
        <w:tc>
          <w:tcPr>
            <w:tcW w:w="800" w:type="dxa"/>
            <w:shd w:val="clear" w:color="auto" w:fill="FFFF00"/>
            <w:vAlign w:val="center"/>
          </w:tcPr>
          <w:p w14:paraId="08A6D80B"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8873</w:t>
            </w:r>
          </w:p>
        </w:tc>
        <w:tc>
          <w:tcPr>
            <w:tcW w:w="797" w:type="dxa"/>
            <w:shd w:val="clear" w:color="auto" w:fill="99CCFF"/>
            <w:vAlign w:val="center"/>
          </w:tcPr>
          <w:p w14:paraId="03BACA22"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6210</w:t>
            </w:r>
          </w:p>
        </w:tc>
        <w:tc>
          <w:tcPr>
            <w:tcW w:w="730" w:type="dxa"/>
            <w:shd w:val="clear" w:color="auto" w:fill="FFFF00"/>
            <w:vAlign w:val="center"/>
          </w:tcPr>
          <w:p w14:paraId="2FE92D4E"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95,0</w:t>
            </w:r>
          </w:p>
        </w:tc>
        <w:tc>
          <w:tcPr>
            <w:tcW w:w="812" w:type="dxa"/>
            <w:shd w:val="clear" w:color="auto" w:fill="99CCFF"/>
            <w:vAlign w:val="center"/>
          </w:tcPr>
          <w:p w14:paraId="1F7BD098" w14:textId="77777777" w:rsidR="00FB72C9" w:rsidRPr="00803C64" w:rsidRDefault="00FB72C9" w:rsidP="00FB72C9">
            <w:pPr>
              <w:spacing w:after="0"/>
              <w:jc w:val="center"/>
              <w:rPr>
                <w:rFonts w:ascii="Times New Roman" w:hAnsi="Times New Roman" w:cs="Times New Roman"/>
                <w:b/>
                <w:sz w:val="16"/>
                <w:szCs w:val="16"/>
              </w:rPr>
            </w:pPr>
            <w:r w:rsidRPr="00803C64">
              <w:rPr>
                <w:rFonts w:ascii="Times New Roman" w:hAnsi="Times New Roman" w:cs="Times New Roman"/>
                <w:b/>
                <w:sz w:val="16"/>
                <w:szCs w:val="16"/>
              </w:rPr>
              <w:t>90,9</w:t>
            </w:r>
          </w:p>
        </w:tc>
      </w:tr>
      <w:tr w:rsidR="00FB72C9" w:rsidRPr="00803C64" w14:paraId="075BEF39" w14:textId="77777777" w:rsidTr="00FB72C9">
        <w:tc>
          <w:tcPr>
            <w:tcW w:w="1888" w:type="dxa"/>
            <w:shd w:val="clear" w:color="auto" w:fill="CCFFFF"/>
            <w:vAlign w:val="center"/>
          </w:tcPr>
          <w:p w14:paraId="102E8F53" w14:textId="77777777" w:rsidR="00FB72C9" w:rsidRPr="00803C64" w:rsidRDefault="00FB72C9" w:rsidP="00FB72C9">
            <w:pPr>
              <w:spacing w:after="0"/>
              <w:rPr>
                <w:rFonts w:ascii="Times New Roman" w:hAnsi="Times New Roman" w:cs="Times New Roman"/>
                <w:sz w:val="20"/>
                <w:szCs w:val="20"/>
              </w:rPr>
            </w:pPr>
            <w:r w:rsidRPr="00803C64">
              <w:rPr>
                <w:rFonts w:ascii="Times New Roman" w:hAnsi="Times New Roman" w:cs="Times New Roman"/>
                <w:sz w:val="20"/>
                <w:szCs w:val="20"/>
              </w:rPr>
              <w:t>Тернопільський</w:t>
            </w:r>
          </w:p>
        </w:tc>
        <w:tc>
          <w:tcPr>
            <w:tcW w:w="622" w:type="dxa"/>
            <w:shd w:val="clear" w:color="auto" w:fill="FFFF00"/>
            <w:vAlign w:val="center"/>
          </w:tcPr>
          <w:p w14:paraId="653D2144"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383</w:t>
            </w:r>
          </w:p>
        </w:tc>
        <w:tc>
          <w:tcPr>
            <w:tcW w:w="622" w:type="dxa"/>
            <w:shd w:val="clear" w:color="auto" w:fill="99CCFF"/>
            <w:vAlign w:val="center"/>
          </w:tcPr>
          <w:p w14:paraId="75321DCB"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164</w:t>
            </w:r>
          </w:p>
        </w:tc>
        <w:tc>
          <w:tcPr>
            <w:tcW w:w="622" w:type="dxa"/>
            <w:shd w:val="clear" w:color="auto" w:fill="FFFF00"/>
            <w:vAlign w:val="center"/>
          </w:tcPr>
          <w:p w14:paraId="1EADEAC3"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383</w:t>
            </w:r>
          </w:p>
        </w:tc>
        <w:tc>
          <w:tcPr>
            <w:tcW w:w="622" w:type="dxa"/>
            <w:shd w:val="clear" w:color="auto" w:fill="99CCFF"/>
            <w:vAlign w:val="center"/>
          </w:tcPr>
          <w:p w14:paraId="1113F19E"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160</w:t>
            </w:r>
          </w:p>
        </w:tc>
        <w:tc>
          <w:tcPr>
            <w:tcW w:w="799" w:type="dxa"/>
            <w:shd w:val="clear" w:color="auto" w:fill="FFFF00"/>
            <w:vAlign w:val="center"/>
          </w:tcPr>
          <w:p w14:paraId="4528E568"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100</w:t>
            </w:r>
          </w:p>
        </w:tc>
        <w:tc>
          <w:tcPr>
            <w:tcW w:w="799" w:type="dxa"/>
            <w:shd w:val="clear" w:color="auto" w:fill="99CCFF"/>
            <w:vAlign w:val="center"/>
          </w:tcPr>
          <w:p w14:paraId="4CF5AAA9" w14:textId="77777777" w:rsidR="00FB72C9" w:rsidRPr="00803C64" w:rsidRDefault="00FB72C9" w:rsidP="00FB72C9">
            <w:pPr>
              <w:spacing w:after="0"/>
              <w:jc w:val="center"/>
              <w:rPr>
                <w:rFonts w:ascii="Times New Roman" w:hAnsi="Times New Roman" w:cs="Times New Roman"/>
                <w:b/>
                <w:sz w:val="16"/>
                <w:szCs w:val="16"/>
              </w:rPr>
            </w:pPr>
            <w:r w:rsidRPr="00803C64">
              <w:rPr>
                <w:rFonts w:ascii="Times New Roman" w:hAnsi="Times New Roman" w:cs="Times New Roman"/>
                <w:b/>
                <w:sz w:val="16"/>
                <w:szCs w:val="16"/>
              </w:rPr>
              <w:t>97,6</w:t>
            </w:r>
          </w:p>
        </w:tc>
        <w:tc>
          <w:tcPr>
            <w:tcW w:w="703" w:type="dxa"/>
            <w:shd w:val="clear" w:color="auto" w:fill="FFFF00"/>
            <w:vAlign w:val="center"/>
          </w:tcPr>
          <w:p w14:paraId="07A0F41C"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4620</w:t>
            </w:r>
          </w:p>
        </w:tc>
        <w:tc>
          <w:tcPr>
            <w:tcW w:w="703" w:type="dxa"/>
            <w:shd w:val="clear" w:color="auto" w:fill="99CCFF"/>
            <w:vAlign w:val="center"/>
          </w:tcPr>
          <w:p w14:paraId="44C17A10"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4095</w:t>
            </w:r>
          </w:p>
        </w:tc>
        <w:tc>
          <w:tcPr>
            <w:tcW w:w="800" w:type="dxa"/>
            <w:shd w:val="clear" w:color="auto" w:fill="FFFF00"/>
            <w:vAlign w:val="center"/>
          </w:tcPr>
          <w:p w14:paraId="4D7491E0"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4620</w:t>
            </w:r>
          </w:p>
        </w:tc>
        <w:tc>
          <w:tcPr>
            <w:tcW w:w="797" w:type="dxa"/>
            <w:shd w:val="clear" w:color="auto" w:fill="99CCFF"/>
            <w:vAlign w:val="center"/>
          </w:tcPr>
          <w:p w14:paraId="0C0D24F5"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3888</w:t>
            </w:r>
          </w:p>
        </w:tc>
        <w:tc>
          <w:tcPr>
            <w:tcW w:w="730" w:type="dxa"/>
            <w:shd w:val="clear" w:color="auto" w:fill="FFFF00"/>
            <w:vAlign w:val="center"/>
          </w:tcPr>
          <w:p w14:paraId="6F4F71AA"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100</w:t>
            </w:r>
          </w:p>
        </w:tc>
        <w:tc>
          <w:tcPr>
            <w:tcW w:w="812" w:type="dxa"/>
            <w:shd w:val="clear" w:color="auto" w:fill="99CCFF"/>
            <w:vAlign w:val="center"/>
          </w:tcPr>
          <w:p w14:paraId="55C87C78" w14:textId="77777777" w:rsidR="00FB72C9" w:rsidRPr="00803C64" w:rsidRDefault="00FB72C9" w:rsidP="00FB72C9">
            <w:pPr>
              <w:spacing w:after="0"/>
              <w:jc w:val="center"/>
              <w:rPr>
                <w:rFonts w:ascii="Times New Roman" w:hAnsi="Times New Roman" w:cs="Times New Roman"/>
                <w:b/>
                <w:sz w:val="16"/>
                <w:szCs w:val="16"/>
              </w:rPr>
            </w:pPr>
            <w:r w:rsidRPr="00803C64">
              <w:rPr>
                <w:rFonts w:ascii="Times New Roman" w:hAnsi="Times New Roman" w:cs="Times New Roman"/>
                <w:b/>
                <w:sz w:val="16"/>
                <w:szCs w:val="16"/>
              </w:rPr>
              <w:t>94,6</w:t>
            </w:r>
          </w:p>
        </w:tc>
      </w:tr>
      <w:tr w:rsidR="00FB72C9" w:rsidRPr="00803C64" w14:paraId="6A89A46A" w14:textId="77777777" w:rsidTr="00FB72C9">
        <w:tc>
          <w:tcPr>
            <w:tcW w:w="1888" w:type="dxa"/>
            <w:shd w:val="clear" w:color="auto" w:fill="CCFFFF"/>
            <w:vAlign w:val="center"/>
          </w:tcPr>
          <w:p w14:paraId="6CF51933" w14:textId="77777777" w:rsidR="00FB72C9" w:rsidRPr="00803C64" w:rsidRDefault="00FB72C9" w:rsidP="00FB72C9">
            <w:pPr>
              <w:spacing w:after="0"/>
              <w:rPr>
                <w:rFonts w:ascii="Times New Roman" w:hAnsi="Times New Roman" w:cs="Times New Roman"/>
                <w:sz w:val="20"/>
                <w:szCs w:val="20"/>
              </w:rPr>
            </w:pPr>
            <w:r w:rsidRPr="00803C64">
              <w:rPr>
                <w:rFonts w:ascii="Times New Roman" w:hAnsi="Times New Roman" w:cs="Times New Roman"/>
                <w:sz w:val="20"/>
                <w:szCs w:val="20"/>
              </w:rPr>
              <w:t>Харківський</w:t>
            </w:r>
          </w:p>
        </w:tc>
        <w:tc>
          <w:tcPr>
            <w:tcW w:w="622" w:type="dxa"/>
            <w:shd w:val="clear" w:color="auto" w:fill="FFFF00"/>
            <w:vAlign w:val="center"/>
          </w:tcPr>
          <w:p w14:paraId="11D49BE9"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426</w:t>
            </w:r>
          </w:p>
        </w:tc>
        <w:tc>
          <w:tcPr>
            <w:tcW w:w="622" w:type="dxa"/>
            <w:shd w:val="clear" w:color="auto" w:fill="99CCFF"/>
            <w:vAlign w:val="center"/>
          </w:tcPr>
          <w:p w14:paraId="246E0027"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310</w:t>
            </w:r>
          </w:p>
        </w:tc>
        <w:tc>
          <w:tcPr>
            <w:tcW w:w="622" w:type="dxa"/>
            <w:shd w:val="clear" w:color="auto" w:fill="FFFF00"/>
            <w:vAlign w:val="center"/>
          </w:tcPr>
          <w:p w14:paraId="2B08AF16"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424</w:t>
            </w:r>
          </w:p>
        </w:tc>
        <w:tc>
          <w:tcPr>
            <w:tcW w:w="622" w:type="dxa"/>
            <w:shd w:val="clear" w:color="auto" w:fill="99CCFF"/>
            <w:vAlign w:val="center"/>
          </w:tcPr>
          <w:p w14:paraId="0731AD72"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308</w:t>
            </w:r>
          </w:p>
        </w:tc>
        <w:tc>
          <w:tcPr>
            <w:tcW w:w="799" w:type="dxa"/>
            <w:shd w:val="clear" w:color="auto" w:fill="FFFF00"/>
            <w:vAlign w:val="center"/>
          </w:tcPr>
          <w:p w14:paraId="17D7A8B6"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99,5</w:t>
            </w:r>
          </w:p>
        </w:tc>
        <w:tc>
          <w:tcPr>
            <w:tcW w:w="799" w:type="dxa"/>
            <w:shd w:val="clear" w:color="auto" w:fill="99CCFF"/>
            <w:vAlign w:val="center"/>
          </w:tcPr>
          <w:p w14:paraId="47700DBB" w14:textId="77777777" w:rsidR="00FB72C9" w:rsidRPr="00803C64" w:rsidRDefault="00FB72C9" w:rsidP="00FB72C9">
            <w:pPr>
              <w:spacing w:after="0"/>
              <w:jc w:val="center"/>
              <w:rPr>
                <w:rFonts w:ascii="Times New Roman" w:hAnsi="Times New Roman" w:cs="Times New Roman"/>
                <w:b/>
                <w:sz w:val="16"/>
                <w:szCs w:val="16"/>
              </w:rPr>
            </w:pPr>
            <w:r w:rsidRPr="00803C64">
              <w:rPr>
                <w:rFonts w:ascii="Times New Roman" w:hAnsi="Times New Roman" w:cs="Times New Roman"/>
                <w:b/>
                <w:sz w:val="16"/>
                <w:szCs w:val="16"/>
              </w:rPr>
              <w:t>99,4</w:t>
            </w:r>
          </w:p>
        </w:tc>
        <w:tc>
          <w:tcPr>
            <w:tcW w:w="703" w:type="dxa"/>
            <w:shd w:val="clear" w:color="auto" w:fill="FFFF00"/>
            <w:vAlign w:val="center"/>
          </w:tcPr>
          <w:p w14:paraId="30CBA0F1"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13208</w:t>
            </w:r>
          </w:p>
        </w:tc>
        <w:tc>
          <w:tcPr>
            <w:tcW w:w="703" w:type="dxa"/>
            <w:shd w:val="clear" w:color="auto" w:fill="99CCFF"/>
            <w:vAlign w:val="center"/>
          </w:tcPr>
          <w:p w14:paraId="0EEA0782"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10556</w:t>
            </w:r>
          </w:p>
        </w:tc>
        <w:tc>
          <w:tcPr>
            <w:tcW w:w="800" w:type="dxa"/>
            <w:shd w:val="clear" w:color="auto" w:fill="FFFF00"/>
            <w:vAlign w:val="center"/>
          </w:tcPr>
          <w:p w14:paraId="432EC46B"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13185</w:t>
            </w:r>
          </w:p>
        </w:tc>
        <w:tc>
          <w:tcPr>
            <w:tcW w:w="797" w:type="dxa"/>
            <w:shd w:val="clear" w:color="auto" w:fill="99CCFF"/>
            <w:vAlign w:val="center"/>
          </w:tcPr>
          <w:p w14:paraId="74320D91"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10119</w:t>
            </w:r>
          </w:p>
        </w:tc>
        <w:tc>
          <w:tcPr>
            <w:tcW w:w="730" w:type="dxa"/>
            <w:shd w:val="clear" w:color="auto" w:fill="FFFF00"/>
            <w:vAlign w:val="center"/>
          </w:tcPr>
          <w:p w14:paraId="3F3F6591"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99,8</w:t>
            </w:r>
          </w:p>
        </w:tc>
        <w:tc>
          <w:tcPr>
            <w:tcW w:w="812" w:type="dxa"/>
            <w:shd w:val="clear" w:color="auto" w:fill="99CCFF"/>
            <w:vAlign w:val="center"/>
          </w:tcPr>
          <w:p w14:paraId="7E28491C" w14:textId="77777777" w:rsidR="00FB72C9" w:rsidRPr="00803C64" w:rsidRDefault="00FB72C9" w:rsidP="00FB72C9">
            <w:pPr>
              <w:spacing w:after="0"/>
              <w:jc w:val="center"/>
              <w:rPr>
                <w:rFonts w:ascii="Times New Roman" w:hAnsi="Times New Roman" w:cs="Times New Roman"/>
                <w:b/>
                <w:sz w:val="16"/>
                <w:szCs w:val="16"/>
              </w:rPr>
            </w:pPr>
            <w:r w:rsidRPr="00803C64">
              <w:rPr>
                <w:rFonts w:ascii="Times New Roman" w:hAnsi="Times New Roman" w:cs="Times New Roman"/>
                <w:b/>
                <w:sz w:val="16"/>
                <w:szCs w:val="16"/>
              </w:rPr>
              <w:t>95,9</w:t>
            </w:r>
          </w:p>
        </w:tc>
      </w:tr>
      <w:tr w:rsidR="00FB72C9" w:rsidRPr="00803C64" w14:paraId="46DAB07A" w14:textId="77777777" w:rsidTr="00FB72C9">
        <w:tc>
          <w:tcPr>
            <w:tcW w:w="1888" w:type="dxa"/>
            <w:shd w:val="clear" w:color="auto" w:fill="CCFFFF"/>
            <w:vAlign w:val="center"/>
          </w:tcPr>
          <w:p w14:paraId="3D75706B" w14:textId="77777777" w:rsidR="00FB72C9" w:rsidRPr="00803C64" w:rsidRDefault="00FB72C9" w:rsidP="00FB72C9">
            <w:pPr>
              <w:spacing w:after="0"/>
              <w:rPr>
                <w:rFonts w:ascii="Times New Roman" w:hAnsi="Times New Roman" w:cs="Times New Roman"/>
                <w:sz w:val="20"/>
                <w:szCs w:val="20"/>
              </w:rPr>
            </w:pPr>
            <w:r w:rsidRPr="00803C64">
              <w:rPr>
                <w:rFonts w:ascii="Times New Roman" w:hAnsi="Times New Roman" w:cs="Times New Roman"/>
                <w:sz w:val="20"/>
                <w:szCs w:val="20"/>
              </w:rPr>
              <w:t>Херсонський</w:t>
            </w:r>
          </w:p>
        </w:tc>
        <w:tc>
          <w:tcPr>
            <w:tcW w:w="622" w:type="dxa"/>
            <w:shd w:val="clear" w:color="auto" w:fill="FFFF00"/>
            <w:vAlign w:val="center"/>
          </w:tcPr>
          <w:p w14:paraId="5D6680A7"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327</w:t>
            </w:r>
          </w:p>
        </w:tc>
        <w:tc>
          <w:tcPr>
            <w:tcW w:w="622" w:type="dxa"/>
            <w:shd w:val="clear" w:color="auto" w:fill="99CCFF"/>
            <w:vAlign w:val="center"/>
          </w:tcPr>
          <w:p w14:paraId="406260F5"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241</w:t>
            </w:r>
          </w:p>
        </w:tc>
        <w:tc>
          <w:tcPr>
            <w:tcW w:w="622" w:type="dxa"/>
            <w:shd w:val="clear" w:color="auto" w:fill="FFFF00"/>
            <w:vAlign w:val="center"/>
          </w:tcPr>
          <w:p w14:paraId="192E6C20"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327</w:t>
            </w:r>
          </w:p>
        </w:tc>
        <w:tc>
          <w:tcPr>
            <w:tcW w:w="622" w:type="dxa"/>
            <w:shd w:val="clear" w:color="auto" w:fill="99CCFF"/>
            <w:vAlign w:val="center"/>
          </w:tcPr>
          <w:p w14:paraId="24F6C84A"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241</w:t>
            </w:r>
          </w:p>
        </w:tc>
        <w:tc>
          <w:tcPr>
            <w:tcW w:w="799" w:type="dxa"/>
            <w:shd w:val="clear" w:color="auto" w:fill="FFFF00"/>
            <w:vAlign w:val="center"/>
          </w:tcPr>
          <w:p w14:paraId="2A6E8F5C"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100</w:t>
            </w:r>
          </w:p>
        </w:tc>
        <w:tc>
          <w:tcPr>
            <w:tcW w:w="799" w:type="dxa"/>
            <w:shd w:val="clear" w:color="auto" w:fill="99CCFF"/>
            <w:vAlign w:val="center"/>
          </w:tcPr>
          <w:p w14:paraId="6E7E730B" w14:textId="77777777" w:rsidR="00FB72C9" w:rsidRPr="00803C64" w:rsidRDefault="00FB72C9" w:rsidP="00FB72C9">
            <w:pPr>
              <w:spacing w:after="0"/>
              <w:jc w:val="center"/>
              <w:rPr>
                <w:rFonts w:ascii="Times New Roman" w:hAnsi="Times New Roman" w:cs="Times New Roman"/>
                <w:b/>
                <w:sz w:val="16"/>
                <w:szCs w:val="16"/>
              </w:rPr>
            </w:pPr>
            <w:r w:rsidRPr="00803C64">
              <w:rPr>
                <w:rFonts w:ascii="Times New Roman" w:hAnsi="Times New Roman" w:cs="Times New Roman"/>
                <w:b/>
                <w:sz w:val="16"/>
                <w:szCs w:val="16"/>
              </w:rPr>
              <w:t>100</w:t>
            </w:r>
          </w:p>
        </w:tc>
        <w:tc>
          <w:tcPr>
            <w:tcW w:w="703" w:type="dxa"/>
            <w:shd w:val="clear" w:color="auto" w:fill="FFFF00"/>
            <w:vAlign w:val="center"/>
          </w:tcPr>
          <w:p w14:paraId="041056CC"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7133</w:t>
            </w:r>
          </w:p>
        </w:tc>
        <w:tc>
          <w:tcPr>
            <w:tcW w:w="703" w:type="dxa"/>
            <w:shd w:val="clear" w:color="auto" w:fill="99CCFF"/>
            <w:vAlign w:val="center"/>
          </w:tcPr>
          <w:p w14:paraId="01DE95DF"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5559</w:t>
            </w:r>
          </w:p>
        </w:tc>
        <w:tc>
          <w:tcPr>
            <w:tcW w:w="800" w:type="dxa"/>
            <w:shd w:val="clear" w:color="auto" w:fill="FFFF00"/>
            <w:vAlign w:val="center"/>
          </w:tcPr>
          <w:p w14:paraId="5328439C"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7133</w:t>
            </w:r>
          </w:p>
        </w:tc>
        <w:tc>
          <w:tcPr>
            <w:tcW w:w="797" w:type="dxa"/>
            <w:shd w:val="clear" w:color="auto" w:fill="99CCFF"/>
            <w:vAlign w:val="center"/>
          </w:tcPr>
          <w:p w14:paraId="4AB688F9"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5559</w:t>
            </w:r>
          </w:p>
        </w:tc>
        <w:tc>
          <w:tcPr>
            <w:tcW w:w="730" w:type="dxa"/>
            <w:shd w:val="clear" w:color="auto" w:fill="FFFF00"/>
            <w:vAlign w:val="center"/>
          </w:tcPr>
          <w:p w14:paraId="57B18602"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100</w:t>
            </w:r>
          </w:p>
        </w:tc>
        <w:tc>
          <w:tcPr>
            <w:tcW w:w="812" w:type="dxa"/>
            <w:shd w:val="clear" w:color="auto" w:fill="99CCFF"/>
            <w:vAlign w:val="center"/>
          </w:tcPr>
          <w:p w14:paraId="506ED47D" w14:textId="77777777" w:rsidR="00FB72C9" w:rsidRPr="00803C64" w:rsidRDefault="00FB72C9" w:rsidP="00FB72C9">
            <w:pPr>
              <w:spacing w:after="0"/>
              <w:jc w:val="center"/>
              <w:rPr>
                <w:rFonts w:ascii="Times New Roman" w:hAnsi="Times New Roman" w:cs="Times New Roman"/>
                <w:b/>
                <w:sz w:val="16"/>
                <w:szCs w:val="16"/>
              </w:rPr>
            </w:pPr>
            <w:r w:rsidRPr="00803C64">
              <w:rPr>
                <w:rFonts w:ascii="Times New Roman" w:hAnsi="Times New Roman" w:cs="Times New Roman"/>
                <w:b/>
                <w:sz w:val="16"/>
                <w:szCs w:val="16"/>
              </w:rPr>
              <w:t>100</w:t>
            </w:r>
          </w:p>
        </w:tc>
      </w:tr>
      <w:tr w:rsidR="00FB72C9" w:rsidRPr="00803C64" w14:paraId="6505A6BE" w14:textId="77777777" w:rsidTr="00FB72C9">
        <w:tc>
          <w:tcPr>
            <w:tcW w:w="1888" w:type="dxa"/>
            <w:shd w:val="clear" w:color="auto" w:fill="CCFFFF"/>
            <w:vAlign w:val="center"/>
          </w:tcPr>
          <w:p w14:paraId="4EB115D5" w14:textId="77777777" w:rsidR="00FB72C9" w:rsidRPr="00803C64" w:rsidRDefault="00FB72C9" w:rsidP="00FB72C9">
            <w:pPr>
              <w:spacing w:after="0"/>
              <w:rPr>
                <w:rFonts w:ascii="Times New Roman" w:hAnsi="Times New Roman" w:cs="Times New Roman"/>
                <w:sz w:val="20"/>
                <w:szCs w:val="20"/>
              </w:rPr>
            </w:pPr>
            <w:r w:rsidRPr="00803C64">
              <w:rPr>
                <w:rFonts w:ascii="Times New Roman" w:hAnsi="Times New Roman" w:cs="Times New Roman"/>
                <w:sz w:val="20"/>
                <w:szCs w:val="20"/>
              </w:rPr>
              <w:t>Хмельницький</w:t>
            </w:r>
          </w:p>
        </w:tc>
        <w:tc>
          <w:tcPr>
            <w:tcW w:w="622" w:type="dxa"/>
            <w:shd w:val="clear" w:color="auto" w:fill="FFFF00"/>
            <w:vAlign w:val="center"/>
          </w:tcPr>
          <w:p w14:paraId="7A9F5A3A"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473</w:t>
            </w:r>
          </w:p>
        </w:tc>
        <w:tc>
          <w:tcPr>
            <w:tcW w:w="622" w:type="dxa"/>
            <w:shd w:val="clear" w:color="auto" w:fill="99CCFF"/>
            <w:vAlign w:val="center"/>
          </w:tcPr>
          <w:p w14:paraId="4E5558B5"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213</w:t>
            </w:r>
          </w:p>
        </w:tc>
        <w:tc>
          <w:tcPr>
            <w:tcW w:w="622" w:type="dxa"/>
            <w:shd w:val="clear" w:color="auto" w:fill="FFFF00"/>
            <w:vAlign w:val="center"/>
          </w:tcPr>
          <w:p w14:paraId="3B38F87D"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440</w:t>
            </w:r>
          </w:p>
        </w:tc>
        <w:tc>
          <w:tcPr>
            <w:tcW w:w="622" w:type="dxa"/>
            <w:shd w:val="clear" w:color="auto" w:fill="99CCFF"/>
            <w:vAlign w:val="center"/>
          </w:tcPr>
          <w:p w14:paraId="13A199FF"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203</w:t>
            </w:r>
          </w:p>
        </w:tc>
        <w:tc>
          <w:tcPr>
            <w:tcW w:w="799" w:type="dxa"/>
            <w:shd w:val="clear" w:color="auto" w:fill="FFFF00"/>
            <w:vAlign w:val="center"/>
          </w:tcPr>
          <w:p w14:paraId="399D8329"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93,0</w:t>
            </w:r>
          </w:p>
        </w:tc>
        <w:tc>
          <w:tcPr>
            <w:tcW w:w="799" w:type="dxa"/>
            <w:shd w:val="clear" w:color="auto" w:fill="99CCFF"/>
            <w:vAlign w:val="center"/>
          </w:tcPr>
          <w:p w14:paraId="6ABD8639" w14:textId="77777777" w:rsidR="00FB72C9" w:rsidRPr="00803C64" w:rsidRDefault="00FB72C9" w:rsidP="00FB72C9">
            <w:pPr>
              <w:spacing w:after="0"/>
              <w:jc w:val="center"/>
              <w:rPr>
                <w:rFonts w:ascii="Times New Roman" w:hAnsi="Times New Roman" w:cs="Times New Roman"/>
                <w:b/>
                <w:sz w:val="16"/>
                <w:szCs w:val="16"/>
              </w:rPr>
            </w:pPr>
            <w:r w:rsidRPr="00803C64">
              <w:rPr>
                <w:rFonts w:ascii="Times New Roman" w:hAnsi="Times New Roman" w:cs="Times New Roman"/>
                <w:b/>
                <w:sz w:val="16"/>
                <w:szCs w:val="16"/>
              </w:rPr>
              <w:t>95,3</w:t>
            </w:r>
          </w:p>
        </w:tc>
        <w:tc>
          <w:tcPr>
            <w:tcW w:w="703" w:type="dxa"/>
            <w:shd w:val="clear" w:color="auto" w:fill="FFFF00"/>
            <w:vAlign w:val="center"/>
          </w:tcPr>
          <w:p w14:paraId="03D319BE"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9339</w:t>
            </w:r>
          </w:p>
        </w:tc>
        <w:tc>
          <w:tcPr>
            <w:tcW w:w="703" w:type="dxa"/>
            <w:shd w:val="clear" w:color="auto" w:fill="99CCFF"/>
            <w:vAlign w:val="center"/>
          </w:tcPr>
          <w:p w14:paraId="548F4A1D"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7909</w:t>
            </w:r>
          </w:p>
        </w:tc>
        <w:tc>
          <w:tcPr>
            <w:tcW w:w="800" w:type="dxa"/>
            <w:shd w:val="clear" w:color="auto" w:fill="FFFF00"/>
            <w:vAlign w:val="center"/>
          </w:tcPr>
          <w:p w14:paraId="181B2E4D"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8750</w:t>
            </w:r>
          </w:p>
        </w:tc>
        <w:tc>
          <w:tcPr>
            <w:tcW w:w="797" w:type="dxa"/>
            <w:shd w:val="clear" w:color="auto" w:fill="99CCFF"/>
            <w:vAlign w:val="center"/>
          </w:tcPr>
          <w:p w14:paraId="65CC0BCC"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7812</w:t>
            </w:r>
          </w:p>
        </w:tc>
        <w:tc>
          <w:tcPr>
            <w:tcW w:w="730" w:type="dxa"/>
            <w:shd w:val="clear" w:color="auto" w:fill="FFFF00"/>
            <w:vAlign w:val="center"/>
          </w:tcPr>
          <w:p w14:paraId="5FED8A6B"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93,7</w:t>
            </w:r>
          </w:p>
        </w:tc>
        <w:tc>
          <w:tcPr>
            <w:tcW w:w="812" w:type="dxa"/>
            <w:shd w:val="clear" w:color="auto" w:fill="99CCFF"/>
            <w:vAlign w:val="center"/>
          </w:tcPr>
          <w:p w14:paraId="36E407A2" w14:textId="77777777" w:rsidR="00FB72C9" w:rsidRPr="00803C64" w:rsidRDefault="00FB72C9" w:rsidP="00FB72C9">
            <w:pPr>
              <w:spacing w:after="0"/>
              <w:jc w:val="center"/>
              <w:rPr>
                <w:rFonts w:ascii="Times New Roman" w:hAnsi="Times New Roman" w:cs="Times New Roman"/>
                <w:b/>
                <w:sz w:val="16"/>
                <w:szCs w:val="16"/>
              </w:rPr>
            </w:pPr>
            <w:r w:rsidRPr="00803C64">
              <w:rPr>
                <w:rFonts w:ascii="Times New Roman" w:hAnsi="Times New Roman" w:cs="Times New Roman"/>
                <w:b/>
                <w:sz w:val="16"/>
                <w:szCs w:val="16"/>
              </w:rPr>
              <w:t>98,8</w:t>
            </w:r>
          </w:p>
        </w:tc>
      </w:tr>
      <w:tr w:rsidR="00FB72C9" w:rsidRPr="00803C64" w14:paraId="4D125847" w14:textId="77777777" w:rsidTr="00FB72C9">
        <w:tc>
          <w:tcPr>
            <w:tcW w:w="1888" w:type="dxa"/>
            <w:shd w:val="clear" w:color="auto" w:fill="CCFFFF"/>
            <w:vAlign w:val="center"/>
          </w:tcPr>
          <w:p w14:paraId="24DABF83" w14:textId="77777777" w:rsidR="00FB72C9" w:rsidRPr="00803C64" w:rsidRDefault="00FB72C9" w:rsidP="00FB72C9">
            <w:pPr>
              <w:spacing w:after="0"/>
              <w:rPr>
                <w:rFonts w:ascii="Times New Roman" w:hAnsi="Times New Roman" w:cs="Times New Roman"/>
                <w:sz w:val="20"/>
                <w:szCs w:val="20"/>
              </w:rPr>
            </w:pPr>
            <w:r w:rsidRPr="00803C64">
              <w:rPr>
                <w:rFonts w:ascii="Times New Roman" w:hAnsi="Times New Roman" w:cs="Times New Roman"/>
                <w:sz w:val="20"/>
                <w:szCs w:val="20"/>
              </w:rPr>
              <w:t>Черкаський</w:t>
            </w:r>
          </w:p>
        </w:tc>
        <w:tc>
          <w:tcPr>
            <w:tcW w:w="622" w:type="dxa"/>
            <w:shd w:val="clear" w:color="auto" w:fill="FFFF00"/>
            <w:vAlign w:val="center"/>
          </w:tcPr>
          <w:p w14:paraId="76F1BB0F"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582</w:t>
            </w:r>
          </w:p>
        </w:tc>
        <w:tc>
          <w:tcPr>
            <w:tcW w:w="622" w:type="dxa"/>
            <w:shd w:val="clear" w:color="auto" w:fill="99CCFF"/>
            <w:vAlign w:val="center"/>
          </w:tcPr>
          <w:p w14:paraId="32A230AD"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401</w:t>
            </w:r>
          </w:p>
        </w:tc>
        <w:tc>
          <w:tcPr>
            <w:tcW w:w="622" w:type="dxa"/>
            <w:shd w:val="clear" w:color="auto" w:fill="FFFF00"/>
            <w:vAlign w:val="center"/>
          </w:tcPr>
          <w:p w14:paraId="13322B00"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581</w:t>
            </w:r>
          </w:p>
        </w:tc>
        <w:tc>
          <w:tcPr>
            <w:tcW w:w="622" w:type="dxa"/>
            <w:shd w:val="clear" w:color="auto" w:fill="99CCFF"/>
            <w:vAlign w:val="center"/>
          </w:tcPr>
          <w:p w14:paraId="06A863CA"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400</w:t>
            </w:r>
          </w:p>
        </w:tc>
        <w:tc>
          <w:tcPr>
            <w:tcW w:w="799" w:type="dxa"/>
            <w:shd w:val="clear" w:color="auto" w:fill="FFFF00"/>
            <w:vAlign w:val="center"/>
          </w:tcPr>
          <w:p w14:paraId="0508E61F"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99,8</w:t>
            </w:r>
          </w:p>
        </w:tc>
        <w:tc>
          <w:tcPr>
            <w:tcW w:w="799" w:type="dxa"/>
            <w:shd w:val="clear" w:color="auto" w:fill="99CCFF"/>
            <w:vAlign w:val="center"/>
          </w:tcPr>
          <w:p w14:paraId="4170ED68" w14:textId="77777777" w:rsidR="00FB72C9" w:rsidRPr="00803C64" w:rsidRDefault="00FB72C9" w:rsidP="00FB72C9">
            <w:pPr>
              <w:spacing w:after="0"/>
              <w:jc w:val="center"/>
              <w:rPr>
                <w:rFonts w:ascii="Times New Roman" w:hAnsi="Times New Roman" w:cs="Times New Roman"/>
                <w:b/>
                <w:sz w:val="16"/>
                <w:szCs w:val="16"/>
              </w:rPr>
            </w:pPr>
            <w:r w:rsidRPr="00803C64">
              <w:rPr>
                <w:rFonts w:ascii="Times New Roman" w:hAnsi="Times New Roman" w:cs="Times New Roman"/>
                <w:b/>
                <w:sz w:val="16"/>
                <w:szCs w:val="16"/>
              </w:rPr>
              <w:t>99,8</w:t>
            </w:r>
          </w:p>
        </w:tc>
        <w:tc>
          <w:tcPr>
            <w:tcW w:w="703" w:type="dxa"/>
            <w:shd w:val="clear" w:color="auto" w:fill="FFFF00"/>
            <w:vAlign w:val="center"/>
          </w:tcPr>
          <w:p w14:paraId="245086D3"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8746</w:t>
            </w:r>
          </w:p>
        </w:tc>
        <w:tc>
          <w:tcPr>
            <w:tcW w:w="703" w:type="dxa"/>
            <w:shd w:val="clear" w:color="auto" w:fill="99CCFF"/>
            <w:vAlign w:val="center"/>
          </w:tcPr>
          <w:p w14:paraId="4051108A"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6492</w:t>
            </w:r>
          </w:p>
        </w:tc>
        <w:tc>
          <w:tcPr>
            <w:tcW w:w="800" w:type="dxa"/>
            <w:shd w:val="clear" w:color="auto" w:fill="FFFF00"/>
            <w:vAlign w:val="center"/>
          </w:tcPr>
          <w:p w14:paraId="00F44758"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8289</w:t>
            </w:r>
          </w:p>
        </w:tc>
        <w:tc>
          <w:tcPr>
            <w:tcW w:w="797" w:type="dxa"/>
            <w:shd w:val="clear" w:color="auto" w:fill="99CCFF"/>
            <w:vAlign w:val="center"/>
          </w:tcPr>
          <w:p w14:paraId="366199D7"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6052</w:t>
            </w:r>
          </w:p>
        </w:tc>
        <w:tc>
          <w:tcPr>
            <w:tcW w:w="730" w:type="dxa"/>
            <w:shd w:val="clear" w:color="auto" w:fill="FFFF00"/>
            <w:vAlign w:val="center"/>
          </w:tcPr>
          <w:p w14:paraId="5957A0A7"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94,8</w:t>
            </w:r>
          </w:p>
        </w:tc>
        <w:tc>
          <w:tcPr>
            <w:tcW w:w="812" w:type="dxa"/>
            <w:shd w:val="clear" w:color="auto" w:fill="99CCFF"/>
            <w:vAlign w:val="center"/>
          </w:tcPr>
          <w:p w14:paraId="11BAF9EB" w14:textId="77777777" w:rsidR="00FB72C9" w:rsidRPr="00803C64" w:rsidRDefault="00FB72C9" w:rsidP="00FB72C9">
            <w:pPr>
              <w:spacing w:after="0"/>
              <w:jc w:val="center"/>
              <w:rPr>
                <w:rFonts w:ascii="Times New Roman" w:hAnsi="Times New Roman" w:cs="Times New Roman"/>
                <w:b/>
                <w:sz w:val="16"/>
                <w:szCs w:val="16"/>
              </w:rPr>
            </w:pPr>
            <w:r w:rsidRPr="00803C64">
              <w:rPr>
                <w:rFonts w:ascii="Times New Roman" w:hAnsi="Times New Roman" w:cs="Times New Roman"/>
                <w:b/>
                <w:sz w:val="16"/>
                <w:szCs w:val="16"/>
              </w:rPr>
              <w:t>93,2</w:t>
            </w:r>
          </w:p>
        </w:tc>
      </w:tr>
      <w:tr w:rsidR="00FB72C9" w:rsidRPr="00803C64" w14:paraId="1ACEF0E9" w14:textId="77777777" w:rsidTr="00FB72C9">
        <w:tc>
          <w:tcPr>
            <w:tcW w:w="1888" w:type="dxa"/>
            <w:shd w:val="clear" w:color="auto" w:fill="CCFFFF"/>
            <w:vAlign w:val="center"/>
          </w:tcPr>
          <w:p w14:paraId="53D18691" w14:textId="77777777" w:rsidR="00FB72C9" w:rsidRPr="00803C64" w:rsidRDefault="00FB72C9" w:rsidP="00FB72C9">
            <w:pPr>
              <w:spacing w:after="0"/>
              <w:rPr>
                <w:rFonts w:ascii="Times New Roman" w:hAnsi="Times New Roman" w:cs="Times New Roman"/>
                <w:sz w:val="20"/>
                <w:szCs w:val="20"/>
              </w:rPr>
            </w:pPr>
            <w:r w:rsidRPr="00803C64">
              <w:rPr>
                <w:rFonts w:ascii="Times New Roman" w:hAnsi="Times New Roman" w:cs="Times New Roman"/>
                <w:sz w:val="20"/>
                <w:szCs w:val="20"/>
              </w:rPr>
              <w:t>Чернівецький</w:t>
            </w:r>
          </w:p>
        </w:tc>
        <w:tc>
          <w:tcPr>
            <w:tcW w:w="622" w:type="dxa"/>
            <w:shd w:val="clear" w:color="auto" w:fill="FFFF00"/>
            <w:vAlign w:val="center"/>
          </w:tcPr>
          <w:p w14:paraId="28243C4C"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351</w:t>
            </w:r>
          </w:p>
        </w:tc>
        <w:tc>
          <w:tcPr>
            <w:tcW w:w="622" w:type="dxa"/>
            <w:shd w:val="clear" w:color="auto" w:fill="99CCFF"/>
            <w:vAlign w:val="center"/>
          </w:tcPr>
          <w:p w14:paraId="1129FE5D"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260</w:t>
            </w:r>
          </w:p>
        </w:tc>
        <w:tc>
          <w:tcPr>
            <w:tcW w:w="622" w:type="dxa"/>
            <w:shd w:val="clear" w:color="auto" w:fill="FFFF00"/>
            <w:vAlign w:val="center"/>
          </w:tcPr>
          <w:p w14:paraId="130FE598"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323</w:t>
            </w:r>
          </w:p>
        </w:tc>
        <w:tc>
          <w:tcPr>
            <w:tcW w:w="622" w:type="dxa"/>
            <w:shd w:val="clear" w:color="auto" w:fill="99CCFF"/>
            <w:vAlign w:val="center"/>
          </w:tcPr>
          <w:p w14:paraId="63E7A759"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240</w:t>
            </w:r>
          </w:p>
        </w:tc>
        <w:tc>
          <w:tcPr>
            <w:tcW w:w="799" w:type="dxa"/>
            <w:shd w:val="clear" w:color="auto" w:fill="FFFF00"/>
            <w:vAlign w:val="center"/>
          </w:tcPr>
          <w:p w14:paraId="490BE4D6"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92,0</w:t>
            </w:r>
          </w:p>
        </w:tc>
        <w:tc>
          <w:tcPr>
            <w:tcW w:w="799" w:type="dxa"/>
            <w:shd w:val="clear" w:color="auto" w:fill="99CCFF"/>
            <w:vAlign w:val="center"/>
          </w:tcPr>
          <w:p w14:paraId="6856C7F9" w14:textId="77777777" w:rsidR="00FB72C9" w:rsidRPr="00803C64" w:rsidRDefault="00FB72C9" w:rsidP="00FB72C9">
            <w:pPr>
              <w:spacing w:after="0"/>
              <w:jc w:val="center"/>
              <w:rPr>
                <w:rFonts w:ascii="Times New Roman" w:hAnsi="Times New Roman" w:cs="Times New Roman"/>
                <w:b/>
                <w:sz w:val="16"/>
                <w:szCs w:val="16"/>
              </w:rPr>
            </w:pPr>
            <w:r w:rsidRPr="00803C64">
              <w:rPr>
                <w:rFonts w:ascii="Times New Roman" w:hAnsi="Times New Roman" w:cs="Times New Roman"/>
                <w:b/>
                <w:sz w:val="16"/>
                <w:szCs w:val="16"/>
              </w:rPr>
              <w:t>92,3</w:t>
            </w:r>
          </w:p>
        </w:tc>
        <w:tc>
          <w:tcPr>
            <w:tcW w:w="703" w:type="dxa"/>
            <w:shd w:val="clear" w:color="auto" w:fill="FFFF00"/>
            <w:vAlign w:val="center"/>
          </w:tcPr>
          <w:p w14:paraId="64427A50"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6693</w:t>
            </w:r>
          </w:p>
        </w:tc>
        <w:tc>
          <w:tcPr>
            <w:tcW w:w="703" w:type="dxa"/>
            <w:shd w:val="clear" w:color="auto" w:fill="99CCFF"/>
            <w:vAlign w:val="center"/>
          </w:tcPr>
          <w:p w14:paraId="655B4D9D"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5588</w:t>
            </w:r>
          </w:p>
        </w:tc>
        <w:tc>
          <w:tcPr>
            <w:tcW w:w="800" w:type="dxa"/>
            <w:shd w:val="clear" w:color="auto" w:fill="FFFF00"/>
            <w:vAlign w:val="center"/>
          </w:tcPr>
          <w:p w14:paraId="7ABD7838"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5910</w:t>
            </w:r>
          </w:p>
        </w:tc>
        <w:tc>
          <w:tcPr>
            <w:tcW w:w="797" w:type="dxa"/>
            <w:shd w:val="clear" w:color="auto" w:fill="99CCFF"/>
            <w:vAlign w:val="center"/>
          </w:tcPr>
          <w:p w14:paraId="51B9E3AB"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5078</w:t>
            </w:r>
          </w:p>
        </w:tc>
        <w:tc>
          <w:tcPr>
            <w:tcW w:w="730" w:type="dxa"/>
            <w:shd w:val="clear" w:color="auto" w:fill="FFFF00"/>
            <w:vAlign w:val="center"/>
          </w:tcPr>
          <w:p w14:paraId="6360038A"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88,3</w:t>
            </w:r>
          </w:p>
        </w:tc>
        <w:tc>
          <w:tcPr>
            <w:tcW w:w="812" w:type="dxa"/>
            <w:shd w:val="clear" w:color="auto" w:fill="99CCFF"/>
            <w:vAlign w:val="center"/>
          </w:tcPr>
          <w:p w14:paraId="7574BEF7" w14:textId="77777777" w:rsidR="00FB72C9" w:rsidRPr="00803C64" w:rsidRDefault="00FB72C9" w:rsidP="00FB72C9">
            <w:pPr>
              <w:spacing w:after="0"/>
              <w:jc w:val="center"/>
              <w:rPr>
                <w:rFonts w:ascii="Times New Roman" w:hAnsi="Times New Roman" w:cs="Times New Roman"/>
                <w:b/>
                <w:sz w:val="16"/>
                <w:szCs w:val="16"/>
              </w:rPr>
            </w:pPr>
            <w:r w:rsidRPr="00803C64">
              <w:rPr>
                <w:rFonts w:ascii="Times New Roman" w:hAnsi="Times New Roman" w:cs="Times New Roman"/>
                <w:b/>
                <w:sz w:val="16"/>
                <w:szCs w:val="16"/>
              </w:rPr>
              <w:t>90,9</w:t>
            </w:r>
          </w:p>
        </w:tc>
      </w:tr>
      <w:tr w:rsidR="00FB72C9" w:rsidRPr="00803C64" w14:paraId="43B54A05" w14:textId="77777777" w:rsidTr="00FB72C9">
        <w:trPr>
          <w:trHeight w:val="359"/>
        </w:trPr>
        <w:tc>
          <w:tcPr>
            <w:tcW w:w="1888" w:type="dxa"/>
            <w:shd w:val="clear" w:color="auto" w:fill="CCFFFF"/>
            <w:vAlign w:val="center"/>
          </w:tcPr>
          <w:p w14:paraId="0FFCD2C5" w14:textId="77777777" w:rsidR="00FB72C9" w:rsidRPr="00803C64" w:rsidRDefault="00FB72C9" w:rsidP="00FB72C9">
            <w:pPr>
              <w:spacing w:after="0"/>
              <w:rPr>
                <w:rFonts w:ascii="Times New Roman" w:hAnsi="Times New Roman" w:cs="Times New Roman"/>
                <w:sz w:val="20"/>
                <w:szCs w:val="20"/>
              </w:rPr>
            </w:pPr>
            <w:r w:rsidRPr="00803C64">
              <w:rPr>
                <w:rFonts w:ascii="Times New Roman" w:hAnsi="Times New Roman" w:cs="Times New Roman"/>
                <w:sz w:val="20"/>
                <w:szCs w:val="20"/>
              </w:rPr>
              <w:t>Чернігівський</w:t>
            </w:r>
          </w:p>
        </w:tc>
        <w:tc>
          <w:tcPr>
            <w:tcW w:w="622" w:type="dxa"/>
            <w:shd w:val="clear" w:color="auto" w:fill="FFFF00"/>
            <w:vAlign w:val="center"/>
          </w:tcPr>
          <w:p w14:paraId="712E84EA"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338</w:t>
            </w:r>
          </w:p>
        </w:tc>
        <w:tc>
          <w:tcPr>
            <w:tcW w:w="622" w:type="dxa"/>
            <w:shd w:val="clear" w:color="auto" w:fill="99CCFF"/>
            <w:vAlign w:val="center"/>
          </w:tcPr>
          <w:p w14:paraId="20ADEB70"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228</w:t>
            </w:r>
          </w:p>
        </w:tc>
        <w:tc>
          <w:tcPr>
            <w:tcW w:w="622" w:type="dxa"/>
            <w:shd w:val="clear" w:color="auto" w:fill="FFFF00"/>
            <w:vAlign w:val="center"/>
          </w:tcPr>
          <w:p w14:paraId="4B2DE6DA"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330</w:t>
            </w:r>
          </w:p>
        </w:tc>
        <w:tc>
          <w:tcPr>
            <w:tcW w:w="622" w:type="dxa"/>
            <w:shd w:val="clear" w:color="auto" w:fill="99CCFF"/>
            <w:vAlign w:val="center"/>
          </w:tcPr>
          <w:p w14:paraId="3AFE17C1"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220</w:t>
            </w:r>
          </w:p>
        </w:tc>
        <w:tc>
          <w:tcPr>
            <w:tcW w:w="799" w:type="dxa"/>
            <w:shd w:val="clear" w:color="auto" w:fill="FFFF00"/>
            <w:vAlign w:val="center"/>
          </w:tcPr>
          <w:p w14:paraId="40E229CB"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97,6</w:t>
            </w:r>
          </w:p>
        </w:tc>
        <w:tc>
          <w:tcPr>
            <w:tcW w:w="799" w:type="dxa"/>
            <w:shd w:val="clear" w:color="auto" w:fill="99CCFF"/>
            <w:vAlign w:val="center"/>
          </w:tcPr>
          <w:p w14:paraId="3F6A330D" w14:textId="77777777" w:rsidR="00FB72C9" w:rsidRPr="00803C64" w:rsidRDefault="00FB72C9" w:rsidP="00FB72C9">
            <w:pPr>
              <w:spacing w:after="0"/>
              <w:jc w:val="center"/>
              <w:rPr>
                <w:rFonts w:ascii="Times New Roman" w:hAnsi="Times New Roman" w:cs="Times New Roman"/>
                <w:b/>
                <w:sz w:val="16"/>
                <w:szCs w:val="16"/>
              </w:rPr>
            </w:pPr>
            <w:r w:rsidRPr="00803C64">
              <w:rPr>
                <w:rFonts w:ascii="Times New Roman" w:hAnsi="Times New Roman" w:cs="Times New Roman"/>
                <w:b/>
                <w:sz w:val="16"/>
                <w:szCs w:val="16"/>
              </w:rPr>
              <w:t>96,5</w:t>
            </w:r>
          </w:p>
        </w:tc>
        <w:tc>
          <w:tcPr>
            <w:tcW w:w="703" w:type="dxa"/>
            <w:shd w:val="clear" w:color="auto" w:fill="FFFF00"/>
            <w:vAlign w:val="center"/>
          </w:tcPr>
          <w:p w14:paraId="68355F8C"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10078</w:t>
            </w:r>
          </w:p>
        </w:tc>
        <w:tc>
          <w:tcPr>
            <w:tcW w:w="703" w:type="dxa"/>
            <w:shd w:val="clear" w:color="auto" w:fill="99CCFF"/>
            <w:vAlign w:val="center"/>
          </w:tcPr>
          <w:p w14:paraId="629F784A"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6545</w:t>
            </w:r>
          </w:p>
        </w:tc>
        <w:tc>
          <w:tcPr>
            <w:tcW w:w="800" w:type="dxa"/>
            <w:shd w:val="clear" w:color="auto" w:fill="FFFF00"/>
            <w:vAlign w:val="center"/>
          </w:tcPr>
          <w:p w14:paraId="1AD6A772"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9801</w:t>
            </w:r>
          </w:p>
        </w:tc>
        <w:tc>
          <w:tcPr>
            <w:tcW w:w="797" w:type="dxa"/>
            <w:shd w:val="clear" w:color="auto" w:fill="99CCFF"/>
            <w:vAlign w:val="center"/>
          </w:tcPr>
          <w:p w14:paraId="37E27DDB"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6204</w:t>
            </w:r>
          </w:p>
        </w:tc>
        <w:tc>
          <w:tcPr>
            <w:tcW w:w="730" w:type="dxa"/>
            <w:shd w:val="clear" w:color="auto" w:fill="FFFF00"/>
            <w:vAlign w:val="center"/>
          </w:tcPr>
          <w:p w14:paraId="0703124E"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97,3</w:t>
            </w:r>
          </w:p>
        </w:tc>
        <w:tc>
          <w:tcPr>
            <w:tcW w:w="812" w:type="dxa"/>
            <w:shd w:val="clear" w:color="auto" w:fill="99CCFF"/>
            <w:vAlign w:val="center"/>
          </w:tcPr>
          <w:p w14:paraId="1BE1E25A" w14:textId="77777777" w:rsidR="00FB72C9" w:rsidRPr="00803C64" w:rsidRDefault="00FB72C9" w:rsidP="00FB72C9">
            <w:pPr>
              <w:spacing w:after="0"/>
              <w:jc w:val="center"/>
              <w:rPr>
                <w:rFonts w:ascii="Times New Roman" w:hAnsi="Times New Roman" w:cs="Times New Roman"/>
                <w:b/>
                <w:sz w:val="16"/>
                <w:szCs w:val="16"/>
              </w:rPr>
            </w:pPr>
            <w:r w:rsidRPr="00803C64">
              <w:rPr>
                <w:rFonts w:ascii="Times New Roman" w:hAnsi="Times New Roman" w:cs="Times New Roman"/>
                <w:b/>
                <w:sz w:val="16"/>
                <w:szCs w:val="16"/>
              </w:rPr>
              <w:t>94,8</w:t>
            </w:r>
          </w:p>
        </w:tc>
      </w:tr>
      <w:tr w:rsidR="00FB72C9" w:rsidRPr="00803C64" w14:paraId="23B7E8F2" w14:textId="77777777" w:rsidTr="00FB72C9">
        <w:trPr>
          <w:trHeight w:val="318"/>
        </w:trPr>
        <w:tc>
          <w:tcPr>
            <w:tcW w:w="1888" w:type="dxa"/>
            <w:shd w:val="clear" w:color="auto" w:fill="CCFFFF"/>
            <w:vAlign w:val="center"/>
          </w:tcPr>
          <w:p w14:paraId="1CE58BEB" w14:textId="77777777" w:rsidR="00FB72C9" w:rsidRPr="00803C64" w:rsidRDefault="00FB72C9" w:rsidP="00FB72C9">
            <w:pPr>
              <w:spacing w:after="0"/>
              <w:rPr>
                <w:rFonts w:ascii="Times New Roman" w:hAnsi="Times New Roman" w:cs="Times New Roman"/>
                <w:b/>
                <w:sz w:val="16"/>
                <w:szCs w:val="16"/>
              </w:rPr>
            </w:pPr>
            <w:r w:rsidRPr="00803C64">
              <w:rPr>
                <w:rFonts w:ascii="Times New Roman" w:hAnsi="Times New Roman" w:cs="Times New Roman"/>
                <w:b/>
                <w:sz w:val="16"/>
                <w:szCs w:val="16"/>
              </w:rPr>
              <w:t>ВСЬОГО:</w:t>
            </w:r>
          </w:p>
        </w:tc>
        <w:tc>
          <w:tcPr>
            <w:tcW w:w="622" w:type="dxa"/>
            <w:shd w:val="clear" w:color="auto" w:fill="FFFF00"/>
            <w:vAlign w:val="center"/>
          </w:tcPr>
          <w:p w14:paraId="2D3571A4"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10271</w:t>
            </w:r>
          </w:p>
        </w:tc>
        <w:tc>
          <w:tcPr>
            <w:tcW w:w="622" w:type="dxa"/>
            <w:shd w:val="clear" w:color="auto" w:fill="99CCFF"/>
            <w:vAlign w:val="center"/>
          </w:tcPr>
          <w:p w14:paraId="76556E0D"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6842</w:t>
            </w:r>
          </w:p>
        </w:tc>
        <w:tc>
          <w:tcPr>
            <w:tcW w:w="622" w:type="dxa"/>
            <w:shd w:val="clear" w:color="auto" w:fill="FFFF00"/>
            <w:vAlign w:val="center"/>
          </w:tcPr>
          <w:p w14:paraId="466BE1E2"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9981</w:t>
            </w:r>
          </w:p>
        </w:tc>
        <w:tc>
          <w:tcPr>
            <w:tcW w:w="622" w:type="dxa"/>
            <w:shd w:val="clear" w:color="auto" w:fill="99CCFF"/>
            <w:vAlign w:val="center"/>
          </w:tcPr>
          <w:p w14:paraId="33C56A01"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6585</w:t>
            </w:r>
          </w:p>
        </w:tc>
        <w:tc>
          <w:tcPr>
            <w:tcW w:w="799" w:type="dxa"/>
            <w:shd w:val="clear" w:color="auto" w:fill="FFFF00"/>
            <w:vAlign w:val="center"/>
          </w:tcPr>
          <w:p w14:paraId="3780661B"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97,2</w:t>
            </w:r>
          </w:p>
        </w:tc>
        <w:tc>
          <w:tcPr>
            <w:tcW w:w="799" w:type="dxa"/>
            <w:shd w:val="clear" w:color="auto" w:fill="99CCFF"/>
            <w:vAlign w:val="center"/>
          </w:tcPr>
          <w:p w14:paraId="53D9E70F" w14:textId="77777777" w:rsidR="00FB72C9" w:rsidRPr="00803C64" w:rsidRDefault="00FB72C9" w:rsidP="00FB72C9">
            <w:pPr>
              <w:spacing w:after="0"/>
              <w:jc w:val="center"/>
              <w:rPr>
                <w:rFonts w:ascii="Times New Roman" w:hAnsi="Times New Roman" w:cs="Times New Roman"/>
                <w:b/>
                <w:sz w:val="16"/>
                <w:szCs w:val="16"/>
              </w:rPr>
            </w:pPr>
            <w:r w:rsidRPr="00803C64">
              <w:rPr>
                <w:rFonts w:ascii="Times New Roman" w:hAnsi="Times New Roman" w:cs="Times New Roman"/>
                <w:b/>
                <w:sz w:val="16"/>
                <w:szCs w:val="16"/>
                <w:lang w:val="en-US"/>
              </w:rPr>
              <w:t>96</w:t>
            </w:r>
            <w:r w:rsidRPr="00803C64">
              <w:rPr>
                <w:rFonts w:ascii="Times New Roman" w:hAnsi="Times New Roman" w:cs="Times New Roman"/>
                <w:b/>
                <w:sz w:val="16"/>
                <w:szCs w:val="16"/>
              </w:rPr>
              <w:t>,2</w:t>
            </w:r>
          </w:p>
        </w:tc>
        <w:tc>
          <w:tcPr>
            <w:tcW w:w="703" w:type="dxa"/>
            <w:shd w:val="clear" w:color="auto" w:fill="FFFF00"/>
            <w:vAlign w:val="center"/>
          </w:tcPr>
          <w:p w14:paraId="69820EB3"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304815</w:t>
            </w:r>
          </w:p>
        </w:tc>
        <w:tc>
          <w:tcPr>
            <w:tcW w:w="703" w:type="dxa"/>
            <w:shd w:val="clear" w:color="auto" w:fill="99CCFF"/>
            <w:vAlign w:val="center"/>
          </w:tcPr>
          <w:p w14:paraId="3D7AEA94"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234372</w:t>
            </w:r>
          </w:p>
        </w:tc>
        <w:tc>
          <w:tcPr>
            <w:tcW w:w="800" w:type="dxa"/>
            <w:shd w:val="clear" w:color="auto" w:fill="FFFF00"/>
            <w:vAlign w:val="center"/>
          </w:tcPr>
          <w:p w14:paraId="2F860BC7" w14:textId="77777777" w:rsidR="00FB72C9" w:rsidRPr="00803C64" w:rsidRDefault="00FB72C9" w:rsidP="00FB72C9">
            <w:pPr>
              <w:spacing w:after="0"/>
              <w:jc w:val="center"/>
              <w:rPr>
                <w:rFonts w:ascii="Times New Roman" w:hAnsi="Times New Roman" w:cs="Times New Roman"/>
                <w:b/>
                <w:sz w:val="16"/>
                <w:szCs w:val="16"/>
                <w:highlight w:val="yellow"/>
                <w:lang w:val="en-US"/>
              </w:rPr>
            </w:pPr>
            <w:r w:rsidRPr="00803C64">
              <w:rPr>
                <w:rFonts w:ascii="Times New Roman" w:hAnsi="Times New Roman" w:cs="Times New Roman"/>
                <w:b/>
                <w:sz w:val="16"/>
                <w:szCs w:val="16"/>
                <w:highlight w:val="yellow"/>
              </w:rPr>
              <w:t>293572</w:t>
            </w:r>
          </w:p>
        </w:tc>
        <w:tc>
          <w:tcPr>
            <w:tcW w:w="797" w:type="dxa"/>
            <w:shd w:val="clear" w:color="auto" w:fill="99CCFF"/>
            <w:vAlign w:val="center"/>
          </w:tcPr>
          <w:p w14:paraId="447EAD3B" w14:textId="77777777" w:rsidR="00FB72C9" w:rsidRPr="00803C64" w:rsidRDefault="00FB72C9" w:rsidP="00FB72C9">
            <w:pPr>
              <w:spacing w:after="0"/>
              <w:jc w:val="center"/>
              <w:rPr>
                <w:rFonts w:ascii="Times New Roman" w:hAnsi="Times New Roman" w:cs="Times New Roman"/>
                <w:b/>
                <w:sz w:val="16"/>
                <w:szCs w:val="16"/>
                <w:lang w:val="en-US"/>
              </w:rPr>
            </w:pPr>
            <w:r w:rsidRPr="00803C64">
              <w:rPr>
                <w:rFonts w:ascii="Times New Roman" w:hAnsi="Times New Roman" w:cs="Times New Roman"/>
                <w:b/>
                <w:sz w:val="16"/>
                <w:szCs w:val="16"/>
                <w:lang w:val="en-US"/>
              </w:rPr>
              <w:t>219016</w:t>
            </w:r>
          </w:p>
        </w:tc>
        <w:tc>
          <w:tcPr>
            <w:tcW w:w="730" w:type="dxa"/>
            <w:shd w:val="clear" w:color="auto" w:fill="FFFF00"/>
            <w:vAlign w:val="center"/>
          </w:tcPr>
          <w:p w14:paraId="4AC88567" w14:textId="77777777" w:rsidR="00FB72C9" w:rsidRPr="00803C64" w:rsidRDefault="00FB72C9" w:rsidP="00FB72C9">
            <w:pPr>
              <w:spacing w:after="0"/>
              <w:jc w:val="center"/>
              <w:rPr>
                <w:rFonts w:ascii="Times New Roman" w:hAnsi="Times New Roman" w:cs="Times New Roman"/>
                <w:b/>
                <w:sz w:val="16"/>
                <w:szCs w:val="16"/>
                <w:highlight w:val="yellow"/>
              </w:rPr>
            </w:pPr>
            <w:r w:rsidRPr="00803C64">
              <w:rPr>
                <w:rFonts w:ascii="Times New Roman" w:hAnsi="Times New Roman" w:cs="Times New Roman"/>
                <w:b/>
                <w:sz w:val="16"/>
                <w:szCs w:val="16"/>
                <w:highlight w:val="yellow"/>
              </w:rPr>
              <w:t>96,3</w:t>
            </w:r>
          </w:p>
        </w:tc>
        <w:tc>
          <w:tcPr>
            <w:tcW w:w="812" w:type="dxa"/>
            <w:shd w:val="clear" w:color="auto" w:fill="99CCFF"/>
            <w:vAlign w:val="center"/>
          </w:tcPr>
          <w:p w14:paraId="09B29983" w14:textId="77777777" w:rsidR="00FB72C9" w:rsidRPr="00803C64" w:rsidRDefault="00FB72C9" w:rsidP="00FB72C9">
            <w:pPr>
              <w:spacing w:after="0"/>
              <w:jc w:val="center"/>
              <w:rPr>
                <w:rFonts w:ascii="Times New Roman" w:hAnsi="Times New Roman" w:cs="Times New Roman"/>
                <w:b/>
                <w:sz w:val="16"/>
                <w:szCs w:val="16"/>
              </w:rPr>
            </w:pPr>
            <w:r w:rsidRPr="00803C64">
              <w:rPr>
                <w:rFonts w:ascii="Times New Roman" w:hAnsi="Times New Roman" w:cs="Times New Roman"/>
                <w:b/>
                <w:sz w:val="16"/>
                <w:szCs w:val="16"/>
              </w:rPr>
              <w:t>93,5</w:t>
            </w:r>
          </w:p>
        </w:tc>
      </w:tr>
    </w:tbl>
    <w:p w14:paraId="617041C9" w14:textId="77777777" w:rsidR="00FB72C9" w:rsidRDefault="00FB72C9" w:rsidP="00FB72C9">
      <w:pPr>
        <w:spacing w:after="0" w:line="240" w:lineRule="auto"/>
        <w:ind w:firstLine="709"/>
        <w:jc w:val="both"/>
        <w:rPr>
          <w:rFonts w:ascii="Times New Roman" w:hAnsi="Times New Roman" w:cs="Times New Roman"/>
          <w:color w:val="000000"/>
          <w:sz w:val="26"/>
          <w:szCs w:val="26"/>
          <w:lang w:val="en-US"/>
        </w:rPr>
      </w:pPr>
    </w:p>
    <w:p w14:paraId="2A98ACDD" w14:textId="77777777" w:rsidR="00FB72C9" w:rsidRPr="000E6F9D" w:rsidRDefault="00FB72C9" w:rsidP="00FB72C9">
      <w:pPr>
        <w:spacing w:after="0" w:line="240" w:lineRule="auto"/>
        <w:ind w:firstLine="709"/>
        <w:jc w:val="both"/>
        <w:rPr>
          <w:rFonts w:ascii="Times New Roman" w:hAnsi="Times New Roman" w:cs="Times New Roman"/>
          <w:color w:val="000000" w:themeColor="text1"/>
          <w:sz w:val="28"/>
          <w:szCs w:val="28"/>
        </w:rPr>
      </w:pPr>
      <w:r w:rsidRPr="00392F71">
        <w:rPr>
          <w:rFonts w:ascii="Times New Roman" w:hAnsi="Times New Roman" w:cs="Times New Roman"/>
          <w:color w:val="000000"/>
          <w:sz w:val="28"/>
          <w:szCs w:val="28"/>
        </w:rPr>
        <w:t xml:space="preserve">При цьому чисельність працівників, охоплених колективними договорами, становить 219016 осіб (за аналогічний період минулого періоду було охоплено 234372 особи). Рівень охоплення дією колективних договорів по Профспілці становить 93,5%, </w:t>
      </w:r>
      <w:r w:rsidRPr="00392F71">
        <w:rPr>
          <w:rFonts w:ascii="Times New Roman" w:hAnsi="Times New Roman" w:cs="Times New Roman"/>
          <w:color w:val="000000" w:themeColor="text1"/>
          <w:sz w:val="28"/>
          <w:szCs w:val="28"/>
        </w:rPr>
        <w:t>що нижче ніж</w:t>
      </w:r>
      <w:r w:rsidRPr="00392F71">
        <w:rPr>
          <w:rFonts w:ascii="Times New Roman" w:hAnsi="Times New Roman" w:cs="Times New Roman"/>
          <w:color w:val="000000"/>
          <w:sz w:val="28"/>
          <w:szCs w:val="28"/>
        </w:rPr>
        <w:t xml:space="preserve"> у середньому по іншим </w:t>
      </w:r>
      <w:r w:rsidRPr="00392F71">
        <w:rPr>
          <w:rFonts w:ascii="Times New Roman" w:hAnsi="Times New Roman" w:cs="Times New Roman"/>
          <w:color w:val="000000" w:themeColor="text1"/>
          <w:sz w:val="28"/>
          <w:szCs w:val="28"/>
        </w:rPr>
        <w:t>галузям бюджетної сфери</w:t>
      </w:r>
      <w:r w:rsidRPr="00392F71">
        <w:rPr>
          <w:rFonts w:ascii="Times New Roman" w:hAnsi="Times New Roman" w:cs="Times New Roman"/>
          <w:color w:val="000000"/>
          <w:sz w:val="28"/>
          <w:szCs w:val="28"/>
        </w:rPr>
        <w:t xml:space="preserve"> (95,3%). За цим показником ми перебуваємо на третій сходинці по </w:t>
      </w:r>
      <w:r w:rsidRPr="00392F71">
        <w:rPr>
          <w:rFonts w:ascii="Times New Roman" w:hAnsi="Times New Roman" w:cs="Times New Roman"/>
          <w:color w:val="000000" w:themeColor="text1"/>
          <w:sz w:val="28"/>
          <w:szCs w:val="28"/>
        </w:rPr>
        <w:t xml:space="preserve">Україні </w:t>
      </w:r>
      <w:r w:rsidR="00247B83">
        <w:rPr>
          <w:rFonts w:ascii="Times New Roman" w:hAnsi="Times New Roman" w:cs="Times New Roman"/>
          <w:color w:val="000000" w:themeColor="text1"/>
          <w:sz w:val="28"/>
          <w:szCs w:val="28"/>
        </w:rPr>
        <w:t>серед інших галузей</w:t>
      </w:r>
      <w:r w:rsidRPr="00392F71">
        <w:rPr>
          <w:rFonts w:ascii="Times New Roman" w:hAnsi="Times New Roman" w:cs="Times New Roman"/>
          <w:color w:val="000000" w:themeColor="text1"/>
          <w:sz w:val="28"/>
          <w:szCs w:val="28"/>
        </w:rPr>
        <w:t xml:space="preserve"> бюджетної сфери.</w:t>
      </w:r>
    </w:p>
    <w:p w14:paraId="3E2C62E4" w14:textId="77777777" w:rsidR="00FB72C9" w:rsidRPr="000E6F9D" w:rsidRDefault="00FB72C9" w:rsidP="00FB72C9">
      <w:pPr>
        <w:spacing w:after="0" w:line="240" w:lineRule="auto"/>
        <w:ind w:firstLine="709"/>
        <w:jc w:val="both"/>
        <w:rPr>
          <w:rFonts w:ascii="Times New Roman" w:hAnsi="Times New Roman" w:cs="Times New Roman"/>
          <w:color w:val="000000" w:themeColor="text1"/>
          <w:sz w:val="28"/>
          <w:szCs w:val="28"/>
        </w:rPr>
      </w:pPr>
    </w:p>
    <w:p w14:paraId="47DA9F0B" w14:textId="77777777" w:rsidR="00FB72C9" w:rsidRPr="00392F71" w:rsidRDefault="00263F22" w:rsidP="00FB72C9">
      <w:pPr>
        <w:spacing w:after="0" w:line="240" w:lineRule="auto"/>
        <w:ind w:firstLine="709"/>
        <w:jc w:val="both"/>
        <w:rPr>
          <w:rFonts w:ascii="Times New Roman" w:hAnsi="Times New Roman" w:cs="Times New Roman"/>
          <w:color w:val="000000" w:themeColor="text1"/>
          <w:sz w:val="26"/>
          <w:szCs w:val="26"/>
        </w:rPr>
      </w:pPr>
      <w:r w:rsidRPr="00DE249A">
        <w:rPr>
          <w:rFonts w:ascii="Times New Roman" w:hAnsi="Times New Roman" w:cs="Times New Roman"/>
          <w:color w:val="000000" w:themeColor="text1"/>
          <w:sz w:val="26"/>
          <w:szCs w:val="26"/>
        </w:rPr>
        <w:object w:dxaOrig="7198" w:dyaOrig="5399" w14:anchorId="606F85A3">
          <v:shape id="_x0000_i1032" type="#_x0000_t75" style="width:5in;height:270.6pt" o:ole="">
            <v:imagedata r:id="rId22" o:title=""/>
          </v:shape>
          <o:OLEObject Type="Embed" ProgID="PowerPoint.Slide.12" ShapeID="_x0000_i1032" DrawAspect="Content" ObjectID="_1667309242" r:id="rId23"/>
        </w:object>
      </w:r>
    </w:p>
    <w:p w14:paraId="29143726" w14:textId="77777777" w:rsidR="00FB72C9" w:rsidRPr="00392F71"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color w:val="000000"/>
          <w:sz w:val="28"/>
          <w:szCs w:val="28"/>
        </w:rPr>
      </w:pPr>
      <w:r w:rsidRPr="00392F71">
        <w:rPr>
          <w:rFonts w:ascii="Times New Roman" w:hAnsi="Times New Roman" w:cs="Times New Roman"/>
          <w:sz w:val="28"/>
          <w:szCs w:val="28"/>
        </w:rPr>
        <w:t xml:space="preserve">Водночас, аналізуючи дані звітів регіональних організацій, констатуємо, що показники </w:t>
      </w:r>
      <w:r w:rsidRPr="00392F71">
        <w:rPr>
          <w:rFonts w:ascii="Times New Roman" w:hAnsi="Times New Roman" w:cs="Times New Roman"/>
          <w:color w:val="000000"/>
          <w:sz w:val="28"/>
          <w:szCs w:val="28"/>
        </w:rPr>
        <w:t>охоплення колективними договорами різняться.</w:t>
      </w:r>
    </w:p>
    <w:p w14:paraId="07947198" w14:textId="77777777" w:rsidR="00FB72C9" w:rsidRPr="00392F71" w:rsidRDefault="00FB72C9" w:rsidP="00FB72C9">
      <w:pPr>
        <w:spacing w:after="0" w:line="240" w:lineRule="auto"/>
        <w:ind w:firstLine="709"/>
        <w:jc w:val="both"/>
        <w:rPr>
          <w:rFonts w:ascii="Times New Roman" w:hAnsi="Times New Roman" w:cs="Times New Roman"/>
          <w:color w:val="000000"/>
          <w:sz w:val="28"/>
          <w:szCs w:val="28"/>
        </w:rPr>
      </w:pPr>
      <w:r w:rsidRPr="00392F71">
        <w:rPr>
          <w:rFonts w:ascii="Times New Roman" w:hAnsi="Times New Roman" w:cs="Times New Roman"/>
          <w:color w:val="000000"/>
          <w:sz w:val="28"/>
          <w:szCs w:val="28"/>
        </w:rPr>
        <w:t>Так, наприклад, у Полтавській, Львівській, Кіровоградській, Дніпропетровській регіональних організаціях Профспілки чисельність працівників, охоплених колдоговорами, зменшилася на 22,1%; 10,7%; 7,4%; 6,8% відповідно.</w:t>
      </w:r>
    </w:p>
    <w:p w14:paraId="64D67DF4" w14:textId="77777777" w:rsidR="00FB72C9" w:rsidRPr="00392F71" w:rsidRDefault="00FB72C9" w:rsidP="00FB72C9">
      <w:pPr>
        <w:spacing w:after="0" w:line="240" w:lineRule="auto"/>
        <w:ind w:firstLine="709"/>
        <w:jc w:val="both"/>
        <w:rPr>
          <w:rFonts w:ascii="Times New Roman" w:hAnsi="Times New Roman" w:cs="Times New Roman"/>
          <w:color w:val="000000"/>
          <w:sz w:val="28"/>
          <w:szCs w:val="28"/>
        </w:rPr>
      </w:pPr>
      <w:r w:rsidRPr="00392F71">
        <w:rPr>
          <w:rFonts w:ascii="Times New Roman" w:hAnsi="Times New Roman" w:cs="Times New Roman"/>
          <w:color w:val="000000"/>
          <w:sz w:val="28"/>
          <w:szCs w:val="28"/>
        </w:rPr>
        <w:t>У той же час не можна не відмітити позитивні тенденції щодо збільшення на 5,1%; 4,6%; 3,1%; 1,9% чисельності охоплених колдоговорами у в таких регіональних організаціях, як Хмельницька, Закарпатська, Одеська, Житомирська .</w:t>
      </w:r>
    </w:p>
    <w:p w14:paraId="13AADA27" w14:textId="77777777" w:rsidR="00FB72C9" w:rsidRPr="00392F71" w:rsidRDefault="00FB72C9" w:rsidP="00FB72C9">
      <w:pPr>
        <w:spacing w:after="0" w:line="240" w:lineRule="auto"/>
        <w:ind w:firstLine="709"/>
        <w:jc w:val="both"/>
        <w:rPr>
          <w:rFonts w:ascii="Times New Roman" w:hAnsi="Times New Roman" w:cs="Times New Roman"/>
          <w:color w:val="000000"/>
          <w:sz w:val="28"/>
          <w:szCs w:val="28"/>
        </w:rPr>
      </w:pPr>
      <w:r w:rsidRPr="00392F71">
        <w:rPr>
          <w:rFonts w:ascii="Times New Roman" w:hAnsi="Times New Roman" w:cs="Times New Roman"/>
          <w:color w:val="000000"/>
          <w:sz w:val="28"/>
          <w:szCs w:val="28"/>
        </w:rPr>
        <w:t>Стовідсоткового охоплення колдоговорами досягнуто в трудових колективах  Житомирської, Миколаївської та Херсонської регіональних організацій Профспілки.</w:t>
      </w:r>
    </w:p>
    <w:p w14:paraId="1C7FBBD9" w14:textId="77777777" w:rsidR="00FB72C9" w:rsidRPr="00392F71" w:rsidRDefault="00FB72C9" w:rsidP="00FB72C9">
      <w:pPr>
        <w:pStyle w:val="a3"/>
        <w:spacing w:after="0" w:line="240" w:lineRule="auto"/>
        <w:ind w:left="0" w:firstLine="709"/>
        <w:jc w:val="both"/>
        <w:rPr>
          <w:rFonts w:ascii="Times New Roman" w:hAnsi="Times New Roman" w:cs="Times New Roman"/>
          <w:sz w:val="28"/>
          <w:szCs w:val="28"/>
        </w:rPr>
      </w:pPr>
      <w:r w:rsidRPr="00392F71">
        <w:rPr>
          <w:rFonts w:ascii="Times New Roman" w:hAnsi="Times New Roman" w:cs="Times New Roman"/>
          <w:color w:val="000000"/>
          <w:sz w:val="28"/>
          <w:szCs w:val="28"/>
        </w:rPr>
        <w:t xml:space="preserve">Відповідно до Звіту </w:t>
      </w:r>
      <w:r w:rsidRPr="00392F71">
        <w:rPr>
          <w:rFonts w:ascii="Times New Roman" w:hAnsi="Times New Roman" w:cs="Times New Roman"/>
          <w:sz w:val="28"/>
          <w:szCs w:val="28"/>
        </w:rPr>
        <w:t>про укладання та виконання колективних договорів, у звітному періоді, в усіх первинних організаціях Профспілки мінімальну місячну тарифну ставку (оклад) встановлено на рівні не нижчому рівня, визначеного галузевими угодами (</w:t>
      </w:r>
      <w:r w:rsidRPr="00392F71">
        <w:rPr>
          <w:rFonts w:ascii="Times New Roman" w:hAnsi="Times New Roman" w:cs="Times New Roman"/>
          <w:i/>
          <w:sz w:val="28"/>
          <w:szCs w:val="28"/>
        </w:rPr>
        <w:t>угоди з</w:t>
      </w:r>
      <w:r w:rsidRPr="00392F71">
        <w:rPr>
          <w:rFonts w:ascii="Times New Roman" w:hAnsi="Times New Roman" w:cs="Times New Roman"/>
          <w:sz w:val="28"/>
          <w:szCs w:val="28"/>
        </w:rPr>
        <w:t xml:space="preserve"> </w:t>
      </w:r>
      <w:r w:rsidRPr="00392F71">
        <w:rPr>
          <w:rFonts w:ascii="Times New Roman" w:hAnsi="Times New Roman" w:cs="Times New Roman"/>
          <w:bCs/>
          <w:i/>
          <w:color w:val="000000"/>
          <w:sz w:val="28"/>
          <w:szCs w:val="28"/>
        </w:rPr>
        <w:t>Департаментом поліції охорони України; Державною прикордонною службою України; Державною службою України з надзвичайних ситуацій</w:t>
      </w:r>
      <w:r w:rsidRPr="00392F71">
        <w:rPr>
          <w:rFonts w:ascii="Times New Roman" w:hAnsi="Times New Roman" w:cs="Times New Roman"/>
          <w:sz w:val="28"/>
          <w:szCs w:val="28"/>
        </w:rPr>
        <w:t>).</w:t>
      </w:r>
    </w:p>
    <w:p w14:paraId="6B5637B7" w14:textId="77777777" w:rsidR="00FB72C9" w:rsidRPr="00392F71" w:rsidRDefault="00FB72C9" w:rsidP="00FB72C9">
      <w:pPr>
        <w:pStyle w:val="a3"/>
        <w:spacing w:after="0" w:line="240" w:lineRule="auto"/>
        <w:ind w:left="0" w:firstLine="709"/>
        <w:jc w:val="both"/>
        <w:rPr>
          <w:rFonts w:ascii="Times New Roman" w:hAnsi="Times New Roman" w:cs="Times New Roman"/>
          <w:sz w:val="28"/>
          <w:szCs w:val="28"/>
        </w:rPr>
      </w:pPr>
      <w:r w:rsidRPr="00392F71">
        <w:rPr>
          <w:rFonts w:ascii="Times New Roman" w:hAnsi="Times New Roman" w:cs="Times New Roman"/>
          <w:sz w:val="28"/>
          <w:szCs w:val="28"/>
        </w:rPr>
        <w:t>Витрати, спрямовані роботодавцем на соціальний розвиток з розрахунку на одного працюючого станом на 01.04.2020</w:t>
      </w:r>
      <w:r>
        <w:rPr>
          <w:rFonts w:ascii="Times New Roman" w:hAnsi="Times New Roman" w:cs="Times New Roman"/>
          <w:sz w:val="28"/>
          <w:szCs w:val="28"/>
        </w:rPr>
        <w:t>р.</w:t>
      </w:r>
      <w:r w:rsidRPr="00392F71">
        <w:rPr>
          <w:rFonts w:ascii="Times New Roman" w:hAnsi="Times New Roman" w:cs="Times New Roman"/>
          <w:sz w:val="28"/>
          <w:szCs w:val="28"/>
        </w:rPr>
        <w:t xml:space="preserve"> склали 646,7 гривень, що на 12,1% більше у порівнянні з 2016 роком.</w:t>
      </w:r>
    </w:p>
    <w:p w14:paraId="65A4570C" w14:textId="77777777" w:rsidR="00FB72C9" w:rsidRPr="00392F71" w:rsidRDefault="00FB72C9" w:rsidP="00FB72C9">
      <w:pPr>
        <w:pStyle w:val="a3"/>
        <w:spacing w:after="0" w:line="240" w:lineRule="auto"/>
        <w:ind w:left="0" w:firstLine="709"/>
        <w:jc w:val="both"/>
        <w:rPr>
          <w:rFonts w:ascii="Times New Roman" w:hAnsi="Times New Roman" w:cs="Times New Roman"/>
          <w:color w:val="000000"/>
          <w:sz w:val="28"/>
          <w:szCs w:val="28"/>
        </w:rPr>
      </w:pPr>
      <w:r w:rsidRPr="00392F71">
        <w:rPr>
          <w:rFonts w:ascii="Times New Roman" w:hAnsi="Times New Roman" w:cs="Times New Roman"/>
          <w:sz w:val="28"/>
          <w:szCs w:val="28"/>
        </w:rPr>
        <w:t>За звітний період, витрати роботодавця на охорону праці склали 0,3% до фонду оплати праці (</w:t>
      </w:r>
      <w:r>
        <w:rPr>
          <w:rFonts w:ascii="Times New Roman" w:hAnsi="Times New Roman" w:cs="Times New Roman"/>
          <w:i/>
          <w:sz w:val="28"/>
          <w:szCs w:val="28"/>
        </w:rPr>
        <w:t>згідно із З</w:t>
      </w:r>
      <w:r w:rsidRPr="00392F71">
        <w:rPr>
          <w:rFonts w:ascii="Times New Roman" w:hAnsi="Times New Roman" w:cs="Times New Roman"/>
          <w:i/>
          <w:sz w:val="28"/>
          <w:szCs w:val="28"/>
        </w:rPr>
        <w:t>вітом про укладання та виконання колективних договорів</w:t>
      </w:r>
      <w:r w:rsidRPr="00392F71">
        <w:rPr>
          <w:rFonts w:ascii="Times New Roman" w:hAnsi="Times New Roman" w:cs="Times New Roman"/>
          <w:sz w:val="28"/>
          <w:szCs w:val="28"/>
        </w:rPr>
        <w:t>).</w:t>
      </w:r>
    </w:p>
    <w:p w14:paraId="6CAC5307" w14:textId="77777777" w:rsidR="00FB72C9" w:rsidRPr="00392F71" w:rsidRDefault="00FB72C9" w:rsidP="00FB72C9">
      <w:pPr>
        <w:spacing w:after="0" w:line="240" w:lineRule="auto"/>
        <w:ind w:firstLine="709"/>
        <w:jc w:val="both"/>
        <w:rPr>
          <w:rFonts w:ascii="Times New Roman" w:hAnsi="Times New Roman" w:cs="Times New Roman"/>
          <w:color w:val="000000"/>
          <w:sz w:val="28"/>
          <w:szCs w:val="28"/>
        </w:rPr>
      </w:pPr>
      <w:r w:rsidRPr="00392F71">
        <w:rPr>
          <w:rFonts w:ascii="Times New Roman" w:hAnsi="Times New Roman" w:cs="Times New Roman"/>
          <w:color w:val="000000"/>
          <w:sz w:val="28"/>
          <w:szCs w:val="28"/>
        </w:rPr>
        <w:t xml:space="preserve">Впродовж звітного періоду ЦК Профспілки приділяв велику увагу щодо виконання законодавчих норм, зокрема статті 44 Закону України «Про професійні спілки, їх права та гарантії діяльності» щодо перерахування </w:t>
      </w:r>
      <w:r w:rsidRPr="00392F71">
        <w:rPr>
          <w:rFonts w:ascii="Times New Roman" w:hAnsi="Times New Roman" w:cs="Times New Roman"/>
          <w:color w:val="000000"/>
          <w:sz w:val="28"/>
          <w:szCs w:val="28"/>
        </w:rPr>
        <w:lastRenderedPageBreak/>
        <w:t>коштів первинним профспілковим організаціям в розмірі не менше 0,3% фонду оплати праці на культурно-масову, фізкультурну та оздоровчу роботу.</w:t>
      </w:r>
    </w:p>
    <w:p w14:paraId="29FA346C" w14:textId="77777777" w:rsidR="00FB72C9" w:rsidRPr="00392F71" w:rsidRDefault="00FB72C9" w:rsidP="00FB72C9">
      <w:pPr>
        <w:spacing w:after="0" w:line="240" w:lineRule="auto"/>
        <w:ind w:firstLine="709"/>
        <w:jc w:val="both"/>
        <w:rPr>
          <w:rFonts w:ascii="Times New Roman" w:hAnsi="Times New Roman" w:cs="Times New Roman"/>
          <w:color w:val="000000"/>
          <w:sz w:val="28"/>
          <w:szCs w:val="28"/>
        </w:rPr>
      </w:pPr>
      <w:r w:rsidRPr="00392F71">
        <w:rPr>
          <w:rFonts w:ascii="Times New Roman" w:hAnsi="Times New Roman" w:cs="Times New Roman"/>
          <w:color w:val="000000"/>
          <w:sz w:val="28"/>
          <w:szCs w:val="28"/>
        </w:rPr>
        <w:t>Так, наприклад, у липні 2017 року за рішенням президії ЦК Профспілки було направлено звернення Прем’єр-міністру України стосовно врегулювання питання відрахування коштів профспілковим організаціям в розмірі 0,3% на культурно-масову, фізкультурну і оздоровчу роботу в органах виконавчої влади.</w:t>
      </w:r>
    </w:p>
    <w:p w14:paraId="7EB9D6E4" w14:textId="77777777" w:rsidR="00FB72C9" w:rsidRPr="00392F71" w:rsidRDefault="00FB72C9" w:rsidP="00FB72C9">
      <w:pPr>
        <w:spacing w:after="0" w:line="240" w:lineRule="auto"/>
        <w:ind w:firstLine="709"/>
        <w:jc w:val="both"/>
        <w:rPr>
          <w:rFonts w:ascii="Times New Roman" w:hAnsi="Times New Roman" w:cs="Times New Roman"/>
          <w:sz w:val="28"/>
          <w:szCs w:val="28"/>
        </w:rPr>
      </w:pPr>
      <w:r w:rsidRPr="00392F71">
        <w:rPr>
          <w:rFonts w:ascii="Times New Roman" w:hAnsi="Times New Roman" w:cs="Times New Roman"/>
          <w:color w:val="000000"/>
          <w:sz w:val="28"/>
          <w:szCs w:val="28"/>
        </w:rPr>
        <w:t>У серпні 2018 року виконавчим апаратом Профспілки були підготовлені та направлені персональні листи головам обласних державних адміністрацій та обласних рад регіонів України з</w:t>
      </w:r>
      <w:r w:rsidRPr="00392F71">
        <w:rPr>
          <w:rFonts w:ascii="Times New Roman" w:hAnsi="Times New Roman" w:cs="Times New Roman"/>
          <w:sz w:val="28"/>
          <w:szCs w:val="28"/>
        </w:rPr>
        <w:t xml:space="preserve"> проханням передбачити в бюджеті на 2019 рік кошти </w:t>
      </w:r>
      <w:r w:rsidRPr="00392F71">
        <w:rPr>
          <w:rFonts w:ascii="Times New Roman" w:hAnsi="Times New Roman" w:cs="Times New Roman"/>
          <w:color w:val="000000"/>
          <w:sz w:val="28"/>
          <w:szCs w:val="28"/>
        </w:rPr>
        <w:t>в розмірі 0,3% на культурно-масову, фізкультурну і оздоровчу роботу</w:t>
      </w:r>
      <w:r w:rsidRPr="00392F71">
        <w:rPr>
          <w:rFonts w:ascii="Times New Roman" w:hAnsi="Times New Roman" w:cs="Times New Roman"/>
          <w:sz w:val="28"/>
          <w:szCs w:val="28"/>
        </w:rPr>
        <w:t>, які будуть використані в основному на оздоровлення дітей.</w:t>
      </w:r>
    </w:p>
    <w:p w14:paraId="3A75E9DB" w14:textId="77777777" w:rsidR="00FB72C9" w:rsidRPr="00392F71" w:rsidRDefault="00FB72C9" w:rsidP="00FB72C9">
      <w:pPr>
        <w:spacing w:after="0" w:line="240" w:lineRule="auto"/>
        <w:ind w:firstLine="709"/>
        <w:jc w:val="both"/>
        <w:rPr>
          <w:rFonts w:ascii="Times New Roman" w:hAnsi="Times New Roman" w:cs="Times New Roman"/>
          <w:color w:val="000000"/>
          <w:sz w:val="28"/>
          <w:szCs w:val="28"/>
        </w:rPr>
      </w:pPr>
      <w:r w:rsidRPr="00392F71">
        <w:rPr>
          <w:rFonts w:ascii="Times New Roman" w:hAnsi="Times New Roman" w:cs="Times New Roman"/>
          <w:sz w:val="28"/>
          <w:szCs w:val="28"/>
        </w:rPr>
        <w:t xml:space="preserve">У відповідях на листи, що надійшли до Профспілки, вбачалася підтримка керівників регіонів питання оздоровлення дітей та передбачення коштів на </w:t>
      </w:r>
      <w:r w:rsidRPr="00392F71">
        <w:rPr>
          <w:rFonts w:ascii="Times New Roman" w:hAnsi="Times New Roman" w:cs="Times New Roman"/>
          <w:color w:val="000000"/>
          <w:sz w:val="28"/>
          <w:szCs w:val="28"/>
        </w:rPr>
        <w:t>культурно-масову, фізкультурну і оздоровчу роботу. Про це були поінформовані голови регіональних організацій Профспілки та зазначено, що передбачення коштів у розмірі 0,3 % на культурно-масову, фізкультурну і оздоровчу роботу відбувається за умови, якщо зазначена норма визначена колективним договором установи, організації, підприємства.</w:t>
      </w:r>
    </w:p>
    <w:p w14:paraId="5899484E" w14:textId="77777777" w:rsidR="00FB72C9" w:rsidRPr="000E6F9D" w:rsidRDefault="00FB72C9" w:rsidP="00FB72C9">
      <w:pPr>
        <w:spacing w:after="0" w:line="240" w:lineRule="auto"/>
        <w:ind w:firstLine="709"/>
        <w:jc w:val="both"/>
        <w:rPr>
          <w:rFonts w:ascii="Times New Roman" w:hAnsi="Times New Roman" w:cs="Times New Roman"/>
          <w:sz w:val="28"/>
          <w:szCs w:val="28"/>
        </w:rPr>
      </w:pPr>
      <w:r w:rsidRPr="00392F71">
        <w:rPr>
          <w:rFonts w:ascii="Times New Roman" w:hAnsi="Times New Roman" w:cs="Times New Roman"/>
          <w:sz w:val="28"/>
          <w:szCs w:val="28"/>
        </w:rPr>
        <w:t xml:space="preserve">У більшості колективних договорів передбачається норма щодо перерахування роботодавцем на рахунок первинної профорганізації коштів на культурно-масову, фізкультурну і оздоровчу роботу. Проте, </w:t>
      </w:r>
      <w:r w:rsidRPr="00262320">
        <w:rPr>
          <w:rFonts w:ascii="Times New Roman" w:hAnsi="Times New Roman" w:cs="Times New Roman"/>
          <w:sz w:val="28"/>
          <w:szCs w:val="28"/>
        </w:rPr>
        <w:t>станом на 01.04.2020</w:t>
      </w:r>
      <w:r w:rsidRPr="00392F71">
        <w:rPr>
          <w:rFonts w:ascii="Times New Roman" w:hAnsi="Times New Roman" w:cs="Times New Roman"/>
          <w:sz w:val="28"/>
          <w:szCs w:val="28"/>
        </w:rPr>
        <w:t xml:space="preserve"> відрахування зазначених коштів здійснюється лише у 462 первинних організаціях профспілки (з них 294 – бюджетні організації, 168 – госпрозрахункові), що складає 6,8% від загальної кількості профспілкових організацій, де діють колективні договори.</w:t>
      </w:r>
    </w:p>
    <w:p w14:paraId="0B77B8B2" w14:textId="77777777" w:rsidR="00FB72C9" w:rsidRPr="000E6F9D" w:rsidRDefault="00FB72C9" w:rsidP="00FB72C9">
      <w:pPr>
        <w:spacing w:after="0" w:line="240" w:lineRule="auto"/>
        <w:ind w:firstLine="709"/>
        <w:jc w:val="both"/>
        <w:rPr>
          <w:rFonts w:ascii="Times New Roman" w:hAnsi="Times New Roman" w:cs="Times New Roman"/>
          <w:sz w:val="26"/>
          <w:szCs w:val="26"/>
        </w:rPr>
      </w:pPr>
    </w:p>
    <w:p w14:paraId="0AF54EC6" w14:textId="77777777" w:rsidR="00FB72C9" w:rsidRPr="00DE249A" w:rsidRDefault="00263F22" w:rsidP="00FB72C9">
      <w:pPr>
        <w:spacing w:after="0" w:line="240" w:lineRule="auto"/>
        <w:ind w:firstLine="709"/>
        <w:jc w:val="both"/>
        <w:rPr>
          <w:rFonts w:ascii="Times New Roman" w:hAnsi="Times New Roman" w:cs="Times New Roman"/>
          <w:sz w:val="26"/>
          <w:szCs w:val="26"/>
          <w:lang w:val="en-US"/>
        </w:rPr>
      </w:pPr>
      <w:r w:rsidRPr="00DE249A">
        <w:rPr>
          <w:rFonts w:ascii="Times New Roman" w:hAnsi="Times New Roman" w:cs="Times New Roman"/>
          <w:sz w:val="26"/>
          <w:szCs w:val="26"/>
        </w:rPr>
        <w:object w:dxaOrig="7198" w:dyaOrig="5399" w14:anchorId="316696B5">
          <v:shape id="_x0000_i1033" type="#_x0000_t75" style="width:5in;height:270.6pt" o:ole="">
            <v:imagedata r:id="rId24" o:title=""/>
          </v:shape>
          <o:OLEObject Type="Embed" ProgID="PowerPoint.Slide.12" ShapeID="_x0000_i1033" DrawAspect="Content" ObjectID="_1667309243" r:id="rId25"/>
        </w:object>
      </w:r>
    </w:p>
    <w:p w14:paraId="7FDBA7B1" w14:textId="77777777" w:rsidR="00263F22" w:rsidRDefault="00FB72C9" w:rsidP="00FB72C9">
      <w:pPr>
        <w:spacing w:after="0"/>
        <w:jc w:val="center"/>
        <w:rPr>
          <w:rFonts w:ascii="Times New Roman" w:hAnsi="Times New Roman" w:cs="Times New Roman"/>
          <w:color w:val="0D0D0D"/>
          <w:sz w:val="28"/>
          <w:szCs w:val="28"/>
        </w:rPr>
      </w:pPr>
      <w:r w:rsidRPr="006C1333">
        <w:rPr>
          <w:rFonts w:ascii="Times New Roman" w:hAnsi="Times New Roman" w:cs="Times New Roman"/>
          <w:color w:val="0D0D0D"/>
          <w:sz w:val="28"/>
          <w:szCs w:val="28"/>
        </w:rPr>
        <w:lastRenderedPageBreak/>
        <w:t xml:space="preserve">Відрахування коштів первинним профспілковим організаціям на </w:t>
      </w:r>
    </w:p>
    <w:p w14:paraId="28BD201F" w14:textId="77777777" w:rsidR="00FB72C9" w:rsidRDefault="00FB72C9" w:rsidP="00FB72C9">
      <w:pPr>
        <w:spacing w:after="0"/>
        <w:jc w:val="center"/>
        <w:rPr>
          <w:rFonts w:ascii="Times New Roman" w:hAnsi="Times New Roman" w:cs="Times New Roman"/>
          <w:color w:val="0D0D0D"/>
          <w:sz w:val="28"/>
          <w:szCs w:val="28"/>
        </w:rPr>
      </w:pPr>
      <w:r w:rsidRPr="006C1333">
        <w:rPr>
          <w:rFonts w:ascii="Times New Roman" w:hAnsi="Times New Roman" w:cs="Times New Roman"/>
          <w:color w:val="0D0D0D"/>
          <w:sz w:val="28"/>
          <w:szCs w:val="28"/>
        </w:rPr>
        <w:t>культурно-масову, фізкультурну і оздоровчу роботу у 2015 та 2019 роках</w:t>
      </w:r>
    </w:p>
    <w:p w14:paraId="7A86119C" w14:textId="77777777" w:rsidR="00FB72C9" w:rsidRPr="006C1333" w:rsidRDefault="00FB72C9" w:rsidP="00FB72C9">
      <w:pPr>
        <w:spacing w:after="0"/>
        <w:jc w:val="center"/>
        <w:rPr>
          <w:rFonts w:ascii="Times New Roman" w:hAnsi="Times New Roman" w:cs="Times New Roman"/>
          <w:color w:val="0D0D0D"/>
          <w:sz w:val="28"/>
          <w:szCs w:val="28"/>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1"/>
        <w:gridCol w:w="700"/>
        <w:gridCol w:w="700"/>
        <w:gridCol w:w="653"/>
        <w:gridCol w:w="653"/>
        <w:gridCol w:w="724"/>
        <w:gridCol w:w="723"/>
        <w:gridCol w:w="904"/>
        <w:gridCol w:w="904"/>
        <w:gridCol w:w="750"/>
        <w:gridCol w:w="896"/>
      </w:tblGrid>
      <w:tr w:rsidR="00FB72C9" w:rsidRPr="009169A4" w14:paraId="320C8E4A" w14:textId="77777777" w:rsidTr="00FB72C9">
        <w:trPr>
          <w:trHeight w:val="423"/>
        </w:trPr>
        <w:tc>
          <w:tcPr>
            <w:tcW w:w="1888" w:type="dxa"/>
            <w:vMerge w:val="restart"/>
            <w:shd w:val="clear" w:color="auto" w:fill="CCFFFF"/>
            <w:vAlign w:val="center"/>
          </w:tcPr>
          <w:p w14:paraId="045E9166" w14:textId="77777777" w:rsidR="00FB72C9" w:rsidRPr="009169A4" w:rsidRDefault="00FB72C9" w:rsidP="00FB72C9">
            <w:pPr>
              <w:spacing w:after="0"/>
              <w:jc w:val="center"/>
              <w:rPr>
                <w:rFonts w:ascii="Times New Roman" w:hAnsi="Times New Roman" w:cs="Times New Roman"/>
                <w:b/>
                <w:sz w:val="16"/>
                <w:szCs w:val="16"/>
              </w:rPr>
            </w:pPr>
          </w:p>
          <w:p w14:paraId="3AFCB61E" w14:textId="77777777" w:rsidR="00FB72C9" w:rsidRPr="009169A4" w:rsidRDefault="00FB72C9" w:rsidP="00FB72C9">
            <w:pPr>
              <w:spacing w:after="0"/>
              <w:jc w:val="center"/>
              <w:rPr>
                <w:rFonts w:ascii="Times New Roman" w:hAnsi="Times New Roman" w:cs="Times New Roman"/>
                <w:b/>
                <w:sz w:val="16"/>
                <w:szCs w:val="16"/>
              </w:rPr>
            </w:pPr>
            <w:r w:rsidRPr="009169A4">
              <w:rPr>
                <w:rFonts w:ascii="Times New Roman" w:hAnsi="Times New Roman" w:cs="Times New Roman"/>
                <w:b/>
                <w:sz w:val="20"/>
                <w:szCs w:val="20"/>
              </w:rPr>
              <w:t>Регіональні організації профспілки</w:t>
            </w:r>
          </w:p>
        </w:tc>
        <w:tc>
          <w:tcPr>
            <w:tcW w:w="7610" w:type="dxa"/>
            <w:gridSpan w:val="10"/>
            <w:shd w:val="clear" w:color="auto" w:fill="CCFFFF"/>
            <w:vAlign w:val="center"/>
          </w:tcPr>
          <w:p w14:paraId="0BE3825B" w14:textId="77777777" w:rsidR="00FB72C9" w:rsidRPr="009169A4" w:rsidRDefault="00FB72C9" w:rsidP="00FB72C9">
            <w:pPr>
              <w:spacing w:after="0"/>
              <w:ind w:right="459"/>
              <w:jc w:val="center"/>
              <w:rPr>
                <w:rFonts w:ascii="Times New Roman" w:hAnsi="Times New Roman" w:cs="Times New Roman"/>
                <w:b/>
              </w:rPr>
            </w:pPr>
            <w:r w:rsidRPr="009169A4">
              <w:rPr>
                <w:rFonts w:ascii="Times New Roman" w:hAnsi="Times New Roman" w:cs="Times New Roman"/>
                <w:b/>
              </w:rPr>
              <w:t>Показники за 2015 та 2019рр.</w:t>
            </w:r>
          </w:p>
        </w:tc>
      </w:tr>
      <w:tr w:rsidR="00FB72C9" w:rsidRPr="009169A4" w14:paraId="03A1B94B" w14:textId="77777777" w:rsidTr="00FB72C9">
        <w:trPr>
          <w:trHeight w:val="1661"/>
        </w:trPr>
        <w:tc>
          <w:tcPr>
            <w:tcW w:w="1888" w:type="dxa"/>
            <w:vMerge/>
            <w:shd w:val="clear" w:color="auto" w:fill="CCFFFF"/>
            <w:vAlign w:val="center"/>
          </w:tcPr>
          <w:p w14:paraId="26BB6D53" w14:textId="77777777" w:rsidR="00FB72C9" w:rsidRPr="009169A4" w:rsidRDefault="00FB72C9" w:rsidP="00FB72C9">
            <w:pPr>
              <w:spacing w:after="0"/>
              <w:jc w:val="center"/>
              <w:rPr>
                <w:rFonts w:ascii="Times New Roman" w:hAnsi="Times New Roman" w:cs="Times New Roman"/>
                <w:b/>
                <w:sz w:val="16"/>
                <w:szCs w:val="16"/>
              </w:rPr>
            </w:pPr>
          </w:p>
        </w:tc>
        <w:tc>
          <w:tcPr>
            <w:tcW w:w="1328" w:type="dxa"/>
            <w:gridSpan w:val="2"/>
            <w:shd w:val="clear" w:color="auto" w:fill="CCFFFF"/>
            <w:vAlign w:val="center"/>
          </w:tcPr>
          <w:p w14:paraId="7F5DC4B8" w14:textId="77777777" w:rsidR="00FB72C9" w:rsidRPr="009169A4" w:rsidRDefault="00FB72C9" w:rsidP="00FB72C9">
            <w:pPr>
              <w:spacing w:after="0"/>
              <w:jc w:val="center"/>
              <w:rPr>
                <w:rFonts w:ascii="Times New Roman" w:hAnsi="Times New Roman" w:cs="Times New Roman"/>
                <w:b/>
                <w:sz w:val="20"/>
                <w:szCs w:val="20"/>
              </w:rPr>
            </w:pPr>
            <w:r w:rsidRPr="009169A4">
              <w:rPr>
                <w:rFonts w:ascii="Times New Roman" w:hAnsi="Times New Roman" w:cs="Times New Roman"/>
                <w:b/>
                <w:sz w:val="20"/>
                <w:szCs w:val="20"/>
              </w:rPr>
              <w:t>Кількість колективних договорів в первинних організаціях</w:t>
            </w:r>
          </w:p>
          <w:p w14:paraId="4B50B031" w14:textId="77777777" w:rsidR="00FB72C9" w:rsidRPr="009169A4" w:rsidRDefault="00FB72C9" w:rsidP="00FB72C9">
            <w:pPr>
              <w:spacing w:after="0"/>
              <w:jc w:val="center"/>
              <w:rPr>
                <w:rFonts w:ascii="Times New Roman" w:hAnsi="Times New Roman" w:cs="Times New Roman"/>
                <w:b/>
                <w:sz w:val="20"/>
                <w:szCs w:val="20"/>
              </w:rPr>
            </w:pPr>
          </w:p>
        </w:tc>
        <w:tc>
          <w:tcPr>
            <w:tcW w:w="1268" w:type="dxa"/>
            <w:gridSpan w:val="2"/>
            <w:shd w:val="clear" w:color="auto" w:fill="CCFFFF"/>
            <w:vAlign w:val="center"/>
          </w:tcPr>
          <w:p w14:paraId="7184309F" w14:textId="77777777" w:rsidR="00FB72C9" w:rsidRPr="009169A4" w:rsidRDefault="00FB72C9" w:rsidP="00FB72C9">
            <w:pPr>
              <w:spacing w:after="0"/>
              <w:jc w:val="center"/>
              <w:rPr>
                <w:rFonts w:ascii="Times New Roman" w:hAnsi="Times New Roman" w:cs="Times New Roman"/>
                <w:b/>
                <w:sz w:val="20"/>
                <w:szCs w:val="20"/>
              </w:rPr>
            </w:pPr>
            <w:r w:rsidRPr="009169A4">
              <w:rPr>
                <w:rFonts w:ascii="Times New Roman" w:hAnsi="Times New Roman" w:cs="Times New Roman"/>
                <w:b/>
                <w:sz w:val="20"/>
                <w:szCs w:val="20"/>
              </w:rPr>
              <w:t>Кількість первин. організацій, що отримують 0,3%</w:t>
            </w:r>
          </w:p>
        </w:tc>
        <w:tc>
          <w:tcPr>
            <w:tcW w:w="1517" w:type="dxa"/>
            <w:gridSpan w:val="2"/>
            <w:shd w:val="clear" w:color="auto" w:fill="CCFFFF"/>
            <w:vAlign w:val="center"/>
          </w:tcPr>
          <w:p w14:paraId="774A4862" w14:textId="77777777" w:rsidR="00FB72C9" w:rsidRPr="009169A4" w:rsidRDefault="00FB72C9" w:rsidP="00FB72C9">
            <w:pPr>
              <w:spacing w:after="0"/>
              <w:jc w:val="center"/>
              <w:rPr>
                <w:rFonts w:ascii="Times New Roman" w:hAnsi="Times New Roman" w:cs="Times New Roman"/>
                <w:b/>
                <w:sz w:val="20"/>
                <w:szCs w:val="20"/>
              </w:rPr>
            </w:pPr>
            <w:r w:rsidRPr="009169A4">
              <w:rPr>
                <w:rFonts w:ascii="Times New Roman" w:hAnsi="Times New Roman" w:cs="Times New Roman"/>
                <w:b/>
                <w:sz w:val="20"/>
                <w:szCs w:val="20"/>
              </w:rPr>
              <w:t>У т.ч. бюджетні установи, організації</w:t>
            </w:r>
          </w:p>
        </w:tc>
        <w:tc>
          <w:tcPr>
            <w:tcW w:w="1742" w:type="dxa"/>
            <w:gridSpan w:val="2"/>
            <w:shd w:val="clear" w:color="auto" w:fill="CCFFFF"/>
            <w:vAlign w:val="center"/>
          </w:tcPr>
          <w:p w14:paraId="77C7C4EB" w14:textId="77777777" w:rsidR="00FB72C9" w:rsidRPr="009169A4" w:rsidRDefault="00FB72C9" w:rsidP="00FB72C9">
            <w:pPr>
              <w:spacing w:after="0" w:line="240" w:lineRule="auto"/>
              <w:jc w:val="center"/>
              <w:rPr>
                <w:rFonts w:ascii="Times New Roman" w:hAnsi="Times New Roman" w:cs="Times New Roman"/>
                <w:b/>
                <w:sz w:val="20"/>
                <w:szCs w:val="20"/>
              </w:rPr>
            </w:pPr>
            <w:r w:rsidRPr="009169A4">
              <w:rPr>
                <w:rFonts w:ascii="Times New Roman" w:hAnsi="Times New Roman" w:cs="Times New Roman"/>
                <w:b/>
                <w:sz w:val="20"/>
                <w:szCs w:val="20"/>
              </w:rPr>
              <w:t>У т.ч. госпрозрахункові</w:t>
            </w:r>
          </w:p>
          <w:p w14:paraId="45DA6C2C" w14:textId="77777777" w:rsidR="00FB72C9" w:rsidRPr="009169A4" w:rsidRDefault="00FB72C9" w:rsidP="00FB72C9">
            <w:pPr>
              <w:spacing w:after="0" w:line="240" w:lineRule="auto"/>
              <w:jc w:val="center"/>
              <w:rPr>
                <w:rFonts w:ascii="Times New Roman" w:hAnsi="Times New Roman" w:cs="Times New Roman"/>
                <w:b/>
                <w:sz w:val="20"/>
                <w:szCs w:val="20"/>
              </w:rPr>
            </w:pPr>
            <w:r w:rsidRPr="009169A4">
              <w:rPr>
                <w:rFonts w:ascii="Times New Roman" w:hAnsi="Times New Roman" w:cs="Times New Roman"/>
                <w:b/>
                <w:sz w:val="20"/>
                <w:szCs w:val="20"/>
              </w:rPr>
              <w:t>організації, підприємства</w:t>
            </w:r>
          </w:p>
        </w:tc>
        <w:tc>
          <w:tcPr>
            <w:tcW w:w="1755" w:type="dxa"/>
            <w:gridSpan w:val="2"/>
            <w:shd w:val="clear" w:color="auto" w:fill="CCFFFF"/>
            <w:vAlign w:val="center"/>
          </w:tcPr>
          <w:p w14:paraId="6774B71D" w14:textId="77777777" w:rsidR="00FB72C9" w:rsidRPr="009169A4" w:rsidRDefault="00FB72C9" w:rsidP="00FB72C9">
            <w:pPr>
              <w:spacing w:after="0" w:line="240" w:lineRule="auto"/>
              <w:jc w:val="center"/>
              <w:rPr>
                <w:rFonts w:ascii="Times New Roman" w:hAnsi="Times New Roman" w:cs="Times New Roman"/>
                <w:b/>
                <w:sz w:val="20"/>
                <w:szCs w:val="20"/>
              </w:rPr>
            </w:pPr>
            <w:r w:rsidRPr="009169A4">
              <w:rPr>
                <w:rFonts w:ascii="Times New Roman" w:hAnsi="Times New Roman" w:cs="Times New Roman"/>
                <w:b/>
                <w:sz w:val="20"/>
                <w:szCs w:val="20"/>
              </w:rPr>
              <w:t>% первинних організацій, що отримують 0,3%</w:t>
            </w:r>
          </w:p>
        </w:tc>
      </w:tr>
      <w:tr w:rsidR="00FB72C9" w:rsidRPr="009169A4" w14:paraId="20B6F228" w14:textId="77777777" w:rsidTr="00FB72C9">
        <w:trPr>
          <w:trHeight w:val="302"/>
        </w:trPr>
        <w:tc>
          <w:tcPr>
            <w:tcW w:w="1888" w:type="dxa"/>
            <w:tcBorders>
              <w:top w:val="nil"/>
            </w:tcBorders>
            <w:shd w:val="clear" w:color="auto" w:fill="CCFFFF"/>
            <w:vAlign w:val="center"/>
          </w:tcPr>
          <w:p w14:paraId="6E4E18FB" w14:textId="77777777" w:rsidR="00FB72C9" w:rsidRPr="009169A4" w:rsidRDefault="00FB72C9" w:rsidP="00FB72C9">
            <w:pPr>
              <w:spacing w:after="0"/>
              <w:jc w:val="center"/>
              <w:rPr>
                <w:rFonts w:ascii="Times New Roman" w:hAnsi="Times New Roman" w:cs="Times New Roman"/>
                <w:b/>
                <w:sz w:val="16"/>
                <w:szCs w:val="16"/>
              </w:rPr>
            </w:pPr>
          </w:p>
        </w:tc>
        <w:tc>
          <w:tcPr>
            <w:tcW w:w="664" w:type="dxa"/>
            <w:tcBorders>
              <w:top w:val="nil"/>
            </w:tcBorders>
            <w:shd w:val="clear" w:color="auto" w:fill="FFFF00"/>
            <w:vAlign w:val="center"/>
          </w:tcPr>
          <w:p w14:paraId="452151DD" w14:textId="77777777" w:rsidR="00FB72C9" w:rsidRPr="009169A4" w:rsidRDefault="00FB72C9" w:rsidP="00FB72C9">
            <w:pPr>
              <w:spacing w:after="0"/>
              <w:jc w:val="center"/>
              <w:rPr>
                <w:rFonts w:ascii="Times New Roman" w:hAnsi="Times New Roman" w:cs="Times New Roman"/>
                <w:sz w:val="20"/>
                <w:szCs w:val="20"/>
                <w:highlight w:val="yellow"/>
              </w:rPr>
            </w:pPr>
            <w:r w:rsidRPr="009169A4">
              <w:rPr>
                <w:rFonts w:ascii="Times New Roman" w:hAnsi="Times New Roman" w:cs="Times New Roman"/>
                <w:b/>
                <w:sz w:val="20"/>
                <w:szCs w:val="20"/>
                <w:highlight w:val="yellow"/>
              </w:rPr>
              <w:t>2015</w:t>
            </w:r>
          </w:p>
        </w:tc>
        <w:tc>
          <w:tcPr>
            <w:tcW w:w="664" w:type="dxa"/>
            <w:tcBorders>
              <w:top w:val="nil"/>
            </w:tcBorders>
            <w:shd w:val="clear" w:color="auto" w:fill="99CCFF"/>
            <w:vAlign w:val="center"/>
          </w:tcPr>
          <w:p w14:paraId="2A4E6EB7" w14:textId="77777777" w:rsidR="00FB72C9" w:rsidRPr="009169A4" w:rsidRDefault="00FB72C9" w:rsidP="00FB72C9">
            <w:pPr>
              <w:spacing w:after="0"/>
              <w:jc w:val="center"/>
              <w:rPr>
                <w:rFonts w:ascii="Times New Roman" w:hAnsi="Times New Roman" w:cs="Times New Roman"/>
                <w:b/>
                <w:sz w:val="20"/>
                <w:szCs w:val="20"/>
              </w:rPr>
            </w:pPr>
            <w:r w:rsidRPr="009169A4">
              <w:rPr>
                <w:rFonts w:ascii="Times New Roman" w:hAnsi="Times New Roman" w:cs="Times New Roman"/>
                <w:b/>
                <w:sz w:val="20"/>
                <w:szCs w:val="20"/>
              </w:rPr>
              <w:t>2019</w:t>
            </w:r>
          </w:p>
        </w:tc>
        <w:tc>
          <w:tcPr>
            <w:tcW w:w="634" w:type="dxa"/>
            <w:tcBorders>
              <w:top w:val="nil"/>
            </w:tcBorders>
            <w:shd w:val="clear" w:color="auto" w:fill="FFFF00"/>
            <w:vAlign w:val="center"/>
          </w:tcPr>
          <w:p w14:paraId="1DFA3DBF" w14:textId="77777777" w:rsidR="00FB72C9" w:rsidRPr="009169A4" w:rsidRDefault="00FB72C9" w:rsidP="00FB72C9">
            <w:pPr>
              <w:spacing w:after="0"/>
              <w:jc w:val="center"/>
              <w:rPr>
                <w:rFonts w:ascii="Times New Roman" w:hAnsi="Times New Roman" w:cs="Times New Roman"/>
                <w:b/>
                <w:sz w:val="20"/>
                <w:szCs w:val="20"/>
                <w:highlight w:val="yellow"/>
              </w:rPr>
            </w:pPr>
            <w:r w:rsidRPr="009169A4">
              <w:rPr>
                <w:rFonts w:ascii="Times New Roman" w:hAnsi="Times New Roman" w:cs="Times New Roman"/>
                <w:b/>
                <w:sz w:val="20"/>
                <w:szCs w:val="20"/>
                <w:highlight w:val="yellow"/>
              </w:rPr>
              <w:t>2015</w:t>
            </w:r>
          </w:p>
        </w:tc>
        <w:tc>
          <w:tcPr>
            <w:tcW w:w="634" w:type="dxa"/>
            <w:tcBorders>
              <w:top w:val="nil"/>
            </w:tcBorders>
            <w:shd w:val="clear" w:color="auto" w:fill="99CCFF"/>
            <w:vAlign w:val="center"/>
          </w:tcPr>
          <w:p w14:paraId="241F8501" w14:textId="77777777" w:rsidR="00FB72C9" w:rsidRPr="009169A4" w:rsidRDefault="00FB72C9" w:rsidP="00FB72C9">
            <w:pPr>
              <w:spacing w:after="0"/>
              <w:jc w:val="center"/>
              <w:rPr>
                <w:rFonts w:ascii="Times New Roman" w:hAnsi="Times New Roman" w:cs="Times New Roman"/>
                <w:b/>
                <w:sz w:val="20"/>
                <w:szCs w:val="20"/>
              </w:rPr>
            </w:pPr>
            <w:r w:rsidRPr="009169A4">
              <w:rPr>
                <w:rFonts w:ascii="Times New Roman" w:hAnsi="Times New Roman" w:cs="Times New Roman"/>
                <w:b/>
                <w:sz w:val="20"/>
                <w:szCs w:val="20"/>
              </w:rPr>
              <w:t>2019</w:t>
            </w:r>
          </w:p>
        </w:tc>
        <w:tc>
          <w:tcPr>
            <w:tcW w:w="759" w:type="dxa"/>
            <w:tcBorders>
              <w:top w:val="nil"/>
            </w:tcBorders>
            <w:shd w:val="clear" w:color="auto" w:fill="FFFF00"/>
            <w:vAlign w:val="center"/>
          </w:tcPr>
          <w:p w14:paraId="683E4F2D" w14:textId="77777777" w:rsidR="00FB72C9" w:rsidRPr="009169A4" w:rsidRDefault="00FB72C9" w:rsidP="00FB72C9">
            <w:pPr>
              <w:spacing w:after="0"/>
              <w:jc w:val="center"/>
              <w:rPr>
                <w:rFonts w:ascii="Times New Roman" w:hAnsi="Times New Roman" w:cs="Times New Roman"/>
                <w:b/>
                <w:sz w:val="20"/>
                <w:szCs w:val="20"/>
                <w:highlight w:val="yellow"/>
              </w:rPr>
            </w:pPr>
            <w:r w:rsidRPr="009169A4">
              <w:rPr>
                <w:rFonts w:ascii="Times New Roman" w:hAnsi="Times New Roman" w:cs="Times New Roman"/>
                <w:b/>
                <w:sz w:val="20"/>
                <w:szCs w:val="20"/>
                <w:highlight w:val="yellow"/>
              </w:rPr>
              <w:t>2015</w:t>
            </w:r>
          </w:p>
        </w:tc>
        <w:tc>
          <w:tcPr>
            <w:tcW w:w="758" w:type="dxa"/>
            <w:tcBorders>
              <w:top w:val="nil"/>
            </w:tcBorders>
            <w:shd w:val="clear" w:color="auto" w:fill="99CCFF"/>
            <w:vAlign w:val="center"/>
          </w:tcPr>
          <w:p w14:paraId="39706D0E" w14:textId="77777777" w:rsidR="00FB72C9" w:rsidRPr="009169A4" w:rsidRDefault="00FB72C9" w:rsidP="00FB72C9">
            <w:pPr>
              <w:spacing w:after="0"/>
              <w:jc w:val="center"/>
              <w:rPr>
                <w:rFonts w:ascii="Times New Roman" w:hAnsi="Times New Roman" w:cs="Times New Roman"/>
                <w:b/>
                <w:sz w:val="20"/>
                <w:szCs w:val="20"/>
              </w:rPr>
            </w:pPr>
            <w:r w:rsidRPr="009169A4">
              <w:rPr>
                <w:rFonts w:ascii="Times New Roman" w:hAnsi="Times New Roman" w:cs="Times New Roman"/>
                <w:b/>
                <w:sz w:val="20"/>
                <w:szCs w:val="20"/>
              </w:rPr>
              <w:t>2019</w:t>
            </w:r>
          </w:p>
        </w:tc>
        <w:tc>
          <w:tcPr>
            <w:tcW w:w="871" w:type="dxa"/>
            <w:tcBorders>
              <w:top w:val="nil"/>
              <w:bottom w:val="single" w:sz="4" w:space="0" w:color="auto"/>
            </w:tcBorders>
            <w:shd w:val="clear" w:color="auto" w:fill="FFFF00"/>
            <w:vAlign w:val="center"/>
          </w:tcPr>
          <w:p w14:paraId="291487A8" w14:textId="77777777" w:rsidR="00FB72C9" w:rsidRPr="009169A4" w:rsidRDefault="00FB72C9" w:rsidP="00FB72C9">
            <w:pPr>
              <w:spacing w:after="0"/>
              <w:jc w:val="center"/>
              <w:rPr>
                <w:rFonts w:ascii="Times New Roman" w:hAnsi="Times New Roman" w:cs="Times New Roman"/>
                <w:b/>
                <w:sz w:val="20"/>
                <w:szCs w:val="20"/>
                <w:highlight w:val="yellow"/>
              </w:rPr>
            </w:pPr>
            <w:r w:rsidRPr="009169A4">
              <w:rPr>
                <w:rFonts w:ascii="Times New Roman" w:hAnsi="Times New Roman" w:cs="Times New Roman"/>
                <w:b/>
                <w:sz w:val="20"/>
                <w:szCs w:val="20"/>
                <w:highlight w:val="yellow"/>
              </w:rPr>
              <w:t>2015</w:t>
            </w:r>
          </w:p>
        </w:tc>
        <w:tc>
          <w:tcPr>
            <w:tcW w:w="871" w:type="dxa"/>
            <w:tcBorders>
              <w:top w:val="nil"/>
            </w:tcBorders>
            <w:shd w:val="clear" w:color="auto" w:fill="99CCFF"/>
            <w:vAlign w:val="center"/>
          </w:tcPr>
          <w:p w14:paraId="13A4FC25" w14:textId="77777777" w:rsidR="00FB72C9" w:rsidRPr="009169A4" w:rsidRDefault="00FB72C9" w:rsidP="00FB72C9">
            <w:pPr>
              <w:spacing w:after="0"/>
              <w:jc w:val="center"/>
              <w:rPr>
                <w:rFonts w:ascii="Times New Roman" w:hAnsi="Times New Roman" w:cs="Times New Roman"/>
                <w:b/>
                <w:sz w:val="20"/>
                <w:szCs w:val="20"/>
              </w:rPr>
            </w:pPr>
            <w:r w:rsidRPr="009169A4">
              <w:rPr>
                <w:rFonts w:ascii="Times New Roman" w:hAnsi="Times New Roman" w:cs="Times New Roman"/>
                <w:b/>
                <w:sz w:val="20"/>
                <w:szCs w:val="20"/>
              </w:rPr>
              <w:t>2019</w:t>
            </w:r>
          </w:p>
        </w:tc>
        <w:tc>
          <w:tcPr>
            <w:tcW w:w="779" w:type="dxa"/>
            <w:tcBorders>
              <w:top w:val="nil"/>
              <w:bottom w:val="single" w:sz="4" w:space="0" w:color="auto"/>
            </w:tcBorders>
            <w:shd w:val="clear" w:color="auto" w:fill="FFFF00"/>
            <w:vAlign w:val="center"/>
          </w:tcPr>
          <w:p w14:paraId="3B69CF30" w14:textId="77777777" w:rsidR="00FB72C9" w:rsidRPr="009169A4" w:rsidRDefault="00FB72C9" w:rsidP="00FB72C9">
            <w:pPr>
              <w:spacing w:after="0"/>
              <w:jc w:val="center"/>
              <w:rPr>
                <w:rFonts w:ascii="Times New Roman" w:hAnsi="Times New Roman" w:cs="Times New Roman"/>
                <w:b/>
                <w:sz w:val="20"/>
                <w:szCs w:val="20"/>
                <w:highlight w:val="yellow"/>
              </w:rPr>
            </w:pPr>
            <w:r w:rsidRPr="009169A4">
              <w:rPr>
                <w:rFonts w:ascii="Times New Roman" w:hAnsi="Times New Roman" w:cs="Times New Roman"/>
                <w:b/>
                <w:sz w:val="20"/>
                <w:szCs w:val="20"/>
                <w:highlight w:val="yellow"/>
              </w:rPr>
              <w:t>2</w:t>
            </w:r>
            <w:r w:rsidRPr="009169A4">
              <w:rPr>
                <w:rFonts w:ascii="Times New Roman" w:hAnsi="Times New Roman" w:cs="Times New Roman"/>
                <w:b/>
                <w:sz w:val="20"/>
                <w:szCs w:val="20"/>
              </w:rPr>
              <w:t>0</w:t>
            </w:r>
            <w:r w:rsidRPr="009169A4">
              <w:rPr>
                <w:rFonts w:ascii="Times New Roman" w:hAnsi="Times New Roman" w:cs="Times New Roman"/>
                <w:b/>
                <w:sz w:val="20"/>
                <w:szCs w:val="20"/>
                <w:highlight w:val="yellow"/>
              </w:rPr>
              <w:t>15</w:t>
            </w:r>
          </w:p>
        </w:tc>
        <w:tc>
          <w:tcPr>
            <w:tcW w:w="976" w:type="dxa"/>
            <w:tcBorders>
              <w:top w:val="nil"/>
            </w:tcBorders>
            <w:shd w:val="clear" w:color="auto" w:fill="99CCFF"/>
            <w:vAlign w:val="center"/>
          </w:tcPr>
          <w:p w14:paraId="653E43AB" w14:textId="77777777" w:rsidR="00FB72C9" w:rsidRPr="009169A4" w:rsidRDefault="00FB72C9" w:rsidP="00FB72C9">
            <w:pPr>
              <w:spacing w:after="0"/>
              <w:jc w:val="center"/>
              <w:rPr>
                <w:rFonts w:ascii="Times New Roman" w:hAnsi="Times New Roman" w:cs="Times New Roman"/>
                <w:b/>
                <w:sz w:val="20"/>
                <w:szCs w:val="20"/>
              </w:rPr>
            </w:pPr>
            <w:r w:rsidRPr="009169A4">
              <w:rPr>
                <w:rFonts w:ascii="Times New Roman" w:hAnsi="Times New Roman" w:cs="Times New Roman"/>
                <w:b/>
                <w:sz w:val="20"/>
                <w:szCs w:val="20"/>
              </w:rPr>
              <w:t>2019</w:t>
            </w:r>
          </w:p>
        </w:tc>
      </w:tr>
      <w:tr w:rsidR="00FB72C9" w:rsidRPr="009169A4" w14:paraId="3BB20841" w14:textId="77777777" w:rsidTr="00FB72C9">
        <w:tc>
          <w:tcPr>
            <w:tcW w:w="1888" w:type="dxa"/>
            <w:shd w:val="clear" w:color="auto" w:fill="CCFFFF"/>
            <w:vAlign w:val="center"/>
          </w:tcPr>
          <w:p w14:paraId="2574A5C0" w14:textId="77777777" w:rsidR="00FB72C9" w:rsidRPr="009169A4" w:rsidRDefault="00FB72C9" w:rsidP="00FB72C9">
            <w:pPr>
              <w:spacing w:after="0"/>
              <w:jc w:val="center"/>
              <w:rPr>
                <w:rFonts w:ascii="Times New Roman" w:hAnsi="Times New Roman" w:cs="Times New Roman"/>
                <w:sz w:val="20"/>
                <w:szCs w:val="20"/>
              </w:rPr>
            </w:pPr>
            <w:r w:rsidRPr="009169A4">
              <w:rPr>
                <w:rFonts w:ascii="Times New Roman" w:hAnsi="Times New Roman" w:cs="Times New Roman"/>
                <w:sz w:val="20"/>
                <w:szCs w:val="20"/>
              </w:rPr>
              <w:t>Вінницький</w:t>
            </w:r>
          </w:p>
        </w:tc>
        <w:tc>
          <w:tcPr>
            <w:tcW w:w="664" w:type="dxa"/>
            <w:shd w:val="clear" w:color="auto" w:fill="FFFF00"/>
            <w:vAlign w:val="center"/>
          </w:tcPr>
          <w:p w14:paraId="07077997"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714</w:t>
            </w:r>
          </w:p>
        </w:tc>
        <w:tc>
          <w:tcPr>
            <w:tcW w:w="664" w:type="dxa"/>
            <w:tcBorders>
              <w:top w:val="nil"/>
            </w:tcBorders>
            <w:shd w:val="clear" w:color="auto" w:fill="99CCFF"/>
            <w:vAlign w:val="center"/>
          </w:tcPr>
          <w:p w14:paraId="44D04A3B"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sz w:val="16"/>
                <w:szCs w:val="16"/>
                <w:lang w:val="en-US"/>
              </w:rPr>
              <w:t>412</w:t>
            </w:r>
          </w:p>
        </w:tc>
        <w:tc>
          <w:tcPr>
            <w:tcW w:w="634" w:type="dxa"/>
            <w:tcBorders>
              <w:top w:val="nil"/>
            </w:tcBorders>
            <w:shd w:val="clear" w:color="auto" w:fill="FFFF00"/>
            <w:vAlign w:val="center"/>
          </w:tcPr>
          <w:p w14:paraId="05BC9201" w14:textId="77777777" w:rsidR="00FB72C9" w:rsidRPr="009169A4" w:rsidRDefault="00FB72C9" w:rsidP="00FB72C9">
            <w:pPr>
              <w:spacing w:after="0"/>
              <w:jc w:val="center"/>
              <w:rPr>
                <w:rFonts w:ascii="Times New Roman" w:hAnsi="Times New Roman" w:cs="Times New Roman"/>
                <w:b/>
                <w:color w:val="0D0D0D"/>
                <w:sz w:val="16"/>
                <w:szCs w:val="16"/>
              </w:rPr>
            </w:pPr>
            <w:r w:rsidRPr="009169A4">
              <w:rPr>
                <w:rFonts w:ascii="Times New Roman" w:hAnsi="Times New Roman" w:cs="Times New Roman"/>
                <w:b/>
                <w:color w:val="0D0D0D"/>
                <w:sz w:val="16"/>
                <w:szCs w:val="16"/>
              </w:rPr>
              <w:t>11</w:t>
            </w:r>
          </w:p>
        </w:tc>
        <w:tc>
          <w:tcPr>
            <w:tcW w:w="634" w:type="dxa"/>
            <w:tcBorders>
              <w:top w:val="nil"/>
            </w:tcBorders>
            <w:shd w:val="clear" w:color="auto" w:fill="99CCFF"/>
            <w:vAlign w:val="center"/>
          </w:tcPr>
          <w:p w14:paraId="2E39D84D"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11</w:t>
            </w:r>
          </w:p>
        </w:tc>
        <w:tc>
          <w:tcPr>
            <w:tcW w:w="759" w:type="dxa"/>
            <w:tcBorders>
              <w:top w:val="nil"/>
            </w:tcBorders>
            <w:shd w:val="clear" w:color="auto" w:fill="FFFF00"/>
            <w:vAlign w:val="center"/>
          </w:tcPr>
          <w:p w14:paraId="7C2BD4B1"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9</w:t>
            </w:r>
          </w:p>
        </w:tc>
        <w:tc>
          <w:tcPr>
            <w:tcW w:w="758" w:type="dxa"/>
            <w:tcBorders>
              <w:top w:val="nil"/>
            </w:tcBorders>
            <w:shd w:val="clear" w:color="auto" w:fill="99CCFF"/>
            <w:vAlign w:val="center"/>
          </w:tcPr>
          <w:p w14:paraId="388B7885"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7</w:t>
            </w:r>
          </w:p>
        </w:tc>
        <w:tc>
          <w:tcPr>
            <w:tcW w:w="871" w:type="dxa"/>
            <w:tcBorders>
              <w:top w:val="nil"/>
            </w:tcBorders>
            <w:shd w:val="clear" w:color="auto" w:fill="FFFF00"/>
            <w:vAlign w:val="center"/>
          </w:tcPr>
          <w:p w14:paraId="599B67A6" w14:textId="77777777" w:rsidR="00FB72C9" w:rsidRPr="009169A4" w:rsidRDefault="00FB72C9" w:rsidP="00FB72C9">
            <w:pPr>
              <w:spacing w:after="0"/>
              <w:jc w:val="center"/>
              <w:rPr>
                <w:rFonts w:ascii="Times New Roman" w:hAnsi="Times New Roman" w:cs="Times New Roman"/>
                <w:b/>
                <w:color w:val="0D0D0D"/>
                <w:sz w:val="16"/>
                <w:szCs w:val="16"/>
              </w:rPr>
            </w:pPr>
            <w:r w:rsidRPr="009169A4">
              <w:rPr>
                <w:rFonts w:ascii="Times New Roman" w:hAnsi="Times New Roman" w:cs="Times New Roman"/>
                <w:b/>
                <w:color w:val="0D0D0D"/>
                <w:sz w:val="16"/>
                <w:szCs w:val="16"/>
              </w:rPr>
              <w:t>2</w:t>
            </w:r>
          </w:p>
        </w:tc>
        <w:tc>
          <w:tcPr>
            <w:tcW w:w="871" w:type="dxa"/>
            <w:tcBorders>
              <w:top w:val="nil"/>
            </w:tcBorders>
            <w:shd w:val="clear" w:color="auto" w:fill="99CCFF"/>
            <w:vAlign w:val="center"/>
          </w:tcPr>
          <w:p w14:paraId="39E42345"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color w:val="000000"/>
                <w:sz w:val="16"/>
                <w:szCs w:val="16"/>
              </w:rPr>
              <w:t>4</w:t>
            </w:r>
          </w:p>
        </w:tc>
        <w:tc>
          <w:tcPr>
            <w:tcW w:w="779" w:type="dxa"/>
            <w:tcBorders>
              <w:top w:val="nil"/>
            </w:tcBorders>
            <w:shd w:val="clear" w:color="auto" w:fill="FFFF00"/>
            <w:vAlign w:val="center"/>
          </w:tcPr>
          <w:p w14:paraId="0029F15A"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1,5</w:t>
            </w:r>
          </w:p>
        </w:tc>
        <w:tc>
          <w:tcPr>
            <w:tcW w:w="976" w:type="dxa"/>
            <w:tcBorders>
              <w:top w:val="nil"/>
            </w:tcBorders>
            <w:shd w:val="clear" w:color="auto" w:fill="99CCFF"/>
            <w:vAlign w:val="center"/>
          </w:tcPr>
          <w:p w14:paraId="641CB0A8" w14:textId="77777777" w:rsidR="00FB72C9" w:rsidRPr="009169A4" w:rsidRDefault="00FB72C9" w:rsidP="00FB72C9">
            <w:pPr>
              <w:spacing w:after="0"/>
              <w:jc w:val="center"/>
              <w:rPr>
                <w:rFonts w:ascii="Times New Roman" w:hAnsi="Times New Roman" w:cs="Times New Roman"/>
                <w:b/>
                <w:sz w:val="16"/>
                <w:szCs w:val="16"/>
              </w:rPr>
            </w:pPr>
            <w:r w:rsidRPr="009169A4">
              <w:rPr>
                <w:rFonts w:ascii="Times New Roman" w:hAnsi="Times New Roman" w:cs="Times New Roman"/>
                <w:b/>
                <w:color w:val="0D0D0D"/>
                <w:sz w:val="16"/>
                <w:szCs w:val="16"/>
              </w:rPr>
              <w:t>2,7</w:t>
            </w:r>
          </w:p>
        </w:tc>
      </w:tr>
      <w:tr w:rsidR="00FB72C9" w:rsidRPr="009169A4" w14:paraId="00F9974C" w14:textId="77777777" w:rsidTr="00FB72C9">
        <w:tc>
          <w:tcPr>
            <w:tcW w:w="1888" w:type="dxa"/>
            <w:shd w:val="clear" w:color="auto" w:fill="CCFFFF"/>
            <w:vAlign w:val="center"/>
          </w:tcPr>
          <w:p w14:paraId="37F38B11" w14:textId="77777777" w:rsidR="00FB72C9" w:rsidRPr="009169A4" w:rsidRDefault="00FB72C9" w:rsidP="00FB72C9">
            <w:pPr>
              <w:spacing w:after="0"/>
              <w:jc w:val="center"/>
              <w:rPr>
                <w:rFonts w:ascii="Times New Roman" w:hAnsi="Times New Roman" w:cs="Times New Roman"/>
                <w:sz w:val="20"/>
                <w:szCs w:val="20"/>
              </w:rPr>
            </w:pPr>
            <w:r w:rsidRPr="009169A4">
              <w:rPr>
                <w:rFonts w:ascii="Times New Roman" w:hAnsi="Times New Roman" w:cs="Times New Roman"/>
                <w:sz w:val="20"/>
                <w:szCs w:val="20"/>
              </w:rPr>
              <w:t>Волинський</w:t>
            </w:r>
          </w:p>
        </w:tc>
        <w:tc>
          <w:tcPr>
            <w:tcW w:w="664" w:type="dxa"/>
            <w:shd w:val="clear" w:color="auto" w:fill="FFFF00"/>
            <w:vAlign w:val="center"/>
          </w:tcPr>
          <w:p w14:paraId="152AE2C5"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261</w:t>
            </w:r>
          </w:p>
        </w:tc>
        <w:tc>
          <w:tcPr>
            <w:tcW w:w="664" w:type="dxa"/>
            <w:shd w:val="clear" w:color="auto" w:fill="99CCFF"/>
            <w:vAlign w:val="center"/>
          </w:tcPr>
          <w:p w14:paraId="294A6002"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sz w:val="16"/>
                <w:szCs w:val="16"/>
                <w:lang w:val="en-US"/>
              </w:rPr>
              <w:t>149</w:t>
            </w:r>
          </w:p>
        </w:tc>
        <w:tc>
          <w:tcPr>
            <w:tcW w:w="634" w:type="dxa"/>
            <w:shd w:val="clear" w:color="auto" w:fill="FFFF00"/>
            <w:vAlign w:val="center"/>
          </w:tcPr>
          <w:p w14:paraId="2551E84C"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6</w:t>
            </w:r>
          </w:p>
        </w:tc>
        <w:tc>
          <w:tcPr>
            <w:tcW w:w="634" w:type="dxa"/>
            <w:shd w:val="clear" w:color="auto" w:fill="99CCFF"/>
            <w:vAlign w:val="center"/>
          </w:tcPr>
          <w:p w14:paraId="52496E98"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6</w:t>
            </w:r>
          </w:p>
        </w:tc>
        <w:tc>
          <w:tcPr>
            <w:tcW w:w="759" w:type="dxa"/>
            <w:shd w:val="clear" w:color="auto" w:fill="FFFF00"/>
            <w:vAlign w:val="center"/>
          </w:tcPr>
          <w:p w14:paraId="6624A5E4" w14:textId="77777777" w:rsidR="00FB72C9" w:rsidRPr="009169A4" w:rsidRDefault="00FB72C9" w:rsidP="00FB72C9">
            <w:pPr>
              <w:spacing w:after="0"/>
              <w:jc w:val="center"/>
              <w:rPr>
                <w:rFonts w:ascii="Times New Roman" w:hAnsi="Times New Roman" w:cs="Times New Roman"/>
                <w:b/>
                <w:color w:val="000000"/>
                <w:sz w:val="16"/>
                <w:szCs w:val="16"/>
              </w:rPr>
            </w:pPr>
          </w:p>
        </w:tc>
        <w:tc>
          <w:tcPr>
            <w:tcW w:w="758" w:type="dxa"/>
            <w:shd w:val="clear" w:color="auto" w:fill="99CCFF"/>
            <w:vAlign w:val="center"/>
          </w:tcPr>
          <w:p w14:paraId="26FD1284" w14:textId="77777777" w:rsidR="00FB72C9" w:rsidRPr="009169A4" w:rsidRDefault="00FB72C9" w:rsidP="00FB72C9">
            <w:pPr>
              <w:spacing w:after="0"/>
              <w:jc w:val="center"/>
              <w:rPr>
                <w:rFonts w:ascii="Times New Roman" w:hAnsi="Times New Roman" w:cs="Times New Roman"/>
                <w:b/>
                <w:color w:val="000000"/>
                <w:sz w:val="16"/>
                <w:szCs w:val="16"/>
              </w:rPr>
            </w:pPr>
          </w:p>
        </w:tc>
        <w:tc>
          <w:tcPr>
            <w:tcW w:w="871" w:type="dxa"/>
            <w:shd w:val="clear" w:color="auto" w:fill="FFFF00"/>
            <w:vAlign w:val="center"/>
          </w:tcPr>
          <w:p w14:paraId="55BC2100" w14:textId="77777777" w:rsidR="00FB72C9" w:rsidRPr="009169A4" w:rsidRDefault="00FB72C9" w:rsidP="00FB72C9">
            <w:pPr>
              <w:spacing w:after="0"/>
              <w:jc w:val="center"/>
              <w:rPr>
                <w:rFonts w:ascii="Times New Roman" w:hAnsi="Times New Roman" w:cs="Times New Roman"/>
                <w:b/>
                <w:color w:val="0D0D0D"/>
                <w:sz w:val="16"/>
                <w:szCs w:val="16"/>
              </w:rPr>
            </w:pPr>
            <w:r w:rsidRPr="009169A4">
              <w:rPr>
                <w:rFonts w:ascii="Times New Roman" w:hAnsi="Times New Roman" w:cs="Times New Roman"/>
                <w:b/>
                <w:sz w:val="16"/>
                <w:szCs w:val="16"/>
                <w:highlight w:val="yellow"/>
              </w:rPr>
              <w:t>6</w:t>
            </w:r>
          </w:p>
        </w:tc>
        <w:tc>
          <w:tcPr>
            <w:tcW w:w="871" w:type="dxa"/>
            <w:shd w:val="clear" w:color="auto" w:fill="99CCFF"/>
            <w:vAlign w:val="center"/>
          </w:tcPr>
          <w:p w14:paraId="2D4AEF0B"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color w:val="000000"/>
                <w:sz w:val="16"/>
                <w:szCs w:val="16"/>
              </w:rPr>
              <w:t>6</w:t>
            </w:r>
          </w:p>
        </w:tc>
        <w:tc>
          <w:tcPr>
            <w:tcW w:w="779" w:type="dxa"/>
            <w:shd w:val="clear" w:color="auto" w:fill="FFFF00"/>
            <w:vAlign w:val="center"/>
          </w:tcPr>
          <w:p w14:paraId="2EC13E02"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2,3</w:t>
            </w:r>
          </w:p>
        </w:tc>
        <w:tc>
          <w:tcPr>
            <w:tcW w:w="976" w:type="dxa"/>
            <w:shd w:val="clear" w:color="auto" w:fill="99CCFF"/>
            <w:vAlign w:val="center"/>
          </w:tcPr>
          <w:p w14:paraId="4674915E" w14:textId="77777777" w:rsidR="00FB72C9" w:rsidRPr="009169A4" w:rsidRDefault="00FB72C9" w:rsidP="00FB72C9">
            <w:pPr>
              <w:spacing w:after="0"/>
              <w:jc w:val="center"/>
              <w:rPr>
                <w:rFonts w:ascii="Times New Roman" w:hAnsi="Times New Roman" w:cs="Times New Roman"/>
                <w:b/>
                <w:sz w:val="16"/>
                <w:szCs w:val="16"/>
              </w:rPr>
            </w:pPr>
            <w:r w:rsidRPr="009169A4">
              <w:rPr>
                <w:rFonts w:ascii="Times New Roman" w:hAnsi="Times New Roman" w:cs="Times New Roman"/>
                <w:b/>
                <w:color w:val="0D0D0D"/>
                <w:sz w:val="16"/>
                <w:szCs w:val="16"/>
              </w:rPr>
              <w:t>4,0</w:t>
            </w:r>
          </w:p>
        </w:tc>
      </w:tr>
      <w:tr w:rsidR="00FB72C9" w:rsidRPr="009169A4" w14:paraId="4288F09E" w14:textId="77777777" w:rsidTr="00FB72C9">
        <w:tc>
          <w:tcPr>
            <w:tcW w:w="1888" w:type="dxa"/>
            <w:shd w:val="clear" w:color="auto" w:fill="CCFFFF"/>
            <w:vAlign w:val="center"/>
          </w:tcPr>
          <w:p w14:paraId="022DF16A" w14:textId="77777777" w:rsidR="00FB72C9" w:rsidRPr="009169A4" w:rsidRDefault="00FB72C9" w:rsidP="00FB72C9">
            <w:pPr>
              <w:spacing w:after="0"/>
              <w:jc w:val="center"/>
              <w:rPr>
                <w:rFonts w:ascii="Times New Roman" w:hAnsi="Times New Roman" w:cs="Times New Roman"/>
                <w:sz w:val="20"/>
                <w:szCs w:val="20"/>
              </w:rPr>
            </w:pPr>
            <w:r w:rsidRPr="009169A4">
              <w:rPr>
                <w:rFonts w:ascii="Times New Roman" w:hAnsi="Times New Roman" w:cs="Times New Roman"/>
                <w:sz w:val="20"/>
                <w:szCs w:val="20"/>
              </w:rPr>
              <w:t>Дніпропетровський</w:t>
            </w:r>
          </w:p>
        </w:tc>
        <w:tc>
          <w:tcPr>
            <w:tcW w:w="664" w:type="dxa"/>
            <w:shd w:val="clear" w:color="auto" w:fill="FFFF00"/>
            <w:vAlign w:val="center"/>
          </w:tcPr>
          <w:p w14:paraId="379328D4"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593</w:t>
            </w:r>
          </w:p>
        </w:tc>
        <w:tc>
          <w:tcPr>
            <w:tcW w:w="664" w:type="dxa"/>
            <w:shd w:val="clear" w:color="auto" w:fill="99CCFF"/>
            <w:vAlign w:val="center"/>
          </w:tcPr>
          <w:p w14:paraId="239230A2"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sz w:val="16"/>
                <w:szCs w:val="16"/>
                <w:lang w:val="en-US"/>
              </w:rPr>
              <w:t>370</w:t>
            </w:r>
          </w:p>
        </w:tc>
        <w:tc>
          <w:tcPr>
            <w:tcW w:w="634" w:type="dxa"/>
            <w:shd w:val="clear" w:color="auto" w:fill="FFFF00"/>
            <w:vAlign w:val="center"/>
          </w:tcPr>
          <w:p w14:paraId="3A607963"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12</w:t>
            </w:r>
          </w:p>
        </w:tc>
        <w:tc>
          <w:tcPr>
            <w:tcW w:w="634" w:type="dxa"/>
            <w:shd w:val="clear" w:color="auto" w:fill="99CCFF"/>
            <w:vAlign w:val="center"/>
          </w:tcPr>
          <w:p w14:paraId="221DB032"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6</w:t>
            </w:r>
          </w:p>
        </w:tc>
        <w:tc>
          <w:tcPr>
            <w:tcW w:w="759" w:type="dxa"/>
            <w:shd w:val="clear" w:color="auto" w:fill="FFFF00"/>
            <w:vAlign w:val="center"/>
          </w:tcPr>
          <w:p w14:paraId="67FD30D9"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10</w:t>
            </w:r>
          </w:p>
        </w:tc>
        <w:tc>
          <w:tcPr>
            <w:tcW w:w="758" w:type="dxa"/>
            <w:shd w:val="clear" w:color="auto" w:fill="99CCFF"/>
            <w:vAlign w:val="center"/>
          </w:tcPr>
          <w:p w14:paraId="7747E7FE"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2</w:t>
            </w:r>
          </w:p>
        </w:tc>
        <w:tc>
          <w:tcPr>
            <w:tcW w:w="871" w:type="dxa"/>
            <w:shd w:val="clear" w:color="auto" w:fill="FFFF00"/>
            <w:vAlign w:val="center"/>
          </w:tcPr>
          <w:p w14:paraId="1C9C0272" w14:textId="77777777" w:rsidR="00FB72C9" w:rsidRPr="009169A4" w:rsidRDefault="00FB72C9" w:rsidP="00FB72C9">
            <w:pPr>
              <w:spacing w:after="0"/>
              <w:jc w:val="center"/>
              <w:rPr>
                <w:rFonts w:ascii="Times New Roman" w:hAnsi="Times New Roman" w:cs="Times New Roman"/>
                <w:b/>
                <w:color w:val="0D0D0D"/>
                <w:sz w:val="16"/>
                <w:szCs w:val="16"/>
              </w:rPr>
            </w:pPr>
            <w:r w:rsidRPr="009169A4">
              <w:rPr>
                <w:rFonts w:ascii="Times New Roman" w:hAnsi="Times New Roman" w:cs="Times New Roman"/>
                <w:b/>
                <w:color w:val="0D0D0D"/>
                <w:sz w:val="16"/>
                <w:szCs w:val="16"/>
              </w:rPr>
              <w:t>2</w:t>
            </w:r>
          </w:p>
        </w:tc>
        <w:tc>
          <w:tcPr>
            <w:tcW w:w="871" w:type="dxa"/>
            <w:shd w:val="clear" w:color="auto" w:fill="99CCFF"/>
            <w:vAlign w:val="center"/>
          </w:tcPr>
          <w:p w14:paraId="28169CF7"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color w:val="000000"/>
                <w:sz w:val="16"/>
                <w:szCs w:val="16"/>
              </w:rPr>
              <w:t>4</w:t>
            </w:r>
          </w:p>
        </w:tc>
        <w:tc>
          <w:tcPr>
            <w:tcW w:w="779" w:type="dxa"/>
            <w:shd w:val="clear" w:color="auto" w:fill="FFFF00"/>
            <w:vAlign w:val="center"/>
          </w:tcPr>
          <w:p w14:paraId="06908980"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2,0</w:t>
            </w:r>
          </w:p>
        </w:tc>
        <w:tc>
          <w:tcPr>
            <w:tcW w:w="976" w:type="dxa"/>
            <w:shd w:val="clear" w:color="auto" w:fill="99CCFF"/>
            <w:vAlign w:val="center"/>
          </w:tcPr>
          <w:p w14:paraId="71F797D6" w14:textId="77777777" w:rsidR="00FB72C9" w:rsidRPr="009169A4" w:rsidRDefault="00FB72C9" w:rsidP="00FB72C9">
            <w:pPr>
              <w:spacing w:after="0"/>
              <w:jc w:val="center"/>
              <w:rPr>
                <w:rFonts w:ascii="Times New Roman" w:hAnsi="Times New Roman" w:cs="Times New Roman"/>
                <w:b/>
                <w:sz w:val="16"/>
                <w:szCs w:val="16"/>
              </w:rPr>
            </w:pPr>
            <w:r w:rsidRPr="009169A4">
              <w:rPr>
                <w:rFonts w:ascii="Times New Roman" w:hAnsi="Times New Roman" w:cs="Times New Roman"/>
                <w:b/>
                <w:color w:val="0D0D0D"/>
                <w:sz w:val="16"/>
                <w:szCs w:val="16"/>
              </w:rPr>
              <w:t>1,6</w:t>
            </w:r>
          </w:p>
        </w:tc>
      </w:tr>
      <w:tr w:rsidR="00FB72C9" w:rsidRPr="009169A4" w14:paraId="123A0AC7" w14:textId="77777777" w:rsidTr="00FB72C9">
        <w:tc>
          <w:tcPr>
            <w:tcW w:w="1888" w:type="dxa"/>
            <w:shd w:val="clear" w:color="auto" w:fill="CCFFFF"/>
            <w:vAlign w:val="center"/>
          </w:tcPr>
          <w:p w14:paraId="1A83AB40" w14:textId="77777777" w:rsidR="00FB72C9" w:rsidRPr="009169A4" w:rsidRDefault="00FB72C9" w:rsidP="00FB72C9">
            <w:pPr>
              <w:spacing w:after="0"/>
              <w:jc w:val="center"/>
              <w:rPr>
                <w:rFonts w:ascii="Times New Roman" w:hAnsi="Times New Roman" w:cs="Times New Roman"/>
                <w:sz w:val="20"/>
                <w:szCs w:val="20"/>
              </w:rPr>
            </w:pPr>
            <w:r w:rsidRPr="009169A4">
              <w:rPr>
                <w:rFonts w:ascii="Times New Roman" w:hAnsi="Times New Roman" w:cs="Times New Roman"/>
                <w:sz w:val="20"/>
                <w:szCs w:val="20"/>
              </w:rPr>
              <w:t>Донецький</w:t>
            </w:r>
          </w:p>
        </w:tc>
        <w:tc>
          <w:tcPr>
            <w:tcW w:w="664" w:type="dxa"/>
            <w:shd w:val="clear" w:color="auto" w:fill="FFFF00"/>
            <w:vAlign w:val="center"/>
          </w:tcPr>
          <w:p w14:paraId="484D8586"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369</w:t>
            </w:r>
          </w:p>
        </w:tc>
        <w:tc>
          <w:tcPr>
            <w:tcW w:w="664" w:type="dxa"/>
            <w:shd w:val="clear" w:color="auto" w:fill="99CCFF"/>
            <w:vAlign w:val="center"/>
          </w:tcPr>
          <w:p w14:paraId="61084643"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sz w:val="16"/>
                <w:szCs w:val="16"/>
                <w:lang w:val="en-US"/>
              </w:rPr>
              <w:t>307</w:t>
            </w:r>
          </w:p>
        </w:tc>
        <w:tc>
          <w:tcPr>
            <w:tcW w:w="634" w:type="dxa"/>
            <w:shd w:val="clear" w:color="auto" w:fill="FFFF00"/>
            <w:vAlign w:val="center"/>
          </w:tcPr>
          <w:p w14:paraId="157C575A"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7</w:t>
            </w:r>
          </w:p>
        </w:tc>
        <w:tc>
          <w:tcPr>
            <w:tcW w:w="634" w:type="dxa"/>
            <w:shd w:val="clear" w:color="auto" w:fill="99CCFF"/>
            <w:vAlign w:val="center"/>
          </w:tcPr>
          <w:p w14:paraId="5E2FD775"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16</w:t>
            </w:r>
          </w:p>
        </w:tc>
        <w:tc>
          <w:tcPr>
            <w:tcW w:w="759" w:type="dxa"/>
            <w:shd w:val="clear" w:color="auto" w:fill="FFFF00"/>
            <w:vAlign w:val="center"/>
          </w:tcPr>
          <w:p w14:paraId="6C699372"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6</w:t>
            </w:r>
          </w:p>
        </w:tc>
        <w:tc>
          <w:tcPr>
            <w:tcW w:w="758" w:type="dxa"/>
            <w:shd w:val="clear" w:color="auto" w:fill="99CCFF"/>
            <w:vAlign w:val="center"/>
          </w:tcPr>
          <w:p w14:paraId="294A647E"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13</w:t>
            </w:r>
          </w:p>
        </w:tc>
        <w:tc>
          <w:tcPr>
            <w:tcW w:w="871" w:type="dxa"/>
            <w:shd w:val="clear" w:color="auto" w:fill="FFFF00"/>
            <w:vAlign w:val="center"/>
          </w:tcPr>
          <w:p w14:paraId="25FDF4CA" w14:textId="77777777" w:rsidR="00FB72C9" w:rsidRPr="009169A4" w:rsidRDefault="00FB72C9" w:rsidP="00FB72C9">
            <w:pPr>
              <w:spacing w:after="0"/>
              <w:jc w:val="center"/>
              <w:rPr>
                <w:rFonts w:ascii="Times New Roman" w:hAnsi="Times New Roman" w:cs="Times New Roman"/>
                <w:b/>
                <w:color w:val="0D0D0D"/>
                <w:sz w:val="16"/>
                <w:szCs w:val="16"/>
              </w:rPr>
            </w:pPr>
            <w:r w:rsidRPr="009169A4">
              <w:rPr>
                <w:rFonts w:ascii="Times New Roman" w:hAnsi="Times New Roman" w:cs="Times New Roman"/>
                <w:b/>
                <w:color w:val="0D0D0D"/>
                <w:sz w:val="16"/>
                <w:szCs w:val="16"/>
              </w:rPr>
              <w:t>1</w:t>
            </w:r>
          </w:p>
        </w:tc>
        <w:tc>
          <w:tcPr>
            <w:tcW w:w="871" w:type="dxa"/>
            <w:shd w:val="clear" w:color="auto" w:fill="99CCFF"/>
            <w:vAlign w:val="center"/>
          </w:tcPr>
          <w:p w14:paraId="1AA4BA02"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color w:val="000000"/>
                <w:sz w:val="16"/>
                <w:szCs w:val="16"/>
              </w:rPr>
              <w:t>3</w:t>
            </w:r>
          </w:p>
        </w:tc>
        <w:tc>
          <w:tcPr>
            <w:tcW w:w="779" w:type="dxa"/>
            <w:shd w:val="clear" w:color="auto" w:fill="FFFF00"/>
            <w:vAlign w:val="center"/>
          </w:tcPr>
          <w:p w14:paraId="3C80A349"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1,9</w:t>
            </w:r>
          </w:p>
        </w:tc>
        <w:tc>
          <w:tcPr>
            <w:tcW w:w="976" w:type="dxa"/>
            <w:shd w:val="clear" w:color="auto" w:fill="99CCFF"/>
            <w:vAlign w:val="center"/>
          </w:tcPr>
          <w:p w14:paraId="2E050914"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color w:val="0D0D0D"/>
                <w:sz w:val="16"/>
                <w:szCs w:val="16"/>
              </w:rPr>
              <w:t>5,2</w:t>
            </w:r>
          </w:p>
        </w:tc>
      </w:tr>
      <w:tr w:rsidR="00FB72C9" w:rsidRPr="009169A4" w14:paraId="1FCDBAE3" w14:textId="77777777" w:rsidTr="00FB72C9">
        <w:tc>
          <w:tcPr>
            <w:tcW w:w="1888" w:type="dxa"/>
            <w:shd w:val="clear" w:color="auto" w:fill="CCFFFF"/>
            <w:vAlign w:val="center"/>
          </w:tcPr>
          <w:p w14:paraId="57BC24D8" w14:textId="77777777" w:rsidR="00FB72C9" w:rsidRPr="009169A4" w:rsidRDefault="00FB72C9" w:rsidP="00FB72C9">
            <w:pPr>
              <w:spacing w:after="0"/>
              <w:jc w:val="center"/>
              <w:rPr>
                <w:rFonts w:ascii="Times New Roman" w:hAnsi="Times New Roman" w:cs="Times New Roman"/>
                <w:sz w:val="20"/>
                <w:szCs w:val="20"/>
              </w:rPr>
            </w:pPr>
            <w:r w:rsidRPr="009169A4">
              <w:rPr>
                <w:rFonts w:ascii="Times New Roman" w:hAnsi="Times New Roman" w:cs="Times New Roman"/>
                <w:sz w:val="20"/>
                <w:szCs w:val="20"/>
              </w:rPr>
              <w:t>Житомирський</w:t>
            </w:r>
          </w:p>
        </w:tc>
        <w:tc>
          <w:tcPr>
            <w:tcW w:w="664" w:type="dxa"/>
            <w:shd w:val="clear" w:color="auto" w:fill="FFFF00"/>
            <w:vAlign w:val="center"/>
          </w:tcPr>
          <w:p w14:paraId="67DE6748"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287</w:t>
            </w:r>
          </w:p>
        </w:tc>
        <w:tc>
          <w:tcPr>
            <w:tcW w:w="664" w:type="dxa"/>
            <w:shd w:val="clear" w:color="auto" w:fill="99CCFF"/>
            <w:vAlign w:val="center"/>
          </w:tcPr>
          <w:p w14:paraId="5A2D15D0"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sz w:val="16"/>
                <w:szCs w:val="16"/>
                <w:lang w:val="en-US"/>
              </w:rPr>
              <w:t>165</w:t>
            </w:r>
          </w:p>
        </w:tc>
        <w:tc>
          <w:tcPr>
            <w:tcW w:w="634" w:type="dxa"/>
            <w:shd w:val="clear" w:color="auto" w:fill="FFFF00"/>
            <w:vAlign w:val="center"/>
          </w:tcPr>
          <w:p w14:paraId="0EAAB28B"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5</w:t>
            </w:r>
          </w:p>
        </w:tc>
        <w:tc>
          <w:tcPr>
            <w:tcW w:w="634" w:type="dxa"/>
            <w:shd w:val="clear" w:color="auto" w:fill="99CCFF"/>
            <w:vAlign w:val="center"/>
          </w:tcPr>
          <w:p w14:paraId="45903A24"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1</w:t>
            </w:r>
          </w:p>
        </w:tc>
        <w:tc>
          <w:tcPr>
            <w:tcW w:w="759" w:type="dxa"/>
            <w:shd w:val="clear" w:color="auto" w:fill="FFFF00"/>
            <w:vAlign w:val="center"/>
          </w:tcPr>
          <w:p w14:paraId="49134108"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2</w:t>
            </w:r>
          </w:p>
        </w:tc>
        <w:tc>
          <w:tcPr>
            <w:tcW w:w="758" w:type="dxa"/>
            <w:shd w:val="clear" w:color="auto" w:fill="99CCFF"/>
            <w:vAlign w:val="center"/>
          </w:tcPr>
          <w:p w14:paraId="02B2B477" w14:textId="77777777" w:rsidR="00FB72C9" w:rsidRPr="009169A4" w:rsidRDefault="00FB72C9" w:rsidP="00FB72C9">
            <w:pPr>
              <w:spacing w:after="0"/>
              <w:jc w:val="center"/>
              <w:rPr>
                <w:rFonts w:ascii="Times New Roman" w:hAnsi="Times New Roman" w:cs="Times New Roman"/>
                <w:b/>
                <w:color w:val="000000"/>
                <w:sz w:val="16"/>
                <w:szCs w:val="16"/>
              </w:rPr>
            </w:pPr>
          </w:p>
        </w:tc>
        <w:tc>
          <w:tcPr>
            <w:tcW w:w="871" w:type="dxa"/>
            <w:shd w:val="clear" w:color="auto" w:fill="FFFF00"/>
            <w:vAlign w:val="center"/>
          </w:tcPr>
          <w:p w14:paraId="1CC1E391" w14:textId="77777777" w:rsidR="00FB72C9" w:rsidRPr="009169A4" w:rsidRDefault="00FB72C9" w:rsidP="00FB72C9">
            <w:pPr>
              <w:spacing w:after="0"/>
              <w:jc w:val="center"/>
              <w:rPr>
                <w:rFonts w:ascii="Times New Roman" w:hAnsi="Times New Roman" w:cs="Times New Roman"/>
                <w:b/>
                <w:color w:val="0D0D0D"/>
                <w:sz w:val="16"/>
                <w:szCs w:val="16"/>
              </w:rPr>
            </w:pPr>
            <w:r w:rsidRPr="009169A4">
              <w:rPr>
                <w:rFonts w:ascii="Times New Roman" w:hAnsi="Times New Roman" w:cs="Times New Roman"/>
                <w:b/>
                <w:color w:val="0D0D0D"/>
                <w:sz w:val="16"/>
                <w:szCs w:val="16"/>
              </w:rPr>
              <w:t>3</w:t>
            </w:r>
          </w:p>
        </w:tc>
        <w:tc>
          <w:tcPr>
            <w:tcW w:w="871" w:type="dxa"/>
            <w:shd w:val="clear" w:color="auto" w:fill="99CCFF"/>
            <w:vAlign w:val="center"/>
          </w:tcPr>
          <w:p w14:paraId="5543FD34"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color w:val="000000"/>
                <w:sz w:val="16"/>
                <w:szCs w:val="16"/>
              </w:rPr>
              <w:t>1</w:t>
            </w:r>
          </w:p>
        </w:tc>
        <w:tc>
          <w:tcPr>
            <w:tcW w:w="779" w:type="dxa"/>
            <w:shd w:val="clear" w:color="auto" w:fill="FFFF00"/>
            <w:vAlign w:val="center"/>
          </w:tcPr>
          <w:p w14:paraId="2C55A855"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1,7</w:t>
            </w:r>
          </w:p>
        </w:tc>
        <w:tc>
          <w:tcPr>
            <w:tcW w:w="976" w:type="dxa"/>
            <w:shd w:val="clear" w:color="auto" w:fill="99CCFF"/>
            <w:vAlign w:val="center"/>
          </w:tcPr>
          <w:p w14:paraId="6D2782B1"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color w:val="0D0D0D"/>
                <w:sz w:val="16"/>
                <w:szCs w:val="16"/>
              </w:rPr>
              <w:t>0,6</w:t>
            </w:r>
          </w:p>
        </w:tc>
      </w:tr>
      <w:tr w:rsidR="00FB72C9" w:rsidRPr="009169A4" w14:paraId="39726EBA" w14:textId="77777777" w:rsidTr="00FB72C9">
        <w:tc>
          <w:tcPr>
            <w:tcW w:w="1888" w:type="dxa"/>
            <w:shd w:val="clear" w:color="auto" w:fill="CCFFFF"/>
            <w:vAlign w:val="center"/>
          </w:tcPr>
          <w:p w14:paraId="3287503C" w14:textId="77777777" w:rsidR="00FB72C9" w:rsidRPr="009169A4" w:rsidRDefault="00FB72C9" w:rsidP="00FB72C9">
            <w:pPr>
              <w:spacing w:after="0"/>
              <w:jc w:val="center"/>
              <w:rPr>
                <w:rFonts w:ascii="Times New Roman" w:hAnsi="Times New Roman" w:cs="Times New Roman"/>
                <w:sz w:val="20"/>
                <w:szCs w:val="20"/>
              </w:rPr>
            </w:pPr>
            <w:r w:rsidRPr="009169A4">
              <w:rPr>
                <w:rFonts w:ascii="Times New Roman" w:hAnsi="Times New Roman" w:cs="Times New Roman"/>
                <w:sz w:val="20"/>
                <w:szCs w:val="20"/>
              </w:rPr>
              <w:t>Закарпатський</w:t>
            </w:r>
          </w:p>
        </w:tc>
        <w:tc>
          <w:tcPr>
            <w:tcW w:w="664" w:type="dxa"/>
            <w:shd w:val="clear" w:color="auto" w:fill="FFFF00"/>
            <w:vAlign w:val="center"/>
          </w:tcPr>
          <w:p w14:paraId="0C1DE95D"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319</w:t>
            </w:r>
          </w:p>
        </w:tc>
        <w:tc>
          <w:tcPr>
            <w:tcW w:w="664" w:type="dxa"/>
            <w:shd w:val="clear" w:color="auto" w:fill="99CCFF"/>
            <w:vAlign w:val="center"/>
          </w:tcPr>
          <w:p w14:paraId="728E46E9"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sz w:val="16"/>
                <w:szCs w:val="16"/>
                <w:lang w:val="en-US"/>
              </w:rPr>
              <w:t>230</w:t>
            </w:r>
          </w:p>
        </w:tc>
        <w:tc>
          <w:tcPr>
            <w:tcW w:w="634" w:type="dxa"/>
            <w:shd w:val="clear" w:color="auto" w:fill="FFFF00"/>
            <w:vAlign w:val="center"/>
          </w:tcPr>
          <w:p w14:paraId="57434657"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34</w:t>
            </w:r>
          </w:p>
        </w:tc>
        <w:tc>
          <w:tcPr>
            <w:tcW w:w="634" w:type="dxa"/>
            <w:shd w:val="clear" w:color="auto" w:fill="99CCFF"/>
            <w:vAlign w:val="center"/>
          </w:tcPr>
          <w:p w14:paraId="4AEE4E72"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29</w:t>
            </w:r>
          </w:p>
        </w:tc>
        <w:tc>
          <w:tcPr>
            <w:tcW w:w="759" w:type="dxa"/>
            <w:shd w:val="clear" w:color="auto" w:fill="FFFF00"/>
            <w:vAlign w:val="center"/>
          </w:tcPr>
          <w:p w14:paraId="33445943"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32</w:t>
            </w:r>
          </w:p>
        </w:tc>
        <w:tc>
          <w:tcPr>
            <w:tcW w:w="758" w:type="dxa"/>
            <w:shd w:val="clear" w:color="auto" w:fill="99CCFF"/>
            <w:vAlign w:val="center"/>
          </w:tcPr>
          <w:p w14:paraId="60211DC1"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26</w:t>
            </w:r>
          </w:p>
        </w:tc>
        <w:tc>
          <w:tcPr>
            <w:tcW w:w="871" w:type="dxa"/>
            <w:shd w:val="clear" w:color="auto" w:fill="FFFF00"/>
            <w:vAlign w:val="center"/>
          </w:tcPr>
          <w:p w14:paraId="717F5AB7" w14:textId="77777777" w:rsidR="00FB72C9" w:rsidRPr="009169A4" w:rsidRDefault="00FB72C9" w:rsidP="00FB72C9">
            <w:pPr>
              <w:spacing w:after="0"/>
              <w:jc w:val="center"/>
              <w:rPr>
                <w:rFonts w:ascii="Times New Roman" w:hAnsi="Times New Roman" w:cs="Times New Roman"/>
                <w:b/>
                <w:color w:val="0D0D0D"/>
                <w:sz w:val="16"/>
                <w:szCs w:val="16"/>
              </w:rPr>
            </w:pPr>
            <w:r w:rsidRPr="009169A4">
              <w:rPr>
                <w:rFonts w:ascii="Times New Roman" w:hAnsi="Times New Roman" w:cs="Times New Roman"/>
                <w:b/>
                <w:color w:val="0D0D0D"/>
                <w:sz w:val="16"/>
                <w:szCs w:val="16"/>
              </w:rPr>
              <w:t>2</w:t>
            </w:r>
          </w:p>
        </w:tc>
        <w:tc>
          <w:tcPr>
            <w:tcW w:w="871" w:type="dxa"/>
            <w:shd w:val="clear" w:color="auto" w:fill="99CCFF"/>
            <w:vAlign w:val="center"/>
          </w:tcPr>
          <w:p w14:paraId="3DC80402"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color w:val="000000"/>
                <w:sz w:val="16"/>
                <w:szCs w:val="16"/>
              </w:rPr>
              <w:t>3</w:t>
            </w:r>
          </w:p>
        </w:tc>
        <w:tc>
          <w:tcPr>
            <w:tcW w:w="779" w:type="dxa"/>
            <w:shd w:val="clear" w:color="auto" w:fill="FFFF00"/>
            <w:vAlign w:val="center"/>
          </w:tcPr>
          <w:p w14:paraId="3D4E9F5D"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10,7</w:t>
            </w:r>
          </w:p>
        </w:tc>
        <w:tc>
          <w:tcPr>
            <w:tcW w:w="976" w:type="dxa"/>
            <w:shd w:val="clear" w:color="auto" w:fill="99CCFF"/>
            <w:vAlign w:val="center"/>
          </w:tcPr>
          <w:p w14:paraId="0C447613" w14:textId="77777777" w:rsidR="00FB72C9" w:rsidRPr="009169A4" w:rsidRDefault="00FB72C9" w:rsidP="00FB72C9">
            <w:pPr>
              <w:spacing w:after="0"/>
              <w:jc w:val="center"/>
              <w:rPr>
                <w:rFonts w:ascii="Times New Roman" w:hAnsi="Times New Roman" w:cs="Times New Roman"/>
                <w:b/>
                <w:sz w:val="16"/>
                <w:szCs w:val="16"/>
              </w:rPr>
            </w:pPr>
            <w:r w:rsidRPr="009169A4">
              <w:rPr>
                <w:rFonts w:ascii="Times New Roman" w:hAnsi="Times New Roman" w:cs="Times New Roman"/>
                <w:b/>
                <w:color w:val="0D0D0D"/>
                <w:sz w:val="16"/>
                <w:szCs w:val="16"/>
              </w:rPr>
              <w:t>12,6</w:t>
            </w:r>
          </w:p>
        </w:tc>
      </w:tr>
      <w:tr w:rsidR="00FB72C9" w:rsidRPr="009169A4" w14:paraId="4C323BE9" w14:textId="77777777" w:rsidTr="00FB72C9">
        <w:tc>
          <w:tcPr>
            <w:tcW w:w="1888" w:type="dxa"/>
            <w:shd w:val="clear" w:color="auto" w:fill="CCFFFF"/>
            <w:vAlign w:val="center"/>
          </w:tcPr>
          <w:p w14:paraId="760E9568" w14:textId="77777777" w:rsidR="00FB72C9" w:rsidRPr="009169A4" w:rsidRDefault="00FB72C9" w:rsidP="00FB72C9">
            <w:pPr>
              <w:spacing w:after="0"/>
              <w:jc w:val="center"/>
              <w:rPr>
                <w:rFonts w:ascii="Times New Roman" w:hAnsi="Times New Roman" w:cs="Times New Roman"/>
                <w:sz w:val="20"/>
                <w:szCs w:val="20"/>
              </w:rPr>
            </w:pPr>
            <w:r w:rsidRPr="009169A4">
              <w:rPr>
                <w:rFonts w:ascii="Times New Roman" w:hAnsi="Times New Roman" w:cs="Times New Roman"/>
                <w:sz w:val="20"/>
                <w:szCs w:val="20"/>
              </w:rPr>
              <w:t>Запорізький</w:t>
            </w:r>
          </w:p>
        </w:tc>
        <w:tc>
          <w:tcPr>
            <w:tcW w:w="664" w:type="dxa"/>
            <w:shd w:val="clear" w:color="auto" w:fill="FFFF00"/>
            <w:vAlign w:val="center"/>
          </w:tcPr>
          <w:p w14:paraId="2886ADB2"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416</w:t>
            </w:r>
          </w:p>
        </w:tc>
        <w:tc>
          <w:tcPr>
            <w:tcW w:w="664" w:type="dxa"/>
            <w:shd w:val="clear" w:color="auto" w:fill="99CCFF"/>
            <w:vAlign w:val="center"/>
          </w:tcPr>
          <w:p w14:paraId="51C24354"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sz w:val="16"/>
                <w:szCs w:val="16"/>
                <w:lang w:val="en-US"/>
              </w:rPr>
              <w:t>247</w:t>
            </w:r>
          </w:p>
        </w:tc>
        <w:tc>
          <w:tcPr>
            <w:tcW w:w="634" w:type="dxa"/>
            <w:shd w:val="clear" w:color="auto" w:fill="FFFF00"/>
            <w:vAlign w:val="center"/>
          </w:tcPr>
          <w:p w14:paraId="249DDA2A"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20</w:t>
            </w:r>
          </w:p>
        </w:tc>
        <w:tc>
          <w:tcPr>
            <w:tcW w:w="634" w:type="dxa"/>
            <w:shd w:val="clear" w:color="auto" w:fill="99CCFF"/>
            <w:vAlign w:val="center"/>
          </w:tcPr>
          <w:p w14:paraId="56C73F45"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17</w:t>
            </w:r>
          </w:p>
        </w:tc>
        <w:tc>
          <w:tcPr>
            <w:tcW w:w="759" w:type="dxa"/>
            <w:shd w:val="clear" w:color="auto" w:fill="FFFF00"/>
            <w:vAlign w:val="center"/>
          </w:tcPr>
          <w:p w14:paraId="34D314E1"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9</w:t>
            </w:r>
          </w:p>
        </w:tc>
        <w:tc>
          <w:tcPr>
            <w:tcW w:w="758" w:type="dxa"/>
            <w:shd w:val="clear" w:color="auto" w:fill="99CCFF"/>
            <w:vAlign w:val="center"/>
          </w:tcPr>
          <w:p w14:paraId="20D4DB46"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6</w:t>
            </w:r>
          </w:p>
        </w:tc>
        <w:tc>
          <w:tcPr>
            <w:tcW w:w="871" w:type="dxa"/>
            <w:shd w:val="clear" w:color="auto" w:fill="FFFF00"/>
            <w:vAlign w:val="center"/>
          </w:tcPr>
          <w:p w14:paraId="20ECD69C" w14:textId="77777777" w:rsidR="00FB72C9" w:rsidRPr="009169A4" w:rsidRDefault="00FB72C9" w:rsidP="00FB72C9">
            <w:pPr>
              <w:spacing w:after="0"/>
              <w:jc w:val="center"/>
              <w:rPr>
                <w:rFonts w:ascii="Times New Roman" w:hAnsi="Times New Roman" w:cs="Times New Roman"/>
                <w:b/>
                <w:color w:val="0D0D0D"/>
                <w:sz w:val="16"/>
                <w:szCs w:val="16"/>
              </w:rPr>
            </w:pPr>
            <w:r w:rsidRPr="009169A4">
              <w:rPr>
                <w:rFonts w:ascii="Times New Roman" w:hAnsi="Times New Roman" w:cs="Times New Roman"/>
                <w:b/>
                <w:color w:val="0D0D0D"/>
                <w:sz w:val="16"/>
                <w:szCs w:val="16"/>
              </w:rPr>
              <w:t>11</w:t>
            </w:r>
          </w:p>
        </w:tc>
        <w:tc>
          <w:tcPr>
            <w:tcW w:w="871" w:type="dxa"/>
            <w:shd w:val="clear" w:color="auto" w:fill="99CCFF"/>
            <w:vAlign w:val="center"/>
          </w:tcPr>
          <w:p w14:paraId="38F1F1C5"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color w:val="000000"/>
                <w:sz w:val="16"/>
                <w:szCs w:val="16"/>
              </w:rPr>
              <w:t>11</w:t>
            </w:r>
          </w:p>
        </w:tc>
        <w:tc>
          <w:tcPr>
            <w:tcW w:w="779" w:type="dxa"/>
            <w:shd w:val="clear" w:color="auto" w:fill="FFFF00"/>
            <w:vAlign w:val="center"/>
          </w:tcPr>
          <w:p w14:paraId="34D4D6E7"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4,8</w:t>
            </w:r>
          </w:p>
        </w:tc>
        <w:tc>
          <w:tcPr>
            <w:tcW w:w="976" w:type="dxa"/>
            <w:shd w:val="clear" w:color="auto" w:fill="99CCFF"/>
            <w:vAlign w:val="center"/>
          </w:tcPr>
          <w:p w14:paraId="64452891"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color w:val="0D0D0D"/>
                <w:sz w:val="16"/>
                <w:szCs w:val="16"/>
              </w:rPr>
              <w:t>6,9</w:t>
            </w:r>
          </w:p>
        </w:tc>
      </w:tr>
      <w:tr w:rsidR="00FB72C9" w:rsidRPr="009169A4" w14:paraId="2296CAB9" w14:textId="77777777" w:rsidTr="00FB72C9">
        <w:trPr>
          <w:trHeight w:val="451"/>
        </w:trPr>
        <w:tc>
          <w:tcPr>
            <w:tcW w:w="1888" w:type="dxa"/>
            <w:shd w:val="clear" w:color="auto" w:fill="CCFFFF"/>
            <w:vAlign w:val="center"/>
          </w:tcPr>
          <w:p w14:paraId="3E312F70" w14:textId="77777777" w:rsidR="00FB72C9" w:rsidRPr="009169A4" w:rsidRDefault="00FB72C9" w:rsidP="00FB72C9">
            <w:pPr>
              <w:spacing w:after="0"/>
              <w:jc w:val="center"/>
              <w:rPr>
                <w:rFonts w:ascii="Times New Roman" w:hAnsi="Times New Roman" w:cs="Times New Roman"/>
                <w:sz w:val="20"/>
                <w:szCs w:val="20"/>
              </w:rPr>
            </w:pPr>
            <w:r w:rsidRPr="009169A4">
              <w:rPr>
                <w:rFonts w:ascii="Times New Roman" w:hAnsi="Times New Roman" w:cs="Times New Roman"/>
                <w:sz w:val="20"/>
                <w:szCs w:val="20"/>
              </w:rPr>
              <w:t>Івано-Франківський</w:t>
            </w:r>
          </w:p>
        </w:tc>
        <w:tc>
          <w:tcPr>
            <w:tcW w:w="664" w:type="dxa"/>
            <w:shd w:val="clear" w:color="auto" w:fill="FFFF00"/>
            <w:vAlign w:val="center"/>
          </w:tcPr>
          <w:p w14:paraId="7FF5B4B3"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266</w:t>
            </w:r>
          </w:p>
        </w:tc>
        <w:tc>
          <w:tcPr>
            <w:tcW w:w="664" w:type="dxa"/>
            <w:shd w:val="clear" w:color="auto" w:fill="99CCFF"/>
            <w:vAlign w:val="center"/>
          </w:tcPr>
          <w:p w14:paraId="10222F24"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sz w:val="16"/>
                <w:szCs w:val="16"/>
                <w:lang w:val="en-US"/>
              </w:rPr>
              <w:t>221</w:t>
            </w:r>
          </w:p>
        </w:tc>
        <w:tc>
          <w:tcPr>
            <w:tcW w:w="634" w:type="dxa"/>
            <w:shd w:val="clear" w:color="auto" w:fill="FFFF00"/>
            <w:vAlign w:val="center"/>
          </w:tcPr>
          <w:p w14:paraId="0A773227"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12</w:t>
            </w:r>
          </w:p>
        </w:tc>
        <w:tc>
          <w:tcPr>
            <w:tcW w:w="634" w:type="dxa"/>
            <w:shd w:val="clear" w:color="auto" w:fill="99CCFF"/>
            <w:vAlign w:val="center"/>
          </w:tcPr>
          <w:p w14:paraId="19CBACE1"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18</w:t>
            </w:r>
          </w:p>
        </w:tc>
        <w:tc>
          <w:tcPr>
            <w:tcW w:w="759" w:type="dxa"/>
            <w:shd w:val="clear" w:color="auto" w:fill="FFFF00"/>
            <w:vAlign w:val="center"/>
          </w:tcPr>
          <w:p w14:paraId="35B3FBBF"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9</w:t>
            </w:r>
          </w:p>
        </w:tc>
        <w:tc>
          <w:tcPr>
            <w:tcW w:w="758" w:type="dxa"/>
            <w:shd w:val="clear" w:color="auto" w:fill="99CCFF"/>
            <w:vAlign w:val="center"/>
          </w:tcPr>
          <w:p w14:paraId="54CD9737"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16</w:t>
            </w:r>
          </w:p>
        </w:tc>
        <w:tc>
          <w:tcPr>
            <w:tcW w:w="871" w:type="dxa"/>
            <w:shd w:val="clear" w:color="auto" w:fill="FFFF00"/>
            <w:vAlign w:val="center"/>
          </w:tcPr>
          <w:p w14:paraId="6E2F0819" w14:textId="77777777" w:rsidR="00FB72C9" w:rsidRPr="009169A4" w:rsidRDefault="00FB72C9" w:rsidP="00FB72C9">
            <w:pPr>
              <w:spacing w:after="0"/>
              <w:jc w:val="center"/>
              <w:rPr>
                <w:rFonts w:ascii="Times New Roman" w:hAnsi="Times New Roman" w:cs="Times New Roman"/>
                <w:b/>
                <w:color w:val="0D0D0D"/>
                <w:sz w:val="16"/>
                <w:szCs w:val="16"/>
              </w:rPr>
            </w:pPr>
            <w:r w:rsidRPr="009169A4">
              <w:rPr>
                <w:rFonts w:ascii="Times New Roman" w:hAnsi="Times New Roman" w:cs="Times New Roman"/>
                <w:b/>
                <w:color w:val="0D0D0D"/>
                <w:sz w:val="16"/>
                <w:szCs w:val="16"/>
              </w:rPr>
              <w:t>3</w:t>
            </w:r>
          </w:p>
        </w:tc>
        <w:tc>
          <w:tcPr>
            <w:tcW w:w="871" w:type="dxa"/>
            <w:shd w:val="clear" w:color="auto" w:fill="99CCFF"/>
            <w:vAlign w:val="center"/>
          </w:tcPr>
          <w:p w14:paraId="1D568F3C"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color w:val="000000"/>
                <w:sz w:val="16"/>
                <w:szCs w:val="16"/>
              </w:rPr>
              <w:t>2</w:t>
            </w:r>
          </w:p>
        </w:tc>
        <w:tc>
          <w:tcPr>
            <w:tcW w:w="779" w:type="dxa"/>
            <w:shd w:val="clear" w:color="auto" w:fill="FFFF00"/>
            <w:vAlign w:val="center"/>
          </w:tcPr>
          <w:p w14:paraId="1CC1B6DB"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4,5</w:t>
            </w:r>
          </w:p>
        </w:tc>
        <w:tc>
          <w:tcPr>
            <w:tcW w:w="976" w:type="dxa"/>
            <w:shd w:val="clear" w:color="auto" w:fill="99CCFF"/>
            <w:vAlign w:val="center"/>
          </w:tcPr>
          <w:p w14:paraId="4E90C307" w14:textId="77777777" w:rsidR="00FB72C9" w:rsidRPr="009169A4" w:rsidRDefault="00FB72C9" w:rsidP="00FB72C9">
            <w:pPr>
              <w:spacing w:after="0"/>
              <w:jc w:val="center"/>
              <w:rPr>
                <w:rFonts w:ascii="Times New Roman" w:hAnsi="Times New Roman" w:cs="Times New Roman"/>
                <w:b/>
                <w:sz w:val="16"/>
                <w:szCs w:val="16"/>
              </w:rPr>
            </w:pPr>
            <w:r w:rsidRPr="009169A4">
              <w:rPr>
                <w:rFonts w:ascii="Times New Roman" w:hAnsi="Times New Roman" w:cs="Times New Roman"/>
                <w:b/>
                <w:color w:val="0D0D0D"/>
                <w:sz w:val="16"/>
                <w:szCs w:val="16"/>
              </w:rPr>
              <w:t>8,1</w:t>
            </w:r>
          </w:p>
        </w:tc>
      </w:tr>
      <w:tr w:rsidR="00FB72C9" w:rsidRPr="009169A4" w14:paraId="56783FDE" w14:textId="77777777" w:rsidTr="00FB72C9">
        <w:tc>
          <w:tcPr>
            <w:tcW w:w="1888" w:type="dxa"/>
            <w:shd w:val="clear" w:color="auto" w:fill="CCFFFF"/>
            <w:vAlign w:val="center"/>
          </w:tcPr>
          <w:p w14:paraId="0DEBD342" w14:textId="77777777" w:rsidR="00FB72C9" w:rsidRPr="009169A4" w:rsidRDefault="00FB72C9" w:rsidP="00FB72C9">
            <w:pPr>
              <w:spacing w:after="0"/>
              <w:jc w:val="center"/>
              <w:rPr>
                <w:rFonts w:ascii="Times New Roman" w:hAnsi="Times New Roman" w:cs="Times New Roman"/>
                <w:sz w:val="20"/>
                <w:szCs w:val="20"/>
              </w:rPr>
            </w:pPr>
            <w:r w:rsidRPr="009169A4">
              <w:rPr>
                <w:rFonts w:ascii="Times New Roman" w:hAnsi="Times New Roman" w:cs="Times New Roman"/>
                <w:sz w:val="20"/>
                <w:szCs w:val="20"/>
              </w:rPr>
              <w:t>Київський міський</w:t>
            </w:r>
          </w:p>
        </w:tc>
        <w:tc>
          <w:tcPr>
            <w:tcW w:w="664" w:type="dxa"/>
            <w:shd w:val="clear" w:color="auto" w:fill="FFFF00"/>
            <w:vAlign w:val="center"/>
          </w:tcPr>
          <w:p w14:paraId="2B14395C"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452</w:t>
            </w:r>
          </w:p>
        </w:tc>
        <w:tc>
          <w:tcPr>
            <w:tcW w:w="664" w:type="dxa"/>
            <w:shd w:val="clear" w:color="auto" w:fill="99CCFF"/>
            <w:vAlign w:val="center"/>
          </w:tcPr>
          <w:p w14:paraId="41E9429B"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sz w:val="16"/>
                <w:szCs w:val="16"/>
                <w:lang w:val="en-US"/>
              </w:rPr>
              <w:t>416</w:t>
            </w:r>
          </w:p>
        </w:tc>
        <w:tc>
          <w:tcPr>
            <w:tcW w:w="634" w:type="dxa"/>
            <w:shd w:val="clear" w:color="auto" w:fill="FFFF00"/>
            <w:vAlign w:val="center"/>
          </w:tcPr>
          <w:p w14:paraId="2CAD1963"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179</w:t>
            </w:r>
          </w:p>
        </w:tc>
        <w:tc>
          <w:tcPr>
            <w:tcW w:w="634" w:type="dxa"/>
            <w:shd w:val="clear" w:color="auto" w:fill="99CCFF"/>
            <w:vAlign w:val="center"/>
          </w:tcPr>
          <w:p w14:paraId="07B3C615"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163</w:t>
            </w:r>
          </w:p>
        </w:tc>
        <w:tc>
          <w:tcPr>
            <w:tcW w:w="759" w:type="dxa"/>
            <w:shd w:val="clear" w:color="auto" w:fill="FFFF00"/>
            <w:vAlign w:val="center"/>
          </w:tcPr>
          <w:p w14:paraId="16C2C250"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87</w:t>
            </w:r>
          </w:p>
        </w:tc>
        <w:tc>
          <w:tcPr>
            <w:tcW w:w="758" w:type="dxa"/>
            <w:shd w:val="clear" w:color="auto" w:fill="99CCFF"/>
            <w:vAlign w:val="center"/>
          </w:tcPr>
          <w:p w14:paraId="48A530C2"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77</w:t>
            </w:r>
          </w:p>
        </w:tc>
        <w:tc>
          <w:tcPr>
            <w:tcW w:w="871" w:type="dxa"/>
            <w:shd w:val="clear" w:color="auto" w:fill="FFFF00"/>
            <w:vAlign w:val="center"/>
          </w:tcPr>
          <w:p w14:paraId="044C5713" w14:textId="77777777" w:rsidR="00FB72C9" w:rsidRPr="009169A4" w:rsidRDefault="00FB72C9" w:rsidP="00FB72C9">
            <w:pPr>
              <w:spacing w:after="0"/>
              <w:jc w:val="center"/>
              <w:rPr>
                <w:rFonts w:ascii="Times New Roman" w:hAnsi="Times New Roman" w:cs="Times New Roman"/>
                <w:b/>
                <w:color w:val="0D0D0D"/>
                <w:sz w:val="16"/>
                <w:szCs w:val="16"/>
              </w:rPr>
            </w:pPr>
            <w:r w:rsidRPr="009169A4">
              <w:rPr>
                <w:rFonts w:ascii="Times New Roman" w:hAnsi="Times New Roman" w:cs="Times New Roman"/>
                <w:b/>
                <w:color w:val="0D0D0D"/>
                <w:sz w:val="16"/>
                <w:szCs w:val="16"/>
              </w:rPr>
              <w:t>92</w:t>
            </w:r>
          </w:p>
        </w:tc>
        <w:tc>
          <w:tcPr>
            <w:tcW w:w="871" w:type="dxa"/>
            <w:shd w:val="clear" w:color="auto" w:fill="99CCFF"/>
            <w:vAlign w:val="center"/>
          </w:tcPr>
          <w:p w14:paraId="7FB52A26"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color w:val="000000"/>
                <w:sz w:val="16"/>
                <w:szCs w:val="16"/>
              </w:rPr>
              <w:t>86</w:t>
            </w:r>
          </w:p>
        </w:tc>
        <w:tc>
          <w:tcPr>
            <w:tcW w:w="779" w:type="dxa"/>
            <w:shd w:val="clear" w:color="auto" w:fill="FFFF00"/>
            <w:vAlign w:val="center"/>
          </w:tcPr>
          <w:p w14:paraId="641EE120"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39,6</w:t>
            </w:r>
          </w:p>
        </w:tc>
        <w:tc>
          <w:tcPr>
            <w:tcW w:w="976" w:type="dxa"/>
            <w:shd w:val="clear" w:color="auto" w:fill="99CCFF"/>
            <w:vAlign w:val="center"/>
          </w:tcPr>
          <w:p w14:paraId="0FAF6311"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color w:val="0D0D0D"/>
                <w:sz w:val="16"/>
                <w:szCs w:val="16"/>
              </w:rPr>
              <w:t>39,2</w:t>
            </w:r>
          </w:p>
        </w:tc>
      </w:tr>
      <w:tr w:rsidR="00FB72C9" w:rsidRPr="009169A4" w14:paraId="22D8DE28" w14:textId="77777777" w:rsidTr="00FB72C9">
        <w:tc>
          <w:tcPr>
            <w:tcW w:w="1888" w:type="dxa"/>
            <w:shd w:val="clear" w:color="auto" w:fill="CCFFFF"/>
            <w:vAlign w:val="center"/>
          </w:tcPr>
          <w:p w14:paraId="5E37066E" w14:textId="77777777" w:rsidR="00FB72C9" w:rsidRPr="009169A4" w:rsidRDefault="00FB72C9" w:rsidP="00FB72C9">
            <w:pPr>
              <w:spacing w:after="0"/>
              <w:jc w:val="center"/>
              <w:rPr>
                <w:rFonts w:ascii="Times New Roman" w:hAnsi="Times New Roman" w:cs="Times New Roman"/>
                <w:sz w:val="20"/>
                <w:szCs w:val="20"/>
              </w:rPr>
            </w:pPr>
            <w:r w:rsidRPr="009169A4">
              <w:rPr>
                <w:rFonts w:ascii="Times New Roman" w:hAnsi="Times New Roman" w:cs="Times New Roman"/>
                <w:sz w:val="20"/>
                <w:szCs w:val="20"/>
              </w:rPr>
              <w:t>Київський обласн.</w:t>
            </w:r>
          </w:p>
        </w:tc>
        <w:tc>
          <w:tcPr>
            <w:tcW w:w="664" w:type="dxa"/>
            <w:shd w:val="clear" w:color="auto" w:fill="FFFF00"/>
            <w:vAlign w:val="center"/>
          </w:tcPr>
          <w:p w14:paraId="7FFEA18B"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565</w:t>
            </w:r>
          </w:p>
        </w:tc>
        <w:tc>
          <w:tcPr>
            <w:tcW w:w="664" w:type="dxa"/>
            <w:shd w:val="clear" w:color="auto" w:fill="99CCFF"/>
            <w:vAlign w:val="center"/>
          </w:tcPr>
          <w:p w14:paraId="66884DCD"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sz w:val="16"/>
                <w:szCs w:val="16"/>
                <w:lang w:val="en-US"/>
              </w:rPr>
              <w:t>350</w:t>
            </w:r>
          </w:p>
        </w:tc>
        <w:tc>
          <w:tcPr>
            <w:tcW w:w="634" w:type="dxa"/>
            <w:shd w:val="clear" w:color="auto" w:fill="FFFF00"/>
            <w:vAlign w:val="center"/>
          </w:tcPr>
          <w:p w14:paraId="161D9880"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22</w:t>
            </w:r>
          </w:p>
        </w:tc>
        <w:tc>
          <w:tcPr>
            <w:tcW w:w="634" w:type="dxa"/>
            <w:shd w:val="clear" w:color="auto" w:fill="99CCFF"/>
            <w:vAlign w:val="center"/>
          </w:tcPr>
          <w:p w14:paraId="087036FA"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9</w:t>
            </w:r>
          </w:p>
        </w:tc>
        <w:tc>
          <w:tcPr>
            <w:tcW w:w="759" w:type="dxa"/>
            <w:shd w:val="clear" w:color="auto" w:fill="FFFF00"/>
            <w:vAlign w:val="center"/>
          </w:tcPr>
          <w:p w14:paraId="53F9CB71"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9</w:t>
            </w:r>
          </w:p>
        </w:tc>
        <w:tc>
          <w:tcPr>
            <w:tcW w:w="758" w:type="dxa"/>
            <w:shd w:val="clear" w:color="auto" w:fill="99CCFF"/>
            <w:vAlign w:val="center"/>
          </w:tcPr>
          <w:p w14:paraId="30FE97DA"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4</w:t>
            </w:r>
          </w:p>
        </w:tc>
        <w:tc>
          <w:tcPr>
            <w:tcW w:w="871" w:type="dxa"/>
            <w:shd w:val="clear" w:color="auto" w:fill="FFFF00"/>
            <w:vAlign w:val="center"/>
          </w:tcPr>
          <w:p w14:paraId="32144BF4" w14:textId="77777777" w:rsidR="00FB72C9" w:rsidRPr="009169A4" w:rsidRDefault="00FB72C9" w:rsidP="00FB72C9">
            <w:pPr>
              <w:spacing w:after="0"/>
              <w:jc w:val="center"/>
              <w:rPr>
                <w:rFonts w:ascii="Times New Roman" w:hAnsi="Times New Roman" w:cs="Times New Roman"/>
                <w:b/>
                <w:color w:val="0D0D0D"/>
                <w:sz w:val="16"/>
                <w:szCs w:val="16"/>
                <w:highlight w:val="yellow"/>
              </w:rPr>
            </w:pPr>
            <w:r w:rsidRPr="009169A4">
              <w:rPr>
                <w:rFonts w:ascii="Times New Roman" w:hAnsi="Times New Roman" w:cs="Times New Roman"/>
                <w:b/>
                <w:color w:val="0D0D0D"/>
                <w:sz w:val="16"/>
                <w:szCs w:val="16"/>
                <w:highlight w:val="yellow"/>
              </w:rPr>
              <w:t>13</w:t>
            </w:r>
          </w:p>
        </w:tc>
        <w:tc>
          <w:tcPr>
            <w:tcW w:w="871" w:type="dxa"/>
            <w:shd w:val="clear" w:color="auto" w:fill="99CCFF"/>
            <w:vAlign w:val="center"/>
          </w:tcPr>
          <w:p w14:paraId="4FB2AD9A"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color w:val="000000"/>
                <w:sz w:val="16"/>
                <w:szCs w:val="16"/>
              </w:rPr>
              <w:t>5</w:t>
            </w:r>
          </w:p>
        </w:tc>
        <w:tc>
          <w:tcPr>
            <w:tcW w:w="779" w:type="dxa"/>
            <w:shd w:val="clear" w:color="auto" w:fill="FFFF00"/>
            <w:vAlign w:val="center"/>
          </w:tcPr>
          <w:p w14:paraId="14BABE3F"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3,9</w:t>
            </w:r>
          </w:p>
        </w:tc>
        <w:tc>
          <w:tcPr>
            <w:tcW w:w="976" w:type="dxa"/>
            <w:shd w:val="clear" w:color="auto" w:fill="99CCFF"/>
            <w:vAlign w:val="center"/>
          </w:tcPr>
          <w:p w14:paraId="5B212D6F" w14:textId="77777777" w:rsidR="00FB72C9" w:rsidRPr="009169A4" w:rsidRDefault="00FB72C9" w:rsidP="00FB72C9">
            <w:pPr>
              <w:spacing w:after="0"/>
              <w:jc w:val="center"/>
              <w:rPr>
                <w:rFonts w:ascii="Times New Roman" w:hAnsi="Times New Roman" w:cs="Times New Roman"/>
                <w:b/>
                <w:sz w:val="16"/>
                <w:szCs w:val="16"/>
              </w:rPr>
            </w:pPr>
            <w:r w:rsidRPr="009169A4">
              <w:rPr>
                <w:rFonts w:ascii="Times New Roman" w:hAnsi="Times New Roman" w:cs="Times New Roman"/>
                <w:b/>
                <w:color w:val="0D0D0D"/>
                <w:sz w:val="16"/>
                <w:szCs w:val="16"/>
              </w:rPr>
              <w:t>2,6</w:t>
            </w:r>
          </w:p>
        </w:tc>
      </w:tr>
      <w:tr w:rsidR="00FB72C9" w:rsidRPr="009169A4" w14:paraId="678317FA" w14:textId="77777777" w:rsidTr="00FB72C9">
        <w:tc>
          <w:tcPr>
            <w:tcW w:w="1888" w:type="dxa"/>
            <w:shd w:val="clear" w:color="auto" w:fill="CCFFFF"/>
            <w:vAlign w:val="center"/>
          </w:tcPr>
          <w:p w14:paraId="74CF6E68" w14:textId="77777777" w:rsidR="00FB72C9" w:rsidRPr="009169A4" w:rsidRDefault="00FB72C9" w:rsidP="00FB72C9">
            <w:pPr>
              <w:spacing w:after="0"/>
              <w:jc w:val="center"/>
              <w:rPr>
                <w:rFonts w:ascii="Times New Roman" w:hAnsi="Times New Roman" w:cs="Times New Roman"/>
                <w:sz w:val="20"/>
                <w:szCs w:val="20"/>
              </w:rPr>
            </w:pPr>
            <w:r w:rsidRPr="009169A4">
              <w:rPr>
                <w:rFonts w:ascii="Times New Roman" w:hAnsi="Times New Roman" w:cs="Times New Roman"/>
                <w:sz w:val="20"/>
                <w:szCs w:val="20"/>
              </w:rPr>
              <w:t>Кіровоградський</w:t>
            </w:r>
          </w:p>
        </w:tc>
        <w:tc>
          <w:tcPr>
            <w:tcW w:w="664" w:type="dxa"/>
            <w:shd w:val="clear" w:color="auto" w:fill="FFFF00"/>
            <w:vAlign w:val="center"/>
          </w:tcPr>
          <w:p w14:paraId="54CB8FBB"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355</w:t>
            </w:r>
          </w:p>
        </w:tc>
        <w:tc>
          <w:tcPr>
            <w:tcW w:w="664" w:type="dxa"/>
            <w:shd w:val="clear" w:color="auto" w:fill="99CCFF"/>
            <w:vAlign w:val="center"/>
          </w:tcPr>
          <w:p w14:paraId="2055CDD4"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sz w:val="16"/>
                <w:szCs w:val="16"/>
                <w:lang w:val="en-US"/>
              </w:rPr>
              <w:t>270</w:t>
            </w:r>
          </w:p>
        </w:tc>
        <w:tc>
          <w:tcPr>
            <w:tcW w:w="634" w:type="dxa"/>
            <w:shd w:val="clear" w:color="auto" w:fill="FFFF00"/>
            <w:vAlign w:val="center"/>
          </w:tcPr>
          <w:p w14:paraId="16C61024"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39</w:t>
            </w:r>
          </w:p>
        </w:tc>
        <w:tc>
          <w:tcPr>
            <w:tcW w:w="634" w:type="dxa"/>
            <w:shd w:val="clear" w:color="auto" w:fill="99CCFF"/>
            <w:vAlign w:val="center"/>
          </w:tcPr>
          <w:p w14:paraId="4765EB8D"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8</w:t>
            </w:r>
          </w:p>
        </w:tc>
        <w:tc>
          <w:tcPr>
            <w:tcW w:w="759" w:type="dxa"/>
            <w:shd w:val="clear" w:color="auto" w:fill="FFFF00"/>
            <w:vAlign w:val="center"/>
          </w:tcPr>
          <w:p w14:paraId="2C0A5C16"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38</w:t>
            </w:r>
          </w:p>
        </w:tc>
        <w:tc>
          <w:tcPr>
            <w:tcW w:w="758" w:type="dxa"/>
            <w:shd w:val="clear" w:color="auto" w:fill="99CCFF"/>
            <w:vAlign w:val="center"/>
          </w:tcPr>
          <w:p w14:paraId="247B85FF"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7</w:t>
            </w:r>
          </w:p>
        </w:tc>
        <w:tc>
          <w:tcPr>
            <w:tcW w:w="871" w:type="dxa"/>
            <w:shd w:val="clear" w:color="auto" w:fill="FFFF00"/>
            <w:vAlign w:val="center"/>
          </w:tcPr>
          <w:p w14:paraId="31D03E7C" w14:textId="77777777" w:rsidR="00FB72C9" w:rsidRPr="009169A4" w:rsidRDefault="00FB72C9" w:rsidP="00FB72C9">
            <w:pPr>
              <w:spacing w:after="0"/>
              <w:jc w:val="center"/>
              <w:rPr>
                <w:rFonts w:ascii="Times New Roman" w:hAnsi="Times New Roman" w:cs="Times New Roman"/>
                <w:b/>
                <w:color w:val="0D0D0D"/>
                <w:sz w:val="16"/>
                <w:szCs w:val="16"/>
              </w:rPr>
            </w:pPr>
            <w:r w:rsidRPr="009169A4">
              <w:rPr>
                <w:rFonts w:ascii="Times New Roman" w:hAnsi="Times New Roman" w:cs="Times New Roman"/>
                <w:b/>
                <w:color w:val="0D0D0D"/>
                <w:sz w:val="16"/>
                <w:szCs w:val="16"/>
              </w:rPr>
              <w:t>1</w:t>
            </w:r>
          </w:p>
        </w:tc>
        <w:tc>
          <w:tcPr>
            <w:tcW w:w="871" w:type="dxa"/>
            <w:shd w:val="clear" w:color="auto" w:fill="99CCFF"/>
            <w:vAlign w:val="center"/>
          </w:tcPr>
          <w:p w14:paraId="1CF9F364"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color w:val="000000"/>
                <w:sz w:val="16"/>
                <w:szCs w:val="16"/>
              </w:rPr>
              <w:t>1</w:t>
            </w:r>
          </w:p>
        </w:tc>
        <w:tc>
          <w:tcPr>
            <w:tcW w:w="779" w:type="dxa"/>
            <w:shd w:val="clear" w:color="auto" w:fill="FFFF00"/>
            <w:vAlign w:val="center"/>
          </w:tcPr>
          <w:p w14:paraId="3BFAFCB9"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11,0</w:t>
            </w:r>
          </w:p>
        </w:tc>
        <w:tc>
          <w:tcPr>
            <w:tcW w:w="976" w:type="dxa"/>
            <w:shd w:val="clear" w:color="auto" w:fill="99CCFF"/>
            <w:vAlign w:val="center"/>
          </w:tcPr>
          <w:p w14:paraId="26BE244B"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color w:val="0D0D0D"/>
                <w:sz w:val="16"/>
                <w:szCs w:val="16"/>
              </w:rPr>
              <w:t>2,9</w:t>
            </w:r>
          </w:p>
        </w:tc>
      </w:tr>
      <w:tr w:rsidR="00FB72C9" w:rsidRPr="009169A4" w14:paraId="335D99AA" w14:textId="77777777" w:rsidTr="00FB72C9">
        <w:tc>
          <w:tcPr>
            <w:tcW w:w="1888" w:type="dxa"/>
            <w:shd w:val="clear" w:color="auto" w:fill="CCFFFF"/>
            <w:vAlign w:val="center"/>
          </w:tcPr>
          <w:p w14:paraId="2B3BBDA5" w14:textId="77777777" w:rsidR="00FB72C9" w:rsidRPr="009169A4" w:rsidRDefault="00FB72C9" w:rsidP="00FB72C9">
            <w:pPr>
              <w:spacing w:after="0"/>
              <w:jc w:val="center"/>
              <w:rPr>
                <w:rFonts w:ascii="Times New Roman" w:hAnsi="Times New Roman" w:cs="Times New Roman"/>
                <w:sz w:val="20"/>
                <w:szCs w:val="20"/>
              </w:rPr>
            </w:pPr>
            <w:r w:rsidRPr="009169A4">
              <w:rPr>
                <w:rFonts w:ascii="Times New Roman" w:hAnsi="Times New Roman" w:cs="Times New Roman"/>
                <w:sz w:val="20"/>
                <w:szCs w:val="20"/>
              </w:rPr>
              <w:t>Львівський</w:t>
            </w:r>
          </w:p>
        </w:tc>
        <w:tc>
          <w:tcPr>
            <w:tcW w:w="664" w:type="dxa"/>
            <w:shd w:val="clear" w:color="auto" w:fill="FFFF00"/>
            <w:vAlign w:val="center"/>
          </w:tcPr>
          <w:p w14:paraId="2DE72508"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233</w:t>
            </w:r>
          </w:p>
        </w:tc>
        <w:tc>
          <w:tcPr>
            <w:tcW w:w="664" w:type="dxa"/>
            <w:shd w:val="clear" w:color="auto" w:fill="99CCFF"/>
            <w:vAlign w:val="center"/>
          </w:tcPr>
          <w:p w14:paraId="17845F54"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sz w:val="16"/>
                <w:szCs w:val="16"/>
                <w:lang w:val="en-US"/>
              </w:rPr>
              <w:t>175</w:t>
            </w:r>
          </w:p>
        </w:tc>
        <w:tc>
          <w:tcPr>
            <w:tcW w:w="634" w:type="dxa"/>
            <w:shd w:val="clear" w:color="auto" w:fill="FFFF00"/>
            <w:vAlign w:val="center"/>
          </w:tcPr>
          <w:p w14:paraId="4C49CE90"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70</w:t>
            </w:r>
          </w:p>
        </w:tc>
        <w:tc>
          <w:tcPr>
            <w:tcW w:w="634" w:type="dxa"/>
            <w:shd w:val="clear" w:color="auto" w:fill="99CCFF"/>
            <w:vAlign w:val="center"/>
          </w:tcPr>
          <w:p w14:paraId="46865B3B"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5</w:t>
            </w:r>
          </w:p>
        </w:tc>
        <w:tc>
          <w:tcPr>
            <w:tcW w:w="759" w:type="dxa"/>
            <w:shd w:val="clear" w:color="auto" w:fill="FFFF00"/>
            <w:vAlign w:val="center"/>
          </w:tcPr>
          <w:p w14:paraId="2B66B602"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56</w:t>
            </w:r>
          </w:p>
        </w:tc>
        <w:tc>
          <w:tcPr>
            <w:tcW w:w="758" w:type="dxa"/>
            <w:shd w:val="clear" w:color="auto" w:fill="99CCFF"/>
            <w:vAlign w:val="center"/>
          </w:tcPr>
          <w:p w14:paraId="1E6140D2" w14:textId="77777777" w:rsidR="00FB72C9" w:rsidRPr="009169A4" w:rsidRDefault="00FB72C9" w:rsidP="00FB72C9">
            <w:pPr>
              <w:spacing w:after="0"/>
              <w:jc w:val="center"/>
              <w:rPr>
                <w:rFonts w:ascii="Times New Roman" w:hAnsi="Times New Roman" w:cs="Times New Roman"/>
                <w:b/>
                <w:color w:val="000000"/>
                <w:sz w:val="16"/>
                <w:szCs w:val="16"/>
              </w:rPr>
            </w:pPr>
          </w:p>
        </w:tc>
        <w:tc>
          <w:tcPr>
            <w:tcW w:w="871" w:type="dxa"/>
            <w:shd w:val="clear" w:color="auto" w:fill="FFFF00"/>
            <w:vAlign w:val="center"/>
          </w:tcPr>
          <w:p w14:paraId="140086D1" w14:textId="77777777" w:rsidR="00FB72C9" w:rsidRPr="009169A4" w:rsidRDefault="00FB72C9" w:rsidP="00FB72C9">
            <w:pPr>
              <w:spacing w:after="0"/>
              <w:jc w:val="center"/>
              <w:rPr>
                <w:rFonts w:ascii="Times New Roman" w:hAnsi="Times New Roman" w:cs="Times New Roman"/>
                <w:b/>
                <w:color w:val="0D0D0D"/>
                <w:sz w:val="16"/>
                <w:szCs w:val="16"/>
              </w:rPr>
            </w:pPr>
            <w:r w:rsidRPr="009169A4">
              <w:rPr>
                <w:rFonts w:ascii="Times New Roman" w:hAnsi="Times New Roman" w:cs="Times New Roman"/>
                <w:b/>
                <w:color w:val="0D0D0D"/>
                <w:sz w:val="16"/>
                <w:szCs w:val="16"/>
              </w:rPr>
              <w:t>14</w:t>
            </w:r>
          </w:p>
        </w:tc>
        <w:tc>
          <w:tcPr>
            <w:tcW w:w="871" w:type="dxa"/>
            <w:shd w:val="clear" w:color="auto" w:fill="99CCFF"/>
            <w:vAlign w:val="center"/>
          </w:tcPr>
          <w:p w14:paraId="7340C12F" w14:textId="77777777" w:rsidR="00FB72C9" w:rsidRPr="009169A4" w:rsidRDefault="00FB72C9" w:rsidP="00FB72C9">
            <w:pPr>
              <w:spacing w:after="0"/>
              <w:jc w:val="center"/>
              <w:rPr>
                <w:rFonts w:ascii="Times New Roman" w:hAnsi="Times New Roman" w:cs="Times New Roman"/>
                <w:b/>
                <w:sz w:val="16"/>
                <w:szCs w:val="16"/>
              </w:rPr>
            </w:pPr>
            <w:r w:rsidRPr="009169A4">
              <w:rPr>
                <w:rFonts w:ascii="Times New Roman" w:hAnsi="Times New Roman" w:cs="Times New Roman"/>
                <w:b/>
                <w:color w:val="000000"/>
                <w:sz w:val="16"/>
                <w:szCs w:val="16"/>
              </w:rPr>
              <w:t>5</w:t>
            </w:r>
          </w:p>
        </w:tc>
        <w:tc>
          <w:tcPr>
            <w:tcW w:w="779" w:type="dxa"/>
            <w:shd w:val="clear" w:color="auto" w:fill="FFFF00"/>
            <w:vAlign w:val="center"/>
          </w:tcPr>
          <w:p w14:paraId="1640304C"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30,0</w:t>
            </w:r>
          </w:p>
        </w:tc>
        <w:tc>
          <w:tcPr>
            <w:tcW w:w="976" w:type="dxa"/>
            <w:shd w:val="clear" w:color="auto" w:fill="99CCFF"/>
            <w:vAlign w:val="center"/>
          </w:tcPr>
          <w:p w14:paraId="37898FC7" w14:textId="77777777" w:rsidR="00FB72C9" w:rsidRPr="009169A4" w:rsidRDefault="00FB72C9" w:rsidP="00FB72C9">
            <w:pPr>
              <w:spacing w:after="0"/>
              <w:jc w:val="center"/>
              <w:rPr>
                <w:rFonts w:ascii="Times New Roman" w:hAnsi="Times New Roman" w:cs="Times New Roman"/>
                <w:b/>
                <w:sz w:val="16"/>
                <w:szCs w:val="16"/>
              </w:rPr>
            </w:pPr>
            <w:r w:rsidRPr="009169A4">
              <w:rPr>
                <w:rFonts w:ascii="Times New Roman" w:hAnsi="Times New Roman" w:cs="Times New Roman"/>
                <w:b/>
                <w:color w:val="0D0D0D"/>
                <w:sz w:val="16"/>
                <w:szCs w:val="16"/>
              </w:rPr>
              <w:t>2,9</w:t>
            </w:r>
          </w:p>
        </w:tc>
      </w:tr>
      <w:tr w:rsidR="00FB72C9" w:rsidRPr="009169A4" w14:paraId="60259DD6" w14:textId="77777777" w:rsidTr="00FB72C9">
        <w:tc>
          <w:tcPr>
            <w:tcW w:w="1888" w:type="dxa"/>
            <w:shd w:val="clear" w:color="auto" w:fill="CCFFFF"/>
            <w:vAlign w:val="center"/>
          </w:tcPr>
          <w:p w14:paraId="28DCD677" w14:textId="77777777" w:rsidR="00FB72C9" w:rsidRPr="009169A4" w:rsidRDefault="00FB72C9" w:rsidP="00FB72C9">
            <w:pPr>
              <w:spacing w:after="0"/>
              <w:jc w:val="center"/>
              <w:rPr>
                <w:rFonts w:ascii="Times New Roman" w:hAnsi="Times New Roman" w:cs="Times New Roman"/>
                <w:sz w:val="20"/>
                <w:szCs w:val="20"/>
              </w:rPr>
            </w:pPr>
            <w:r w:rsidRPr="009169A4">
              <w:rPr>
                <w:rFonts w:ascii="Times New Roman" w:hAnsi="Times New Roman" w:cs="Times New Roman"/>
                <w:sz w:val="20"/>
                <w:szCs w:val="20"/>
              </w:rPr>
              <w:t>Луганський</w:t>
            </w:r>
          </w:p>
        </w:tc>
        <w:tc>
          <w:tcPr>
            <w:tcW w:w="664" w:type="dxa"/>
            <w:shd w:val="clear" w:color="auto" w:fill="FFFF00"/>
            <w:vAlign w:val="center"/>
          </w:tcPr>
          <w:p w14:paraId="3B1C668D"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166</w:t>
            </w:r>
          </w:p>
        </w:tc>
        <w:tc>
          <w:tcPr>
            <w:tcW w:w="664" w:type="dxa"/>
            <w:shd w:val="clear" w:color="auto" w:fill="99CCFF"/>
            <w:vAlign w:val="center"/>
          </w:tcPr>
          <w:p w14:paraId="4B970876"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sz w:val="16"/>
                <w:szCs w:val="16"/>
                <w:lang w:val="en-US"/>
              </w:rPr>
              <w:t>135</w:t>
            </w:r>
          </w:p>
        </w:tc>
        <w:tc>
          <w:tcPr>
            <w:tcW w:w="634" w:type="dxa"/>
            <w:shd w:val="clear" w:color="auto" w:fill="FFFF00"/>
            <w:vAlign w:val="center"/>
          </w:tcPr>
          <w:p w14:paraId="7C2C7D84"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51</w:t>
            </w:r>
          </w:p>
        </w:tc>
        <w:tc>
          <w:tcPr>
            <w:tcW w:w="634" w:type="dxa"/>
            <w:shd w:val="clear" w:color="auto" w:fill="99CCFF"/>
            <w:vAlign w:val="center"/>
          </w:tcPr>
          <w:p w14:paraId="51D82B4F"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25</w:t>
            </w:r>
          </w:p>
        </w:tc>
        <w:tc>
          <w:tcPr>
            <w:tcW w:w="759" w:type="dxa"/>
            <w:shd w:val="clear" w:color="auto" w:fill="FFFF00"/>
            <w:vAlign w:val="center"/>
          </w:tcPr>
          <w:p w14:paraId="6D02675D"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49</w:t>
            </w:r>
          </w:p>
        </w:tc>
        <w:tc>
          <w:tcPr>
            <w:tcW w:w="758" w:type="dxa"/>
            <w:shd w:val="clear" w:color="auto" w:fill="99CCFF"/>
            <w:vAlign w:val="center"/>
          </w:tcPr>
          <w:p w14:paraId="104449AF"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23</w:t>
            </w:r>
          </w:p>
        </w:tc>
        <w:tc>
          <w:tcPr>
            <w:tcW w:w="871" w:type="dxa"/>
            <w:shd w:val="clear" w:color="auto" w:fill="FFFF00"/>
            <w:vAlign w:val="center"/>
          </w:tcPr>
          <w:p w14:paraId="26CB6B75" w14:textId="77777777" w:rsidR="00FB72C9" w:rsidRPr="009169A4" w:rsidRDefault="00FB72C9" w:rsidP="00FB72C9">
            <w:pPr>
              <w:spacing w:after="0"/>
              <w:jc w:val="center"/>
              <w:rPr>
                <w:rFonts w:ascii="Times New Roman" w:hAnsi="Times New Roman" w:cs="Times New Roman"/>
                <w:b/>
                <w:color w:val="0D0D0D"/>
                <w:sz w:val="16"/>
                <w:szCs w:val="16"/>
              </w:rPr>
            </w:pPr>
            <w:r w:rsidRPr="009169A4">
              <w:rPr>
                <w:rFonts w:ascii="Times New Roman" w:hAnsi="Times New Roman" w:cs="Times New Roman"/>
                <w:b/>
                <w:color w:val="0D0D0D"/>
                <w:sz w:val="16"/>
                <w:szCs w:val="16"/>
              </w:rPr>
              <w:t>2</w:t>
            </w:r>
          </w:p>
        </w:tc>
        <w:tc>
          <w:tcPr>
            <w:tcW w:w="871" w:type="dxa"/>
            <w:shd w:val="clear" w:color="auto" w:fill="99CCFF"/>
            <w:vAlign w:val="center"/>
          </w:tcPr>
          <w:p w14:paraId="64E639C6" w14:textId="77777777" w:rsidR="00FB72C9" w:rsidRPr="009169A4" w:rsidRDefault="00FB72C9" w:rsidP="00FB72C9">
            <w:pPr>
              <w:spacing w:after="0"/>
              <w:jc w:val="center"/>
              <w:rPr>
                <w:rFonts w:ascii="Times New Roman" w:hAnsi="Times New Roman" w:cs="Times New Roman"/>
                <w:b/>
                <w:sz w:val="16"/>
                <w:szCs w:val="16"/>
              </w:rPr>
            </w:pPr>
            <w:r w:rsidRPr="009169A4">
              <w:rPr>
                <w:rFonts w:ascii="Times New Roman" w:hAnsi="Times New Roman" w:cs="Times New Roman"/>
                <w:b/>
                <w:color w:val="000000"/>
                <w:sz w:val="16"/>
                <w:szCs w:val="16"/>
              </w:rPr>
              <w:t>2</w:t>
            </w:r>
          </w:p>
        </w:tc>
        <w:tc>
          <w:tcPr>
            <w:tcW w:w="779" w:type="dxa"/>
            <w:shd w:val="clear" w:color="auto" w:fill="FFFF00"/>
            <w:vAlign w:val="center"/>
          </w:tcPr>
          <w:p w14:paraId="6F434BB3"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30,7</w:t>
            </w:r>
          </w:p>
        </w:tc>
        <w:tc>
          <w:tcPr>
            <w:tcW w:w="976" w:type="dxa"/>
            <w:shd w:val="clear" w:color="auto" w:fill="99CCFF"/>
            <w:vAlign w:val="center"/>
          </w:tcPr>
          <w:p w14:paraId="03BC0C04" w14:textId="77777777" w:rsidR="00FB72C9" w:rsidRPr="009169A4" w:rsidRDefault="00FB72C9" w:rsidP="00FB72C9">
            <w:pPr>
              <w:spacing w:after="0"/>
              <w:jc w:val="center"/>
              <w:rPr>
                <w:rFonts w:ascii="Times New Roman" w:hAnsi="Times New Roman" w:cs="Times New Roman"/>
                <w:b/>
                <w:sz w:val="16"/>
                <w:szCs w:val="16"/>
              </w:rPr>
            </w:pPr>
            <w:r w:rsidRPr="009169A4">
              <w:rPr>
                <w:rFonts w:ascii="Times New Roman" w:hAnsi="Times New Roman" w:cs="Times New Roman"/>
                <w:b/>
                <w:color w:val="0D0D0D"/>
                <w:sz w:val="16"/>
                <w:szCs w:val="16"/>
              </w:rPr>
              <w:t>18,5</w:t>
            </w:r>
          </w:p>
        </w:tc>
      </w:tr>
      <w:tr w:rsidR="00FB72C9" w:rsidRPr="009169A4" w14:paraId="7B0AD80E" w14:textId="77777777" w:rsidTr="00FB72C9">
        <w:tc>
          <w:tcPr>
            <w:tcW w:w="1888" w:type="dxa"/>
            <w:shd w:val="clear" w:color="auto" w:fill="CCFFFF"/>
            <w:vAlign w:val="center"/>
          </w:tcPr>
          <w:p w14:paraId="1E251747" w14:textId="77777777" w:rsidR="00FB72C9" w:rsidRPr="009169A4" w:rsidRDefault="00FB72C9" w:rsidP="00FB72C9">
            <w:pPr>
              <w:spacing w:after="0"/>
              <w:jc w:val="center"/>
              <w:rPr>
                <w:rFonts w:ascii="Times New Roman" w:hAnsi="Times New Roman" w:cs="Times New Roman"/>
                <w:sz w:val="20"/>
                <w:szCs w:val="20"/>
              </w:rPr>
            </w:pPr>
            <w:r w:rsidRPr="009169A4">
              <w:rPr>
                <w:rFonts w:ascii="Times New Roman" w:hAnsi="Times New Roman" w:cs="Times New Roman"/>
                <w:sz w:val="20"/>
                <w:szCs w:val="20"/>
              </w:rPr>
              <w:t>Миколаївський</w:t>
            </w:r>
          </w:p>
        </w:tc>
        <w:tc>
          <w:tcPr>
            <w:tcW w:w="664" w:type="dxa"/>
            <w:shd w:val="clear" w:color="auto" w:fill="FFFF00"/>
            <w:vAlign w:val="center"/>
          </w:tcPr>
          <w:p w14:paraId="0FFAADED"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378</w:t>
            </w:r>
          </w:p>
        </w:tc>
        <w:tc>
          <w:tcPr>
            <w:tcW w:w="664" w:type="dxa"/>
            <w:shd w:val="clear" w:color="auto" w:fill="99CCFF"/>
            <w:vAlign w:val="center"/>
          </w:tcPr>
          <w:p w14:paraId="1EEF1A3E"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sz w:val="16"/>
                <w:szCs w:val="16"/>
                <w:lang w:val="en-US"/>
              </w:rPr>
              <w:t>204</w:t>
            </w:r>
          </w:p>
        </w:tc>
        <w:tc>
          <w:tcPr>
            <w:tcW w:w="634" w:type="dxa"/>
            <w:shd w:val="clear" w:color="auto" w:fill="FFFF00"/>
            <w:vAlign w:val="center"/>
          </w:tcPr>
          <w:p w14:paraId="55CE7864"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18</w:t>
            </w:r>
          </w:p>
        </w:tc>
        <w:tc>
          <w:tcPr>
            <w:tcW w:w="634" w:type="dxa"/>
            <w:shd w:val="clear" w:color="auto" w:fill="99CCFF"/>
            <w:vAlign w:val="center"/>
          </w:tcPr>
          <w:p w14:paraId="6CED732F"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19</w:t>
            </w:r>
          </w:p>
        </w:tc>
        <w:tc>
          <w:tcPr>
            <w:tcW w:w="759" w:type="dxa"/>
            <w:shd w:val="clear" w:color="auto" w:fill="FFFF00"/>
            <w:vAlign w:val="center"/>
          </w:tcPr>
          <w:p w14:paraId="6C68D0A0"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16</w:t>
            </w:r>
          </w:p>
        </w:tc>
        <w:tc>
          <w:tcPr>
            <w:tcW w:w="758" w:type="dxa"/>
            <w:shd w:val="clear" w:color="auto" w:fill="99CCFF"/>
            <w:vAlign w:val="center"/>
          </w:tcPr>
          <w:p w14:paraId="0C188263" w14:textId="77777777" w:rsidR="00FB72C9" w:rsidRPr="009169A4" w:rsidRDefault="00FB72C9" w:rsidP="00FB72C9">
            <w:pPr>
              <w:spacing w:after="0"/>
              <w:jc w:val="center"/>
              <w:rPr>
                <w:rFonts w:ascii="Times New Roman" w:hAnsi="Times New Roman" w:cs="Times New Roman"/>
                <w:b/>
                <w:color w:val="0D0D0D"/>
                <w:sz w:val="16"/>
                <w:szCs w:val="16"/>
              </w:rPr>
            </w:pPr>
            <w:r w:rsidRPr="009169A4">
              <w:rPr>
                <w:rFonts w:ascii="Times New Roman" w:hAnsi="Times New Roman" w:cs="Times New Roman"/>
                <w:b/>
                <w:color w:val="000000"/>
                <w:sz w:val="16"/>
                <w:szCs w:val="16"/>
              </w:rPr>
              <w:t>17</w:t>
            </w:r>
          </w:p>
        </w:tc>
        <w:tc>
          <w:tcPr>
            <w:tcW w:w="871" w:type="dxa"/>
            <w:shd w:val="clear" w:color="auto" w:fill="FFFF00"/>
            <w:vAlign w:val="center"/>
          </w:tcPr>
          <w:p w14:paraId="234ED7F9" w14:textId="77777777" w:rsidR="00FB72C9" w:rsidRPr="009169A4" w:rsidRDefault="00FB72C9" w:rsidP="00FB72C9">
            <w:pPr>
              <w:spacing w:after="0"/>
              <w:jc w:val="center"/>
              <w:rPr>
                <w:rFonts w:ascii="Times New Roman" w:hAnsi="Times New Roman" w:cs="Times New Roman"/>
                <w:b/>
                <w:color w:val="0D0D0D"/>
                <w:sz w:val="16"/>
                <w:szCs w:val="16"/>
              </w:rPr>
            </w:pPr>
            <w:r w:rsidRPr="009169A4">
              <w:rPr>
                <w:rFonts w:ascii="Times New Roman" w:hAnsi="Times New Roman" w:cs="Times New Roman"/>
                <w:b/>
                <w:color w:val="0D0D0D"/>
                <w:sz w:val="16"/>
                <w:szCs w:val="16"/>
              </w:rPr>
              <w:t>2</w:t>
            </w:r>
          </w:p>
        </w:tc>
        <w:tc>
          <w:tcPr>
            <w:tcW w:w="871" w:type="dxa"/>
            <w:shd w:val="clear" w:color="auto" w:fill="99CCFF"/>
            <w:vAlign w:val="center"/>
          </w:tcPr>
          <w:p w14:paraId="22C0344A"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color w:val="0D0D0D"/>
                <w:sz w:val="16"/>
                <w:szCs w:val="16"/>
              </w:rPr>
              <w:t>2</w:t>
            </w:r>
          </w:p>
        </w:tc>
        <w:tc>
          <w:tcPr>
            <w:tcW w:w="779" w:type="dxa"/>
            <w:shd w:val="clear" w:color="auto" w:fill="FFFF00"/>
            <w:vAlign w:val="center"/>
          </w:tcPr>
          <w:p w14:paraId="42A2C3A3"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4,8</w:t>
            </w:r>
          </w:p>
        </w:tc>
        <w:tc>
          <w:tcPr>
            <w:tcW w:w="976" w:type="dxa"/>
            <w:shd w:val="clear" w:color="auto" w:fill="99CCFF"/>
            <w:vAlign w:val="center"/>
          </w:tcPr>
          <w:p w14:paraId="79382C5D"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color w:val="0D0D0D"/>
                <w:sz w:val="16"/>
                <w:szCs w:val="16"/>
              </w:rPr>
              <w:t>9,3</w:t>
            </w:r>
          </w:p>
        </w:tc>
      </w:tr>
      <w:tr w:rsidR="00FB72C9" w:rsidRPr="009169A4" w14:paraId="3966C664" w14:textId="77777777" w:rsidTr="00FB72C9">
        <w:tc>
          <w:tcPr>
            <w:tcW w:w="1888" w:type="dxa"/>
            <w:shd w:val="clear" w:color="auto" w:fill="CCFFFF"/>
            <w:vAlign w:val="center"/>
          </w:tcPr>
          <w:p w14:paraId="6A0F7D0E" w14:textId="77777777" w:rsidR="00FB72C9" w:rsidRPr="009169A4" w:rsidRDefault="00FB72C9" w:rsidP="00FB72C9">
            <w:pPr>
              <w:spacing w:after="0"/>
              <w:jc w:val="center"/>
              <w:rPr>
                <w:rFonts w:ascii="Times New Roman" w:hAnsi="Times New Roman" w:cs="Times New Roman"/>
                <w:sz w:val="20"/>
                <w:szCs w:val="20"/>
              </w:rPr>
            </w:pPr>
            <w:r w:rsidRPr="009169A4">
              <w:rPr>
                <w:rFonts w:ascii="Times New Roman" w:hAnsi="Times New Roman" w:cs="Times New Roman"/>
                <w:sz w:val="20"/>
                <w:szCs w:val="20"/>
              </w:rPr>
              <w:t>Одеський</w:t>
            </w:r>
          </w:p>
        </w:tc>
        <w:tc>
          <w:tcPr>
            <w:tcW w:w="664" w:type="dxa"/>
            <w:shd w:val="clear" w:color="auto" w:fill="FFFF00"/>
            <w:vAlign w:val="center"/>
          </w:tcPr>
          <w:p w14:paraId="6F3D788C"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603</w:t>
            </w:r>
          </w:p>
        </w:tc>
        <w:tc>
          <w:tcPr>
            <w:tcW w:w="664" w:type="dxa"/>
            <w:shd w:val="clear" w:color="auto" w:fill="99CCFF"/>
            <w:vAlign w:val="center"/>
          </w:tcPr>
          <w:p w14:paraId="2446735E"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sz w:val="16"/>
                <w:szCs w:val="16"/>
                <w:lang w:val="en-US"/>
              </w:rPr>
              <w:t>381</w:t>
            </w:r>
          </w:p>
        </w:tc>
        <w:tc>
          <w:tcPr>
            <w:tcW w:w="634" w:type="dxa"/>
            <w:shd w:val="clear" w:color="auto" w:fill="FFFF00"/>
            <w:vAlign w:val="center"/>
          </w:tcPr>
          <w:p w14:paraId="3DC4B531"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31</w:t>
            </w:r>
          </w:p>
        </w:tc>
        <w:tc>
          <w:tcPr>
            <w:tcW w:w="634" w:type="dxa"/>
            <w:shd w:val="clear" w:color="auto" w:fill="99CCFF"/>
            <w:vAlign w:val="center"/>
          </w:tcPr>
          <w:p w14:paraId="3E67DCB0"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49</w:t>
            </w:r>
          </w:p>
        </w:tc>
        <w:tc>
          <w:tcPr>
            <w:tcW w:w="759" w:type="dxa"/>
            <w:shd w:val="clear" w:color="auto" w:fill="FFFF00"/>
            <w:vAlign w:val="center"/>
          </w:tcPr>
          <w:p w14:paraId="318A1525"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25</w:t>
            </w:r>
          </w:p>
        </w:tc>
        <w:tc>
          <w:tcPr>
            <w:tcW w:w="758" w:type="dxa"/>
            <w:shd w:val="clear" w:color="auto" w:fill="99CCFF"/>
            <w:vAlign w:val="center"/>
          </w:tcPr>
          <w:p w14:paraId="1959F1AE"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43</w:t>
            </w:r>
          </w:p>
        </w:tc>
        <w:tc>
          <w:tcPr>
            <w:tcW w:w="871" w:type="dxa"/>
            <w:shd w:val="clear" w:color="auto" w:fill="FFFF00"/>
            <w:vAlign w:val="center"/>
          </w:tcPr>
          <w:p w14:paraId="2A994D65" w14:textId="77777777" w:rsidR="00FB72C9" w:rsidRPr="009169A4" w:rsidRDefault="00FB72C9" w:rsidP="00FB72C9">
            <w:pPr>
              <w:spacing w:after="0"/>
              <w:jc w:val="center"/>
              <w:rPr>
                <w:rFonts w:ascii="Times New Roman" w:hAnsi="Times New Roman" w:cs="Times New Roman"/>
                <w:b/>
                <w:color w:val="0D0D0D"/>
                <w:sz w:val="16"/>
                <w:szCs w:val="16"/>
              </w:rPr>
            </w:pPr>
            <w:r w:rsidRPr="009169A4">
              <w:rPr>
                <w:rFonts w:ascii="Times New Roman" w:hAnsi="Times New Roman" w:cs="Times New Roman"/>
                <w:b/>
                <w:color w:val="0D0D0D"/>
                <w:sz w:val="16"/>
                <w:szCs w:val="16"/>
              </w:rPr>
              <w:t>6</w:t>
            </w:r>
          </w:p>
        </w:tc>
        <w:tc>
          <w:tcPr>
            <w:tcW w:w="871" w:type="dxa"/>
            <w:shd w:val="clear" w:color="auto" w:fill="99CCFF"/>
            <w:vAlign w:val="center"/>
          </w:tcPr>
          <w:p w14:paraId="563AE379"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color w:val="000000"/>
                <w:sz w:val="16"/>
                <w:szCs w:val="16"/>
              </w:rPr>
              <w:t>6</w:t>
            </w:r>
          </w:p>
        </w:tc>
        <w:tc>
          <w:tcPr>
            <w:tcW w:w="779" w:type="dxa"/>
            <w:shd w:val="clear" w:color="auto" w:fill="FFFF00"/>
            <w:vAlign w:val="center"/>
          </w:tcPr>
          <w:p w14:paraId="2C35733F"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5,1</w:t>
            </w:r>
          </w:p>
        </w:tc>
        <w:tc>
          <w:tcPr>
            <w:tcW w:w="976" w:type="dxa"/>
            <w:shd w:val="clear" w:color="auto" w:fill="99CCFF"/>
            <w:vAlign w:val="center"/>
          </w:tcPr>
          <w:p w14:paraId="19930D02" w14:textId="77777777" w:rsidR="00FB72C9" w:rsidRPr="009169A4" w:rsidRDefault="00FB72C9" w:rsidP="00FB72C9">
            <w:pPr>
              <w:spacing w:after="0"/>
              <w:jc w:val="center"/>
              <w:rPr>
                <w:rFonts w:ascii="Times New Roman" w:hAnsi="Times New Roman" w:cs="Times New Roman"/>
                <w:b/>
                <w:sz w:val="16"/>
                <w:szCs w:val="16"/>
              </w:rPr>
            </w:pPr>
            <w:r w:rsidRPr="009169A4">
              <w:rPr>
                <w:rFonts w:ascii="Times New Roman" w:hAnsi="Times New Roman" w:cs="Times New Roman"/>
                <w:b/>
                <w:color w:val="0D0D0D"/>
                <w:sz w:val="16"/>
                <w:szCs w:val="16"/>
              </w:rPr>
              <w:t>12,9</w:t>
            </w:r>
          </w:p>
        </w:tc>
      </w:tr>
      <w:tr w:rsidR="00FB72C9" w:rsidRPr="009169A4" w14:paraId="6280B6AA" w14:textId="77777777" w:rsidTr="00FB72C9">
        <w:tc>
          <w:tcPr>
            <w:tcW w:w="1888" w:type="dxa"/>
            <w:shd w:val="clear" w:color="auto" w:fill="CCFFFF"/>
            <w:vAlign w:val="center"/>
          </w:tcPr>
          <w:p w14:paraId="36D5BACD" w14:textId="77777777" w:rsidR="00FB72C9" w:rsidRPr="009169A4" w:rsidRDefault="00FB72C9" w:rsidP="00FB72C9">
            <w:pPr>
              <w:spacing w:after="0"/>
              <w:jc w:val="center"/>
              <w:rPr>
                <w:rFonts w:ascii="Times New Roman" w:hAnsi="Times New Roman" w:cs="Times New Roman"/>
                <w:sz w:val="20"/>
                <w:szCs w:val="20"/>
              </w:rPr>
            </w:pPr>
            <w:r w:rsidRPr="009169A4">
              <w:rPr>
                <w:rFonts w:ascii="Times New Roman" w:hAnsi="Times New Roman" w:cs="Times New Roman"/>
                <w:sz w:val="20"/>
                <w:szCs w:val="20"/>
              </w:rPr>
              <w:t>Полтавський</w:t>
            </w:r>
          </w:p>
        </w:tc>
        <w:tc>
          <w:tcPr>
            <w:tcW w:w="664" w:type="dxa"/>
            <w:shd w:val="clear" w:color="auto" w:fill="FFFF00"/>
            <w:vAlign w:val="center"/>
          </w:tcPr>
          <w:p w14:paraId="406C2775"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390</w:t>
            </w:r>
          </w:p>
        </w:tc>
        <w:tc>
          <w:tcPr>
            <w:tcW w:w="664" w:type="dxa"/>
            <w:shd w:val="clear" w:color="auto" w:fill="99CCFF"/>
            <w:vAlign w:val="center"/>
          </w:tcPr>
          <w:p w14:paraId="10329D4E"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sz w:val="16"/>
                <w:szCs w:val="16"/>
                <w:lang w:val="en-US"/>
              </w:rPr>
              <w:t>272</w:t>
            </w:r>
          </w:p>
        </w:tc>
        <w:tc>
          <w:tcPr>
            <w:tcW w:w="634" w:type="dxa"/>
            <w:shd w:val="clear" w:color="auto" w:fill="FFFF00"/>
            <w:vAlign w:val="center"/>
          </w:tcPr>
          <w:p w14:paraId="00C97F19"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51</w:t>
            </w:r>
          </w:p>
        </w:tc>
        <w:tc>
          <w:tcPr>
            <w:tcW w:w="634" w:type="dxa"/>
            <w:shd w:val="clear" w:color="auto" w:fill="99CCFF"/>
            <w:vAlign w:val="center"/>
          </w:tcPr>
          <w:p w14:paraId="4D1D99AE"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32</w:t>
            </w:r>
          </w:p>
        </w:tc>
        <w:tc>
          <w:tcPr>
            <w:tcW w:w="759" w:type="dxa"/>
            <w:shd w:val="clear" w:color="auto" w:fill="FFFF00"/>
            <w:vAlign w:val="center"/>
          </w:tcPr>
          <w:p w14:paraId="039D7983"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47</w:t>
            </w:r>
          </w:p>
        </w:tc>
        <w:tc>
          <w:tcPr>
            <w:tcW w:w="758" w:type="dxa"/>
            <w:shd w:val="clear" w:color="auto" w:fill="99CCFF"/>
            <w:vAlign w:val="center"/>
          </w:tcPr>
          <w:p w14:paraId="4B4B589A"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26</w:t>
            </w:r>
          </w:p>
        </w:tc>
        <w:tc>
          <w:tcPr>
            <w:tcW w:w="871" w:type="dxa"/>
            <w:shd w:val="clear" w:color="auto" w:fill="FFFF00"/>
            <w:vAlign w:val="center"/>
          </w:tcPr>
          <w:p w14:paraId="2492E6C3"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4</w:t>
            </w:r>
          </w:p>
        </w:tc>
        <w:tc>
          <w:tcPr>
            <w:tcW w:w="871" w:type="dxa"/>
            <w:shd w:val="clear" w:color="auto" w:fill="99CCFF"/>
            <w:vAlign w:val="center"/>
          </w:tcPr>
          <w:p w14:paraId="32AB8003"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color w:val="000000"/>
                <w:sz w:val="16"/>
                <w:szCs w:val="16"/>
              </w:rPr>
              <w:t>6</w:t>
            </w:r>
          </w:p>
        </w:tc>
        <w:tc>
          <w:tcPr>
            <w:tcW w:w="779" w:type="dxa"/>
            <w:shd w:val="clear" w:color="auto" w:fill="FFFF00"/>
            <w:vAlign w:val="center"/>
          </w:tcPr>
          <w:p w14:paraId="785ABD44"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13,1</w:t>
            </w:r>
          </w:p>
        </w:tc>
        <w:tc>
          <w:tcPr>
            <w:tcW w:w="976" w:type="dxa"/>
            <w:shd w:val="clear" w:color="auto" w:fill="99CCFF"/>
            <w:vAlign w:val="center"/>
          </w:tcPr>
          <w:p w14:paraId="4C1BD329" w14:textId="77777777" w:rsidR="00FB72C9" w:rsidRPr="009169A4" w:rsidRDefault="00FB72C9" w:rsidP="00FB72C9">
            <w:pPr>
              <w:spacing w:after="0"/>
              <w:jc w:val="center"/>
              <w:rPr>
                <w:rFonts w:ascii="Times New Roman" w:hAnsi="Times New Roman" w:cs="Times New Roman"/>
                <w:b/>
                <w:sz w:val="16"/>
                <w:szCs w:val="16"/>
              </w:rPr>
            </w:pPr>
            <w:r w:rsidRPr="009169A4">
              <w:rPr>
                <w:rFonts w:ascii="Times New Roman" w:hAnsi="Times New Roman" w:cs="Times New Roman"/>
                <w:b/>
                <w:color w:val="000000"/>
                <w:sz w:val="16"/>
                <w:szCs w:val="16"/>
              </w:rPr>
              <w:t>11,8</w:t>
            </w:r>
          </w:p>
        </w:tc>
      </w:tr>
      <w:tr w:rsidR="00FB72C9" w:rsidRPr="009169A4" w14:paraId="52865B0C" w14:textId="77777777" w:rsidTr="00FB72C9">
        <w:tc>
          <w:tcPr>
            <w:tcW w:w="1888" w:type="dxa"/>
            <w:shd w:val="clear" w:color="auto" w:fill="CCFFFF"/>
            <w:vAlign w:val="center"/>
          </w:tcPr>
          <w:p w14:paraId="7EEC91BD" w14:textId="77777777" w:rsidR="00FB72C9" w:rsidRPr="009169A4" w:rsidRDefault="00FB72C9" w:rsidP="00FB72C9">
            <w:pPr>
              <w:spacing w:after="0"/>
              <w:jc w:val="center"/>
              <w:rPr>
                <w:rFonts w:ascii="Times New Roman" w:hAnsi="Times New Roman" w:cs="Times New Roman"/>
                <w:sz w:val="20"/>
                <w:szCs w:val="20"/>
              </w:rPr>
            </w:pPr>
            <w:r w:rsidRPr="009169A4">
              <w:rPr>
                <w:rFonts w:ascii="Times New Roman" w:hAnsi="Times New Roman" w:cs="Times New Roman"/>
                <w:sz w:val="20"/>
                <w:szCs w:val="20"/>
              </w:rPr>
              <w:t>Рівненський</w:t>
            </w:r>
          </w:p>
        </w:tc>
        <w:tc>
          <w:tcPr>
            <w:tcW w:w="664" w:type="dxa"/>
            <w:tcBorders>
              <w:bottom w:val="single" w:sz="4" w:space="0" w:color="auto"/>
            </w:tcBorders>
            <w:shd w:val="clear" w:color="auto" w:fill="FFFF00"/>
            <w:vAlign w:val="center"/>
          </w:tcPr>
          <w:p w14:paraId="549FF4C6"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274</w:t>
            </w:r>
          </w:p>
        </w:tc>
        <w:tc>
          <w:tcPr>
            <w:tcW w:w="664" w:type="dxa"/>
            <w:shd w:val="clear" w:color="auto" w:fill="99CCFF"/>
            <w:vAlign w:val="center"/>
          </w:tcPr>
          <w:p w14:paraId="177E262D"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sz w:val="16"/>
                <w:szCs w:val="16"/>
                <w:lang w:val="en-US"/>
              </w:rPr>
              <w:t>198</w:t>
            </w:r>
          </w:p>
        </w:tc>
        <w:tc>
          <w:tcPr>
            <w:tcW w:w="634" w:type="dxa"/>
            <w:tcBorders>
              <w:bottom w:val="single" w:sz="4" w:space="0" w:color="auto"/>
            </w:tcBorders>
            <w:shd w:val="clear" w:color="auto" w:fill="FFFF00"/>
            <w:vAlign w:val="center"/>
          </w:tcPr>
          <w:p w14:paraId="5D8B4272"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2</w:t>
            </w:r>
          </w:p>
        </w:tc>
        <w:tc>
          <w:tcPr>
            <w:tcW w:w="634" w:type="dxa"/>
            <w:shd w:val="clear" w:color="auto" w:fill="99CCFF"/>
            <w:vAlign w:val="center"/>
          </w:tcPr>
          <w:p w14:paraId="4280EECC"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2</w:t>
            </w:r>
          </w:p>
        </w:tc>
        <w:tc>
          <w:tcPr>
            <w:tcW w:w="759" w:type="dxa"/>
            <w:tcBorders>
              <w:bottom w:val="single" w:sz="4" w:space="0" w:color="auto"/>
            </w:tcBorders>
            <w:shd w:val="clear" w:color="auto" w:fill="FFFF00"/>
            <w:vAlign w:val="center"/>
          </w:tcPr>
          <w:p w14:paraId="6755EAB7"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1</w:t>
            </w:r>
          </w:p>
        </w:tc>
        <w:tc>
          <w:tcPr>
            <w:tcW w:w="758" w:type="dxa"/>
            <w:shd w:val="clear" w:color="auto" w:fill="99CCFF"/>
            <w:vAlign w:val="center"/>
          </w:tcPr>
          <w:p w14:paraId="661A49D1" w14:textId="77777777" w:rsidR="00FB72C9" w:rsidRPr="009169A4" w:rsidRDefault="00FB72C9" w:rsidP="00FB72C9">
            <w:pPr>
              <w:spacing w:after="0"/>
              <w:jc w:val="center"/>
              <w:rPr>
                <w:rFonts w:ascii="Times New Roman" w:hAnsi="Times New Roman" w:cs="Times New Roman"/>
                <w:b/>
                <w:color w:val="000000"/>
                <w:sz w:val="16"/>
                <w:szCs w:val="16"/>
              </w:rPr>
            </w:pPr>
          </w:p>
        </w:tc>
        <w:tc>
          <w:tcPr>
            <w:tcW w:w="871" w:type="dxa"/>
            <w:tcBorders>
              <w:bottom w:val="single" w:sz="4" w:space="0" w:color="auto"/>
            </w:tcBorders>
            <w:shd w:val="clear" w:color="auto" w:fill="FFFF00"/>
            <w:vAlign w:val="center"/>
          </w:tcPr>
          <w:p w14:paraId="198EC0E1"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1</w:t>
            </w:r>
          </w:p>
        </w:tc>
        <w:tc>
          <w:tcPr>
            <w:tcW w:w="871" w:type="dxa"/>
            <w:shd w:val="clear" w:color="auto" w:fill="99CCFF"/>
            <w:vAlign w:val="center"/>
          </w:tcPr>
          <w:p w14:paraId="148A2513"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color w:val="000000"/>
                <w:sz w:val="16"/>
                <w:szCs w:val="16"/>
              </w:rPr>
              <w:t>2</w:t>
            </w:r>
          </w:p>
        </w:tc>
        <w:tc>
          <w:tcPr>
            <w:tcW w:w="779" w:type="dxa"/>
            <w:tcBorders>
              <w:bottom w:val="single" w:sz="4" w:space="0" w:color="auto"/>
            </w:tcBorders>
            <w:shd w:val="clear" w:color="auto" w:fill="FFFF00"/>
            <w:vAlign w:val="center"/>
          </w:tcPr>
          <w:p w14:paraId="12BCF943"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0,7</w:t>
            </w:r>
          </w:p>
        </w:tc>
        <w:tc>
          <w:tcPr>
            <w:tcW w:w="976" w:type="dxa"/>
            <w:shd w:val="clear" w:color="auto" w:fill="99CCFF"/>
            <w:vAlign w:val="center"/>
          </w:tcPr>
          <w:p w14:paraId="76B32B05"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color w:val="000000"/>
                <w:sz w:val="16"/>
                <w:szCs w:val="16"/>
              </w:rPr>
              <w:t>1,0</w:t>
            </w:r>
          </w:p>
        </w:tc>
      </w:tr>
      <w:tr w:rsidR="00FB72C9" w:rsidRPr="009169A4" w14:paraId="0FF6312C" w14:textId="77777777" w:rsidTr="00FB72C9">
        <w:tc>
          <w:tcPr>
            <w:tcW w:w="1888" w:type="dxa"/>
            <w:shd w:val="clear" w:color="auto" w:fill="CCFFFF"/>
            <w:vAlign w:val="center"/>
          </w:tcPr>
          <w:p w14:paraId="075FBB7F" w14:textId="77777777" w:rsidR="00FB72C9" w:rsidRPr="009169A4" w:rsidRDefault="00FB72C9" w:rsidP="00FB72C9">
            <w:pPr>
              <w:spacing w:after="0"/>
              <w:jc w:val="center"/>
              <w:rPr>
                <w:rFonts w:ascii="Times New Roman" w:hAnsi="Times New Roman" w:cs="Times New Roman"/>
                <w:sz w:val="20"/>
                <w:szCs w:val="20"/>
              </w:rPr>
            </w:pPr>
            <w:r w:rsidRPr="009169A4">
              <w:rPr>
                <w:rFonts w:ascii="Times New Roman" w:hAnsi="Times New Roman" w:cs="Times New Roman"/>
                <w:sz w:val="20"/>
                <w:szCs w:val="20"/>
              </w:rPr>
              <w:t>Сумський</w:t>
            </w:r>
          </w:p>
        </w:tc>
        <w:tc>
          <w:tcPr>
            <w:tcW w:w="664" w:type="dxa"/>
            <w:shd w:val="clear" w:color="auto" w:fill="FFFF00"/>
            <w:vAlign w:val="center"/>
          </w:tcPr>
          <w:p w14:paraId="7EA8AC55"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477</w:t>
            </w:r>
          </w:p>
        </w:tc>
        <w:tc>
          <w:tcPr>
            <w:tcW w:w="664" w:type="dxa"/>
            <w:shd w:val="clear" w:color="auto" w:fill="99CCFF"/>
            <w:vAlign w:val="center"/>
          </w:tcPr>
          <w:p w14:paraId="27E837BC"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sz w:val="16"/>
                <w:szCs w:val="16"/>
                <w:lang w:val="en-US"/>
              </w:rPr>
              <w:t>311</w:t>
            </w:r>
          </w:p>
        </w:tc>
        <w:tc>
          <w:tcPr>
            <w:tcW w:w="634" w:type="dxa"/>
            <w:shd w:val="clear" w:color="auto" w:fill="FFFF00"/>
            <w:vAlign w:val="center"/>
          </w:tcPr>
          <w:p w14:paraId="12AEEEB5"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7</w:t>
            </w:r>
          </w:p>
        </w:tc>
        <w:tc>
          <w:tcPr>
            <w:tcW w:w="634" w:type="dxa"/>
            <w:shd w:val="clear" w:color="auto" w:fill="99CCFF"/>
            <w:vAlign w:val="center"/>
          </w:tcPr>
          <w:p w14:paraId="5C084D33"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16</w:t>
            </w:r>
          </w:p>
        </w:tc>
        <w:tc>
          <w:tcPr>
            <w:tcW w:w="759" w:type="dxa"/>
            <w:shd w:val="clear" w:color="auto" w:fill="FFFF00"/>
            <w:vAlign w:val="center"/>
          </w:tcPr>
          <w:p w14:paraId="45868740"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7</w:t>
            </w:r>
          </w:p>
        </w:tc>
        <w:tc>
          <w:tcPr>
            <w:tcW w:w="758" w:type="dxa"/>
            <w:shd w:val="clear" w:color="auto" w:fill="99CCFF"/>
            <w:vAlign w:val="center"/>
          </w:tcPr>
          <w:p w14:paraId="54FF8767"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10</w:t>
            </w:r>
          </w:p>
        </w:tc>
        <w:tc>
          <w:tcPr>
            <w:tcW w:w="871" w:type="dxa"/>
            <w:shd w:val="clear" w:color="auto" w:fill="FFFF00"/>
            <w:vAlign w:val="center"/>
          </w:tcPr>
          <w:p w14:paraId="69FA5C7F" w14:textId="77777777" w:rsidR="00FB72C9" w:rsidRPr="009169A4" w:rsidRDefault="00FB72C9" w:rsidP="00FB72C9">
            <w:pPr>
              <w:spacing w:after="0"/>
              <w:jc w:val="center"/>
              <w:rPr>
                <w:rFonts w:ascii="Times New Roman" w:hAnsi="Times New Roman" w:cs="Times New Roman"/>
                <w:b/>
                <w:color w:val="0D0D0D"/>
                <w:sz w:val="16"/>
                <w:szCs w:val="16"/>
              </w:rPr>
            </w:pPr>
          </w:p>
        </w:tc>
        <w:tc>
          <w:tcPr>
            <w:tcW w:w="871" w:type="dxa"/>
            <w:shd w:val="clear" w:color="auto" w:fill="99CCFF"/>
            <w:vAlign w:val="center"/>
          </w:tcPr>
          <w:p w14:paraId="44BB6B6C"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color w:val="000000"/>
                <w:sz w:val="16"/>
                <w:szCs w:val="16"/>
              </w:rPr>
              <w:t>6</w:t>
            </w:r>
          </w:p>
        </w:tc>
        <w:tc>
          <w:tcPr>
            <w:tcW w:w="779" w:type="dxa"/>
            <w:shd w:val="clear" w:color="auto" w:fill="FFFF00"/>
            <w:vAlign w:val="center"/>
          </w:tcPr>
          <w:p w14:paraId="6514EEAA"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1,5</w:t>
            </w:r>
          </w:p>
        </w:tc>
        <w:tc>
          <w:tcPr>
            <w:tcW w:w="976" w:type="dxa"/>
            <w:shd w:val="clear" w:color="auto" w:fill="99CCFF"/>
            <w:vAlign w:val="center"/>
          </w:tcPr>
          <w:p w14:paraId="6F14E731" w14:textId="77777777" w:rsidR="00FB72C9" w:rsidRPr="009169A4" w:rsidRDefault="00FB72C9" w:rsidP="00FB72C9">
            <w:pPr>
              <w:spacing w:after="0"/>
              <w:jc w:val="center"/>
              <w:rPr>
                <w:rFonts w:ascii="Times New Roman" w:hAnsi="Times New Roman" w:cs="Times New Roman"/>
                <w:b/>
                <w:sz w:val="16"/>
                <w:szCs w:val="16"/>
              </w:rPr>
            </w:pPr>
            <w:r w:rsidRPr="009169A4">
              <w:rPr>
                <w:rFonts w:ascii="Times New Roman" w:hAnsi="Times New Roman" w:cs="Times New Roman"/>
                <w:b/>
                <w:color w:val="0D0D0D"/>
                <w:sz w:val="16"/>
                <w:szCs w:val="16"/>
              </w:rPr>
              <w:t>5,1</w:t>
            </w:r>
          </w:p>
        </w:tc>
      </w:tr>
      <w:tr w:rsidR="00FB72C9" w:rsidRPr="009169A4" w14:paraId="2D89CE9A" w14:textId="77777777" w:rsidTr="00FB72C9">
        <w:tc>
          <w:tcPr>
            <w:tcW w:w="1888" w:type="dxa"/>
            <w:shd w:val="clear" w:color="auto" w:fill="CCFFFF"/>
            <w:vAlign w:val="center"/>
          </w:tcPr>
          <w:p w14:paraId="72C92DE3" w14:textId="77777777" w:rsidR="00FB72C9" w:rsidRPr="009169A4" w:rsidRDefault="00FB72C9" w:rsidP="00FB72C9">
            <w:pPr>
              <w:spacing w:after="0"/>
              <w:jc w:val="center"/>
              <w:rPr>
                <w:rFonts w:ascii="Times New Roman" w:hAnsi="Times New Roman" w:cs="Times New Roman"/>
                <w:sz w:val="20"/>
                <w:szCs w:val="20"/>
              </w:rPr>
            </w:pPr>
            <w:r w:rsidRPr="009169A4">
              <w:rPr>
                <w:rFonts w:ascii="Times New Roman" w:hAnsi="Times New Roman" w:cs="Times New Roman"/>
                <w:sz w:val="20"/>
                <w:szCs w:val="20"/>
              </w:rPr>
              <w:t>Тернопільський</w:t>
            </w:r>
          </w:p>
        </w:tc>
        <w:tc>
          <w:tcPr>
            <w:tcW w:w="664" w:type="dxa"/>
            <w:shd w:val="clear" w:color="auto" w:fill="FFFF00"/>
            <w:vAlign w:val="center"/>
          </w:tcPr>
          <w:p w14:paraId="2AF2538E"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383</w:t>
            </w:r>
          </w:p>
        </w:tc>
        <w:tc>
          <w:tcPr>
            <w:tcW w:w="664" w:type="dxa"/>
            <w:shd w:val="clear" w:color="auto" w:fill="99CCFF"/>
            <w:vAlign w:val="center"/>
          </w:tcPr>
          <w:p w14:paraId="2D7C2C41"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sz w:val="16"/>
                <w:szCs w:val="16"/>
                <w:lang w:val="en-US"/>
              </w:rPr>
              <w:t>160</w:t>
            </w:r>
          </w:p>
        </w:tc>
        <w:tc>
          <w:tcPr>
            <w:tcW w:w="634" w:type="dxa"/>
            <w:shd w:val="clear" w:color="auto" w:fill="FFFF00"/>
            <w:vAlign w:val="center"/>
          </w:tcPr>
          <w:p w14:paraId="0FBA7FE6"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7</w:t>
            </w:r>
          </w:p>
        </w:tc>
        <w:tc>
          <w:tcPr>
            <w:tcW w:w="634" w:type="dxa"/>
            <w:shd w:val="clear" w:color="auto" w:fill="99CCFF"/>
            <w:vAlign w:val="center"/>
          </w:tcPr>
          <w:p w14:paraId="00C95C92"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3</w:t>
            </w:r>
          </w:p>
        </w:tc>
        <w:tc>
          <w:tcPr>
            <w:tcW w:w="759" w:type="dxa"/>
            <w:shd w:val="clear" w:color="auto" w:fill="FFFF00"/>
            <w:vAlign w:val="center"/>
          </w:tcPr>
          <w:p w14:paraId="47F1017D" w14:textId="77777777" w:rsidR="00FB72C9" w:rsidRPr="009169A4" w:rsidRDefault="00FB72C9" w:rsidP="00FB72C9">
            <w:pPr>
              <w:spacing w:after="0"/>
              <w:jc w:val="center"/>
              <w:rPr>
                <w:rFonts w:ascii="Times New Roman" w:hAnsi="Times New Roman" w:cs="Times New Roman"/>
                <w:b/>
                <w:color w:val="000000"/>
                <w:sz w:val="16"/>
                <w:szCs w:val="16"/>
              </w:rPr>
            </w:pPr>
          </w:p>
        </w:tc>
        <w:tc>
          <w:tcPr>
            <w:tcW w:w="758" w:type="dxa"/>
            <w:shd w:val="clear" w:color="auto" w:fill="99CCFF"/>
            <w:vAlign w:val="center"/>
          </w:tcPr>
          <w:p w14:paraId="03D2F7F3"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1</w:t>
            </w:r>
          </w:p>
        </w:tc>
        <w:tc>
          <w:tcPr>
            <w:tcW w:w="871" w:type="dxa"/>
            <w:shd w:val="clear" w:color="auto" w:fill="FFFF00"/>
            <w:vAlign w:val="center"/>
          </w:tcPr>
          <w:p w14:paraId="4F7ED48E" w14:textId="77777777" w:rsidR="00FB72C9" w:rsidRPr="009169A4" w:rsidRDefault="00FB72C9" w:rsidP="00FB72C9">
            <w:pPr>
              <w:spacing w:after="0"/>
              <w:jc w:val="center"/>
              <w:rPr>
                <w:rFonts w:ascii="Times New Roman" w:hAnsi="Times New Roman" w:cs="Times New Roman"/>
                <w:b/>
                <w:color w:val="0D0D0D"/>
                <w:sz w:val="16"/>
                <w:szCs w:val="16"/>
              </w:rPr>
            </w:pPr>
            <w:r w:rsidRPr="009169A4">
              <w:rPr>
                <w:rFonts w:ascii="Times New Roman" w:hAnsi="Times New Roman" w:cs="Times New Roman"/>
                <w:b/>
                <w:color w:val="0D0D0D"/>
                <w:sz w:val="16"/>
                <w:szCs w:val="16"/>
              </w:rPr>
              <w:t>7</w:t>
            </w:r>
          </w:p>
        </w:tc>
        <w:tc>
          <w:tcPr>
            <w:tcW w:w="871" w:type="dxa"/>
            <w:shd w:val="clear" w:color="auto" w:fill="99CCFF"/>
            <w:vAlign w:val="center"/>
          </w:tcPr>
          <w:p w14:paraId="4FAD3D07"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color w:val="000000"/>
                <w:sz w:val="16"/>
                <w:szCs w:val="16"/>
              </w:rPr>
              <w:t>2</w:t>
            </w:r>
          </w:p>
        </w:tc>
        <w:tc>
          <w:tcPr>
            <w:tcW w:w="779" w:type="dxa"/>
            <w:shd w:val="clear" w:color="auto" w:fill="FFFF00"/>
            <w:vAlign w:val="center"/>
          </w:tcPr>
          <w:p w14:paraId="440B0F88"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1,8</w:t>
            </w:r>
          </w:p>
        </w:tc>
        <w:tc>
          <w:tcPr>
            <w:tcW w:w="976" w:type="dxa"/>
            <w:shd w:val="clear" w:color="auto" w:fill="99CCFF"/>
            <w:vAlign w:val="center"/>
          </w:tcPr>
          <w:p w14:paraId="775FB403" w14:textId="77777777" w:rsidR="00FB72C9" w:rsidRPr="009169A4" w:rsidRDefault="00FB72C9" w:rsidP="00FB72C9">
            <w:pPr>
              <w:spacing w:after="0"/>
              <w:jc w:val="center"/>
              <w:rPr>
                <w:rFonts w:ascii="Times New Roman" w:hAnsi="Times New Roman" w:cs="Times New Roman"/>
                <w:b/>
                <w:sz w:val="16"/>
                <w:szCs w:val="16"/>
              </w:rPr>
            </w:pPr>
            <w:r w:rsidRPr="009169A4">
              <w:rPr>
                <w:rFonts w:ascii="Times New Roman" w:hAnsi="Times New Roman" w:cs="Times New Roman"/>
                <w:b/>
                <w:color w:val="0D0D0D"/>
                <w:sz w:val="16"/>
                <w:szCs w:val="16"/>
              </w:rPr>
              <w:t>1,9</w:t>
            </w:r>
          </w:p>
        </w:tc>
      </w:tr>
      <w:tr w:rsidR="00FB72C9" w:rsidRPr="009169A4" w14:paraId="4922A283" w14:textId="77777777" w:rsidTr="00FB72C9">
        <w:tc>
          <w:tcPr>
            <w:tcW w:w="1888" w:type="dxa"/>
            <w:shd w:val="clear" w:color="auto" w:fill="CCFFFF"/>
            <w:vAlign w:val="center"/>
          </w:tcPr>
          <w:p w14:paraId="1AC7B8FF" w14:textId="77777777" w:rsidR="00FB72C9" w:rsidRPr="009169A4" w:rsidRDefault="00FB72C9" w:rsidP="00FB72C9">
            <w:pPr>
              <w:spacing w:after="0"/>
              <w:jc w:val="center"/>
              <w:rPr>
                <w:rFonts w:ascii="Times New Roman" w:hAnsi="Times New Roman" w:cs="Times New Roman"/>
                <w:sz w:val="20"/>
                <w:szCs w:val="20"/>
              </w:rPr>
            </w:pPr>
            <w:r w:rsidRPr="009169A4">
              <w:rPr>
                <w:rFonts w:ascii="Times New Roman" w:hAnsi="Times New Roman" w:cs="Times New Roman"/>
                <w:sz w:val="20"/>
                <w:szCs w:val="20"/>
              </w:rPr>
              <w:t>Харківський</w:t>
            </w:r>
          </w:p>
        </w:tc>
        <w:tc>
          <w:tcPr>
            <w:tcW w:w="664" w:type="dxa"/>
            <w:shd w:val="clear" w:color="auto" w:fill="FFFF00"/>
            <w:vAlign w:val="center"/>
          </w:tcPr>
          <w:p w14:paraId="7B10DA50"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424</w:t>
            </w:r>
          </w:p>
        </w:tc>
        <w:tc>
          <w:tcPr>
            <w:tcW w:w="664" w:type="dxa"/>
            <w:shd w:val="clear" w:color="auto" w:fill="99CCFF"/>
            <w:vAlign w:val="center"/>
          </w:tcPr>
          <w:p w14:paraId="50941A6F"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sz w:val="16"/>
                <w:szCs w:val="16"/>
                <w:lang w:val="en-US"/>
              </w:rPr>
              <w:t>308</w:t>
            </w:r>
          </w:p>
        </w:tc>
        <w:tc>
          <w:tcPr>
            <w:tcW w:w="634" w:type="dxa"/>
            <w:shd w:val="clear" w:color="auto" w:fill="FFFF00"/>
            <w:vAlign w:val="center"/>
          </w:tcPr>
          <w:p w14:paraId="5CC6F967"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5</w:t>
            </w:r>
          </w:p>
        </w:tc>
        <w:tc>
          <w:tcPr>
            <w:tcW w:w="634" w:type="dxa"/>
            <w:shd w:val="clear" w:color="auto" w:fill="99CCFF"/>
            <w:vAlign w:val="center"/>
          </w:tcPr>
          <w:p w14:paraId="585ABF88"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3</w:t>
            </w:r>
          </w:p>
        </w:tc>
        <w:tc>
          <w:tcPr>
            <w:tcW w:w="759" w:type="dxa"/>
            <w:shd w:val="clear" w:color="auto" w:fill="FFFF00"/>
            <w:vAlign w:val="center"/>
          </w:tcPr>
          <w:p w14:paraId="2C729974" w14:textId="77777777" w:rsidR="00FB72C9" w:rsidRPr="009169A4" w:rsidRDefault="00FB72C9" w:rsidP="00FB72C9">
            <w:pPr>
              <w:spacing w:after="0"/>
              <w:jc w:val="center"/>
              <w:rPr>
                <w:rFonts w:ascii="Times New Roman" w:hAnsi="Times New Roman" w:cs="Times New Roman"/>
                <w:b/>
                <w:color w:val="000000"/>
                <w:sz w:val="16"/>
                <w:szCs w:val="16"/>
              </w:rPr>
            </w:pPr>
          </w:p>
        </w:tc>
        <w:tc>
          <w:tcPr>
            <w:tcW w:w="758" w:type="dxa"/>
            <w:shd w:val="clear" w:color="auto" w:fill="99CCFF"/>
            <w:vAlign w:val="center"/>
          </w:tcPr>
          <w:p w14:paraId="4375B0D6"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1</w:t>
            </w:r>
          </w:p>
        </w:tc>
        <w:tc>
          <w:tcPr>
            <w:tcW w:w="871" w:type="dxa"/>
            <w:shd w:val="clear" w:color="auto" w:fill="FFFF00"/>
            <w:vAlign w:val="center"/>
          </w:tcPr>
          <w:p w14:paraId="150DD657" w14:textId="77777777" w:rsidR="00FB72C9" w:rsidRPr="009169A4" w:rsidRDefault="00FB72C9" w:rsidP="00FB72C9">
            <w:pPr>
              <w:spacing w:after="0"/>
              <w:jc w:val="center"/>
              <w:rPr>
                <w:rFonts w:ascii="Times New Roman" w:hAnsi="Times New Roman" w:cs="Times New Roman"/>
                <w:b/>
                <w:color w:val="0D0D0D"/>
                <w:sz w:val="16"/>
                <w:szCs w:val="16"/>
              </w:rPr>
            </w:pPr>
            <w:r w:rsidRPr="009169A4">
              <w:rPr>
                <w:rFonts w:ascii="Times New Roman" w:hAnsi="Times New Roman" w:cs="Times New Roman"/>
                <w:b/>
                <w:color w:val="0D0D0D"/>
                <w:sz w:val="16"/>
                <w:szCs w:val="16"/>
              </w:rPr>
              <w:t>5</w:t>
            </w:r>
          </w:p>
        </w:tc>
        <w:tc>
          <w:tcPr>
            <w:tcW w:w="871" w:type="dxa"/>
            <w:shd w:val="clear" w:color="auto" w:fill="99CCFF"/>
            <w:vAlign w:val="center"/>
          </w:tcPr>
          <w:p w14:paraId="4EE47DDA"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color w:val="000000"/>
                <w:sz w:val="16"/>
                <w:szCs w:val="16"/>
              </w:rPr>
              <w:t>2</w:t>
            </w:r>
          </w:p>
        </w:tc>
        <w:tc>
          <w:tcPr>
            <w:tcW w:w="779" w:type="dxa"/>
            <w:shd w:val="clear" w:color="auto" w:fill="FFFF00"/>
            <w:vAlign w:val="center"/>
          </w:tcPr>
          <w:p w14:paraId="2EBD0184"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1,2</w:t>
            </w:r>
          </w:p>
        </w:tc>
        <w:tc>
          <w:tcPr>
            <w:tcW w:w="976" w:type="dxa"/>
            <w:shd w:val="clear" w:color="auto" w:fill="99CCFF"/>
            <w:vAlign w:val="center"/>
          </w:tcPr>
          <w:p w14:paraId="23EFFF52"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color w:val="0D0D0D"/>
                <w:sz w:val="16"/>
                <w:szCs w:val="16"/>
              </w:rPr>
              <w:t>1,0</w:t>
            </w:r>
          </w:p>
        </w:tc>
      </w:tr>
      <w:tr w:rsidR="00FB72C9" w:rsidRPr="009169A4" w14:paraId="47F83C74" w14:textId="77777777" w:rsidTr="00FB72C9">
        <w:tc>
          <w:tcPr>
            <w:tcW w:w="1888" w:type="dxa"/>
            <w:shd w:val="clear" w:color="auto" w:fill="CCFFFF"/>
            <w:vAlign w:val="center"/>
          </w:tcPr>
          <w:p w14:paraId="50C15E7F" w14:textId="77777777" w:rsidR="00FB72C9" w:rsidRPr="009169A4" w:rsidRDefault="00FB72C9" w:rsidP="00FB72C9">
            <w:pPr>
              <w:spacing w:after="0"/>
              <w:jc w:val="center"/>
              <w:rPr>
                <w:rFonts w:ascii="Times New Roman" w:hAnsi="Times New Roman" w:cs="Times New Roman"/>
                <w:sz w:val="20"/>
                <w:szCs w:val="20"/>
              </w:rPr>
            </w:pPr>
            <w:r w:rsidRPr="009169A4">
              <w:rPr>
                <w:rFonts w:ascii="Times New Roman" w:hAnsi="Times New Roman" w:cs="Times New Roman"/>
                <w:sz w:val="20"/>
                <w:szCs w:val="20"/>
              </w:rPr>
              <w:t>Херсонський</w:t>
            </w:r>
          </w:p>
        </w:tc>
        <w:tc>
          <w:tcPr>
            <w:tcW w:w="664" w:type="dxa"/>
            <w:shd w:val="clear" w:color="auto" w:fill="FFFF00"/>
            <w:vAlign w:val="center"/>
          </w:tcPr>
          <w:p w14:paraId="2552FEFC"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327</w:t>
            </w:r>
          </w:p>
        </w:tc>
        <w:tc>
          <w:tcPr>
            <w:tcW w:w="664" w:type="dxa"/>
            <w:shd w:val="clear" w:color="auto" w:fill="99CCFF"/>
            <w:vAlign w:val="center"/>
          </w:tcPr>
          <w:p w14:paraId="7C0CE302"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sz w:val="16"/>
                <w:szCs w:val="16"/>
                <w:lang w:val="en-US"/>
              </w:rPr>
              <w:t>241</w:t>
            </w:r>
          </w:p>
        </w:tc>
        <w:tc>
          <w:tcPr>
            <w:tcW w:w="634" w:type="dxa"/>
            <w:shd w:val="clear" w:color="auto" w:fill="FFFF00"/>
            <w:vAlign w:val="center"/>
          </w:tcPr>
          <w:p w14:paraId="156DBF49"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0</w:t>
            </w:r>
          </w:p>
        </w:tc>
        <w:tc>
          <w:tcPr>
            <w:tcW w:w="634" w:type="dxa"/>
            <w:shd w:val="clear" w:color="auto" w:fill="99CCFF"/>
            <w:vAlign w:val="center"/>
          </w:tcPr>
          <w:p w14:paraId="2E501B3A"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1</w:t>
            </w:r>
          </w:p>
        </w:tc>
        <w:tc>
          <w:tcPr>
            <w:tcW w:w="759" w:type="dxa"/>
            <w:shd w:val="clear" w:color="auto" w:fill="FFFF00"/>
            <w:vAlign w:val="center"/>
          </w:tcPr>
          <w:p w14:paraId="52315364" w14:textId="77777777" w:rsidR="00FB72C9" w:rsidRPr="009169A4" w:rsidRDefault="00FB72C9" w:rsidP="00FB72C9">
            <w:pPr>
              <w:spacing w:after="0"/>
              <w:jc w:val="center"/>
              <w:rPr>
                <w:rFonts w:ascii="Times New Roman" w:hAnsi="Times New Roman" w:cs="Times New Roman"/>
                <w:b/>
                <w:color w:val="000000"/>
                <w:sz w:val="16"/>
                <w:szCs w:val="16"/>
              </w:rPr>
            </w:pPr>
          </w:p>
        </w:tc>
        <w:tc>
          <w:tcPr>
            <w:tcW w:w="758" w:type="dxa"/>
            <w:shd w:val="clear" w:color="auto" w:fill="99CCFF"/>
            <w:vAlign w:val="center"/>
          </w:tcPr>
          <w:p w14:paraId="4958FC91" w14:textId="77777777" w:rsidR="00FB72C9" w:rsidRPr="009169A4" w:rsidRDefault="00FB72C9" w:rsidP="00FB72C9">
            <w:pPr>
              <w:spacing w:after="0"/>
              <w:jc w:val="center"/>
              <w:rPr>
                <w:rFonts w:ascii="Times New Roman" w:hAnsi="Times New Roman" w:cs="Times New Roman"/>
                <w:b/>
                <w:color w:val="0D0D0D"/>
                <w:sz w:val="16"/>
                <w:szCs w:val="16"/>
              </w:rPr>
            </w:pPr>
          </w:p>
        </w:tc>
        <w:tc>
          <w:tcPr>
            <w:tcW w:w="871" w:type="dxa"/>
            <w:shd w:val="clear" w:color="auto" w:fill="FFFF00"/>
            <w:vAlign w:val="center"/>
          </w:tcPr>
          <w:p w14:paraId="75DE2D53" w14:textId="77777777" w:rsidR="00FB72C9" w:rsidRPr="009169A4" w:rsidRDefault="00FB72C9" w:rsidP="00FB72C9">
            <w:pPr>
              <w:spacing w:after="0"/>
              <w:jc w:val="center"/>
              <w:rPr>
                <w:rFonts w:ascii="Times New Roman" w:hAnsi="Times New Roman" w:cs="Times New Roman"/>
                <w:b/>
                <w:color w:val="0D0D0D"/>
                <w:sz w:val="16"/>
                <w:szCs w:val="16"/>
              </w:rPr>
            </w:pPr>
          </w:p>
        </w:tc>
        <w:tc>
          <w:tcPr>
            <w:tcW w:w="871" w:type="dxa"/>
            <w:shd w:val="clear" w:color="auto" w:fill="99CCFF"/>
            <w:vAlign w:val="center"/>
          </w:tcPr>
          <w:p w14:paraId="677DC382"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color w:val="0D0D0D"/>
                <w:sz w:val="16"/>
                <w:szCs w:val="16"/>
              </w:rPr>
              <w:t>1</w:t>
            </w:r>
          </w:p>
        </w:tc>
        <w:tc>
          <w:tcPr>
            <w:tcW w:w="779" w:type="dxa"/>
            <w:shd w:val="clear" w:color="auto" w:fill="FFFF00"/>
            <w:vAlign w:val="center"/>
          </w:tcPr>
          <w:p w14:paraId="5EC243E4"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0</w:t>
            </w:r>
          </w:p>
        </w:tc>
        <w:tc>
          <w:tcPr>
            <w:tcW w:w="976" w:type="dxa"/>
            <w:shd w:val="clear" w:color="auto" w:fill="99CCFF"/>
            <w:vAlign w:val="center"/>
          </w:tcPr>
          <w:p w14:paraId="5DB370B8"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color w:val="0D0D0D"/>
                <w:sz w:val="16"/>
                <w:szCs w:val="16"/>
              </w:rPr>
              <w:t>0,4</w:t>
            </w:r>
          </w:p>
        </w:tc>
      </w:tr>
      <w:tr w:rsidR="00FB72C9" w:rsidRPr="009169A4" w14:paraId="5BDAB1E7" w14:textId="77777777" w:rsidTr="00FB72C9">
        <w:tc>
          <w:tcPr>
            <w:tcW w:w="1888" w:type="dxa"/>
            <w:shd w:val="clear" w:color="auto" w:fill="CCFFFF"/>
            <w:vAlign w:val="center"/>
          </w:tcPr>
          <w:p w14:paraId="1934006A" w14:textId="77777777" w:rsidR="00FB72C9" w:rsidRPr="009169A4" w:rsidRDefault="00FB72C9" w:rsidP="00FB72C9">
            <w:pPr>
              <w:spacing w:after="0"/>
              <w:jc w:val="center"/>
              <w:rPr>
                <w:rFonts w:ascii="Times New Roman" w:hAnsi="Times New Roman" w:cs="Times New Roman"/>
                <w:sz w:val="20"/>
                <w:szCs w:val="20"/>
              </w:rPr>
            </w:pPr>
            <w:r w:rsidRPr="009169A4">
              <w:rPr>
                <w:rFonts w:ascii="Times New Roman" w:hAnsi="Times New Roman" w:cs="Times New Roman"/>
                <w:sz w:val="20"/>
                <w:szCs w:val="20"/>
              </w:rPr>
              <w:t>Хмельницький</w:t>
            </w:r>
          </w:p>
        </w:tc>
        <w:tc>
          <w:tcPr>
            <w:tcW w:w="664" w:type="dxa"/>
            <w:shd w:val="clear" w:color="auto" w:fill="FFFF00"/>
            <w:vAlign w:val="center"/>
          </w:tcPr>
          <w:p w14:paraId="7B00A6EA"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440</w:t>
            </w:r>
          </w:p>
        </w:tc>
        <w:tc>
          <w:tcPr>
            <w:tcW w:w="664" w:type="dxa"/>
            <w:shd w:val="clear" w:color="auto" w:fill="99CCFF"/>
            <w:vAlign w:val="center"/>
          </w:tcPr>
          <w:p w14:paraId="631058FD"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sz w:val="16"/>
                <w:szCs w:val="16"/>
                <w:lang w:val="en-US"/>
              </w:rPr>
              <w:t>203</w:t>
            </w:r>
          </w:p>
        </w:tc>
        <w:tc>
          <w:tcPr>
            <w:tcW w:w="634" w:type="dxa"/>
            <w:shd w:val="clear" w:color="auto" w:fill="FFFF00"/>
            <w:vAlign w:val="center"/>
          </w:tcPr>
          <w:p w14:paraId="0532D707"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19</w:t>
            </w:r>
          </w:p>
        </w:tc>
        <w:tc>
          <w:tcPr>
            <w:tcW w:w="634" w:type="dxa"/>
            <w:shd w:val="clear" w:color="auto" w:fill="99CCFF"/>
            <w:vAlign w:val="center"/>
          </w:tcPr>
          <w:p w14:paraId="0A6FD75A"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8</w:t>
            </w:r>
          </w:p>
        </w:tc>
        <w:tc>
          <w:tcPr>
            <w:tcW w:w="759" w:type="dxa"/>
            <w:shd w:val="clear" w:color="auto" w:fill="FFFF00"/>
            <w:vAlign w:val="center"/>
          </w:tcPr>
          <w:p w14:paraId="7FA546D2"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12</w:t>
            </w:r>
          </w:p>
        </w:tc>
        <w:tc>
          <w:tcPr>
            <w:tcW w:w="758" w:type="dxa"/>
            <w:shd w:val="clear" w:color="auto" w:fill="99CCFF"/>
            <w:vAlign w:val="center"/>
          </w:tcPr>
          <w:p w14:paraId="029AF029"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6</w:t>
            </w:r>
          </w:p>
        </w:tc>
        <w:tc>
          <w:tcPr>
            <w:tcW w:w="871" w:type="dxa"/>
            <w:shd w:val="clear" w:color="auto" w:fill="FFFF00"/>
            <w:vAlign w:val="center"/>
          </w:tcPr>
          <w:p w14:paraId="0CFC10C4" w14:textId="77777777" w:rsidR="00FB72C9" w:rsidRPr="009169A4" w:rsidRDefault="00FB72C9" w:rsidP="00FB72C9">
            <w:pPr>
              <w:spacing w:after="0"/>
              <w:jc w:val="center"/>
              <w:rPr>
                <w:rFonts w:ascii="Times New Roman" w:hAnsi="Times New Roman" w:cs="Times New Roman"/>
                <w:b/>
                <w:color w:val="0D0D0D"/>
                <w:sz w:val="16"/>
                <w:szCs w:val="16"/>
              </w:rPr>
            </w:pPr>
            <w:r w:rsidRPr="009169A4">
              <w:rPr>
                <w:rFonts w:ascii="Times New Roman" w:hAnsi="Times New Roman" w:cs="Times New Roman"/>
                <w:b/>
                <w:color w:val="0D0D0D"/>
                <w:sz w:val="16"/>
                <w:szCs w:val="16"/>
              </w:rPr>
              <w:t>7</w:t>
            </w:r>
          </w:p>
        </w:tc>
        <w:tc>
          <w:tcPr>
            <w:tcW w:w="871" w:type="dxa"/>
            <w:shd w:val="clear" w:color="auto" w:fill="99CCFF"/>
            <w:vAlign w:val="center"/>
          </w:tcPr>
          <w:p w14:paraId="3D1BE7B4"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color w:val="000000"/>
                <w:sz w:val="16"/>
                <w:szCs w:val="16"/>
              </w:rPr>
              <w:t>2</w:t>
            </w:r>
          </w:p>
        </w:tc>
        <w:tc>
          <w:tcPr>
            <w:tcW w:w="779" w:type="dxa"/>
            <w:shd w:val="clear" w:color="auto" w:fill="FFFF00"/>
            <w:vAlign w:val="center"/>
          </w:tcPr>
          <w:p w14:paraId="7294AD35"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4,3</w:t>
            </w:r>
          </w:p>
        </w:tc>
        <w:tc>
          <w:tcPr>
            <w:tcW w:w="976" w:type="dxa"/>
            <w:shd w:val="clear" w:color="auto" w:fill="99CCFF"/>
            <w:vAlign w:val="center"/>
          </w:tcPr>
          <w:p w14:paraId="4CC5D073" w14:textId="77777777" w:rsidR="00FB72C9" w:rsidRPr="009169A4" w:rsidRDefault="00FB72C9" w:rsidP="00FB72C9">
            <w:pPr>
              <w:spacing w:after="0"/>
              <w:jc w:val="center"/>
              <w:rPr>
                <w:rFonts w:ascii="Times New Roman" w:hAnsi="Times New Roman" w:cs="Times New Roman"/>
                <w:b/>
                <w:sz w:val="16"/>
                <w:szCs w:val="16"/>
              </w:rPr>
            </w:pPr>
            <w:r w:rsidRPr="009169A4">
              <w:rPr>
                <w:rFonts w:ascii="Times New Roman" w:hAnsi="Times New Roman" w:cs="Times New Roman"/>
                <w:b/>
                <w:color w:val="0D0D0D"/>
                <w:sz w:val="16"/>
                <w:szCs w:val="16"/>
              </w:rPr>
              <w:t>3,9</w:t>
            </w:r>
          </w:p>
        </w:tc>
      </w:tr>
      <w:tr w:rsidR="00FB72C9" w:rsidRPr="009169A4" w14:paraId="36275046" w14:textId="77777777" w:rsidTr="00FB72C9">
        <w:tc>
          <w:tcPr>
            <w:tcW w:w="1888" w:type="dxa"/>
            <w:shd w:val="clear" w:color="auto" w:fill="CCFFFF"/>
            <w:vAlign w:val="center"/>
          </w:tcPr>
          <w:p w14:paraId="6FE7DADC" w14:textId="77777777" w:rsidR="00FB72C9" w:rsidRPr="009169A4" w:rsidRDefault="00FB72C9" w:rsidP="00FB72C9">
            <w:pPr>
              <w:spacing w:after="0"/>
              <w:jc w:val="center"/>
              <w:rPr>
                <w:rFonts w:ascii="Times New Roman" w:hAnsi="Times New Roman" w:cs="Times New Roman"/>
                <w:sz w:val="20"/>
                <w:szCs w:val="20"/>
              </w:rPr>
            </w:pPr>
            <w:r w:rsidRPr="009169A4">
              <w:rPr>
                <w:rFonts w:ascii="Times New Roman" w:hAnsi="Times New Roman" w:cs="Times New Roman"/>
                <w:sz w:val="20"/>
                <w:szCs w:val="20"/>
              </w:rPr>
              <w:t>Черкаський</w:t>
            </w:r>
          </w:p>
        </w:tc>
        <w:tc>
          <w:tcPr>
            <w:tcW w:w="664" w:type="dxa"/>
            <w:shd w:val="clear" w:color="auto" w:fill="FFFF00"/>
            <w:vAlign w:val="center"/>
          </w:tcPr>
          <w:p w14:paraId="2CC41200"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581</w:t>
            </w:r>
          </w:p>
        </w:tc>
        <w:tc>
          <w:tcPr>
            <w:tcW w:w="664" w:type="dxa"/>
            <w:shd w:val="clear" w:color="auto" w:fill="99CCFF"/>
            <w:vAlign w:val="center"/>
          </w:tcPr>
          <w:p w14:paraId="78F34903"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sz w:val="16"/>
                <w:szCs w:val="16"/>
                <w:lang w:val="en-US"/>
              </w:rPr>
              <w:t>400</w:t>
            </w:r>
          </w:p>
        </w:tc>
        <w:tc>
          <w:tcPr>
            <w:tcW w:w="634" w:type="dxa"/>
            <w:shd w:val="clear" w:color="auto" w:fill="FFFF00"/>
            <w:vAlign w:val="center"/>
          </w:tcPr>
          <w:p w14:paraId="2844EF14"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13</w:t>
            </w:r>
          </w:p>
        </w:tc>
        <w:tc>
          <w:tcPr>
            <w:tcW w:w="634" w:type="dxa"/>
            <w:shd w:val="clear" w:color="auto" w:fill="99CCFF"/>
            <w:vAlign w:val="center"/>
          </w:tcPr>
          <w:p w14:paraId="779496D2" w14:textId="77777777" w:rsidR="00FB72C9" w:rsidRPr="009169A4" w:rsidRDefault="00FB72C9" w:rsidP="00FB72C9">
            <w:pPr>
              <w:spacing w:after="0"/>
              <w:jc w:val="center"/>
              <w:rPr>
                <w:rFonts w:ascii="Times New Roman" w:hAnsi="Times New Roman" w:cs="Times New Roman"/>
                <w:b/>
                <w:color w:val="0D0D0D"/>
                <w:sz w:val="16"/>
                <w:szCs w:val="16"/>
              </w:rPr>
            </w:pPr>
            <w:r w:rsidRPr="009169A4">
              <w:rPr>
                <w:rFonts w:ascii="Times New Roman" w:hAnsi="Times New Roman" w:cs="Times New Roman"/>
                <w:b/>
                <w:color w:val="0D0D0D"/>
                <w:sz w:val="16"/>
                <w:szCs w:val="16"/>
              </w:rPr>
              <w:t>5</w:t>
            </w:r>
          </w:p>
        </w:tc>
        <w:tc>
          <w:tcPr>
            <w:tcW w:w="759" w:type="dxa"/>
            <w:shd w:val="clear" w:color="auto" w:fill="FFFF00"/>
            <w:vAlign w:val="center"/>
          </w:tcPr>
          <w:p w14:paraId="1A6AFE36" w14:textId="77777777" w:rsidR="00FB72C9" w:rsidRPr="009169A4" w:rsidRDefault="00FB72C9" w:rsidP="00FB72C9">
            <w:pPr>
              <w:spacing w:after="0"/>
              <w:jc w:val="center"/>
              <w:rPr>
                <w:rFonts w:ascii="Times New Roman" w:hAnsi="Times New Roman" w:cs="Times New Roman"/>
                <w:b/>
                <w:color w:val="0D0D0D"/>
                <w:sz w:val="16"/>
                <w:szCs w:val="16"/>
              </w:rPr>
            </w:pPr>
            <w:r w:rsidRPr="009169A4">
              <w:rPr>
                <w:rFonts w:ascii="Times New Roman" w:hAnsi="Times New Roman" w:cs="Times New Roman"/>
                <w:b/>
                <w:color w:val="0D0D0D"/>
                <w:sz w:val="16"/>
                <w:szCs w:val="16"/>
              </w:rPr>
              <w:t>9</w:t>
            </w:r>
          </w:p>
        </w:tc>
        <w:tc>
          <w:tcPr>
            <w:tcW w:w="758" w:type="dxa"/>
            <w:shd w:val="clear" w:color="auto" w:fill="99CCFF"/>
            <w:vAlign w:val="center"/>
          </w:tcPr>
          <w:p w14:paraId="15A72447" w14:textId="77777777" w:rsidR="00FB72C9" w:rsidRPr="009169A4" w:rsidRDefault="00FB72C9" w:rsidP="00FB72C9">
            <w:pPr>
              <w:spacing w:after="0"/>
              <w:jc w:val="center"/>
              <w:rPr>
                <w:rFonts w:ascii="Times New Roman" w:hAnsi="Times New Roman" w:cs="Times New Roman"/>
                <w:b/>
                <w:color w:val="0D0D0D"/>
                <w:sz w:val="16"/>
                <w:szCs w:val="16"/>
              </w:rPr>
            </w:pPr>
            <w:r w:rsidRPr="009169A4">
              <w:rPr>
                <w:rFonts w:ascii="Times New Roman" w:hAnsi="Times New Roman" w:cs="Times New Roman"/>
                <w:b/>
                <w:color w:val="0D0D0D"/>
                <w:sz w:val="16"/>
                <w:szCs w:val="16"/>
              </w:rPr>
              <w:t>4</w:t>
            </w:r>
          </w:p>
        </w:tc>
        <w:tc>
          <w:tcPr>
            <w:tcW w:w="871" w:type="dxa"/>
            <w:shd w:val="clear" w:color="auto" w:fill="FFFF00"/>
            <w:vAlign w:val="center"/>
          </w:tcPr>
          <w:p w14:paraId="48277648" w14:textId="77777777" w:rsidR="00FB72C9" w:rsidRPr="009169A4" w:rsidRDefault="00FB72C9" w:rsidP="00FB72C9">
            <w:pPr>
              <w:spacing w:after="0"/>
              <w:jc w:val="center"/>
              <w:rPr>
                <w:rFonts w:ascii="Times New Roman" w:hAnsi="Times New Roman" w:cs="Times New Roman"/>
                <w:b/>
                <w:color w:val="0D0D0D"/>
                <w:sz w:val="16"/>
                <w:szCs w:val="16"/>
              </w:rPr>
            </w:pPr>
            <w:r w:rsidRPr="009169A4">
              <w:rPr>
                <w:rFonts w:ascii="Times New Roman" w:hAnsi="Times New Roman" w:cs="Times New Roman"/>
                <w:b/>
                <w:color w:val="0D0D0D"/>
                <w:sz w:val="16"/>
                <w:szCs w:val="16"/>
              </w:rPr>
              <w:t>4</w:t>
            </w:r>
          </w:p>
        </w:tc>
        <w:tc>
          <w:tcPr>
            <w:tcW w:w="871" w:type="dxa"/>
            <w:shd w:val="clear" w:color="auto" w:fill="99CCFF"/>
            <w:vAlign w:val="center"/>
          </w:tcPr>
          <w:p w14:paraId="2CF194BB"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color w:val="0D0D0D"/>
                <w:sz w:val="16"/>
                <w:szCs w:val="16"/>
              </w:rPr>
              <w:t>1</w:t>
            </w:r>
          </w:p>
        </w:tc>
        <w:tc>
          <w:tcPr>
            <w:tcW w:w="779" w:type="dxa"/>
            <w:shd w:val="clear" w:color="auto" w:fill="FFFF00"/>
            <w:vAlign w:val="center"/>
          </w:tcPr>
          <w:p w14:paraId="4AE384FA"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2,2</w:t>
            </w:r>
          </w:p>
        </w:tc>
        <w:tc>
          <w:tcPr>
            <w:tcW w:w="976" w:type="dxa"/>
            <w:shd w:val="clear" w:color="auto" w:fill="99CCFF"/>
            <w:vAlign w:val="center"/>
          </w:tcPr>
          <w:p w14:paraId="157149C2"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color w:val="0D0D0D"/>
                <w:sz w:val="16"/>
                <w:szCs w:val="16"/>
              </w:rPr>
              <w:t>1,3</w:t>
            </w:r>
          </w:p>
        </w:tc>
      </w:tr>
      <w:tr w:rsidR="00FB72C9" w:rsidRPr="009169A4" w14:paraId="0157D614" w14:textId="77777777" w:rsidTr="00FB72C9">
        <w:tc>
          <w:tcPr>
            <w:tcW w:w="1888" w:type="dxa"/>
            <w:shd w:val="clear" w:color="auto" w:fill="CCFFFF"/>
            <w:vAlign w:val="center"/>
          </w:tcPr>
          <w:p w14:paraId="1D3F5B22" w14:textId="77777777" w:rsidR="00FB72C9" w:rsidRPr="009169A4" w:rsidRDefault="00FB72C9" w:rsidP="00FB72C9">
            <w:pPr>
              <w:spacing w:after="0"/>
              <w:jc w:val="center"/>
              <w:rPr>
                <w:rFonts w:ascii="Times New Roman" w:hAnsi="Times New Roman" w:cs="Times New Roman"/>
                <w:sz w:val="20"/>
                <w:szCs w:val="20"/>
              </w:rPr>
            </w:pPr>
            <w:r w:rsidRPr="009169A4">
              <w:rPr>
                <w:rFonts w:ascii="Times New Roman" w:hAnsi="Times New Roman" w:cs="Times New Roman"/>
                <w:sz w:val="20"/>
                <w:szCs w:val="20"/>
              </w:rPr>
              <w:t>Чернівецький</w:t>
            </w:r>
          </w:p>
        </w:tc>
        <w:tc>
          <w:tcPr>
            <w:tcW w:w="664" w:type="dxa"/>
            <w:shd w:val="clear" w:color="auto" w:fill="FFFF00"/>
            <w:vAlign w:val="center"/>
          </w:tcPr>
          <w:p w14:paraId="2297E8B1"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323</w:t>
            </w:r>
          </w:p>
        </w:tc>
        <w:tc>
          <w:tcPr>
            <w:tcW w:w="664" w:type="dxa"/>
            <w:shd w:val="clear" w:color="auto" w:fill="99CCFF"/>
            <w:vAlign w:val="center"/>
          </w:tcPr>
          <w:p w14:paraId="38C690C3"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sz w:val="16"/>
                <w:szCs w:val="16"/>
                <w:lang w:val="en-US"/>
              </w:rPr>
              <w:t>240</w:t>
            </w:r>
          </w:p>
        </w:tc>
        <w:tc>
          <w:tcPr>
            <w:tcW w:w="634" w:type="dxa"/>
            <w:shd w:val="clear" w:color="auto" w:fill="FFFF00"/>
            <w:vAlign w:val="center"/>
          </w:tcPr>
          <w:p w14:paraId="34AC671A"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4</w:t>
            </w:r>
          </w:p>
        </w:tc>
        <w:tc>
          <w:tcPr>
            <w:tcW w:w="634" w:type="dxa"/>
            <w:shd w:val="clear" w:color="auto" w:fill="99CCFF"/>
            <w:vAlign w:val="center"/>
          </w:tcPr>
          <w:p w14:paraId="54FC1740" w14:textId="77777777" w:rsidR="00FB72C9" w:rsidRPr="009169A4" w:rsidRDefault="00FB72C9" w:rsidP="00FB72C9">
            <w:pPr>
              <w:spacing w:after="0"/>
              <w:jc w:val="center"/>
              <w:rPr>
                <w:rFonts w:ascii="Times New Roman" w:hAnsi="Times New Roman" w:cs="Times New Roman"/>
                <w:b/>
                <w:color w:val="0D0D0D"/>
                <w:sz w:val="16"/>
                <w:szCs w:val="16"/>
              </w:rPr>
            </w:pPr>
            <w:r w:rsidRPr="009169A4">
              <w:rPr>
                <w:rFonts w:ascii="Times New Roman" w:hAnsi="Times New Roman" w:cs="Times New Roman"/>
                <w:b/>
                <w:color w:val="0D0D0D"/>
                <w:sz w:val="16"/>
                <w:szCs w:val="16"/>
              </w:rPr>
              <w:t>2</w:t>
            </w:r>
          </w:p>
        </w:tc>
        <w:tc>
          <w:tcPr>
            <w:tcW w:w="759" w:type="dxa"/>
            <w:shd w:val="clear" w:color="auto" w:fill="FFFF00"/>
            <w:vAlign w:val="center"/>
          </w:tcPr>
          <w:p w14:paraId="6614E50A" w14:textId="77777777" w:rsidR="00FB72C9" w:rsidRPr="009169A4" w:rsidRDefault="00FB72C9" w:rsidP="00FB72C9">
            <w:pPr>
              <w:spacing w:after="0"/>
              <w:jc w:val="center"/>
              <w:rPr>
                <w:rFonts w:ascii="Times New Roman" w:hAnsi="Times New Roman" w:cs="Times New Roman"/>
                <w:b/>
                <w:color w:val="0D0D0D"/>
                <w:sz w:val="16"/>
                <w:szCs w:val="16"/>
              </w:rPr>
            </w:pPr>
            <w:r w:rsidRPr="009169A4">
              <w:rPr>
                <w:rFonts w:ascii="Times New Roman" w:hAnsi="Times New Roman" w:cs="Times New Roman"/>
                <w:b/>
                <w:color w:val="0D0D0D"/>
                <w:sz w:val="16"/>
                <w:szCs w:val="16"/>
              </w:rPr>
              <w:t>2</w:t>
            </w:r>
          </w:p>
        </w:tc>
        <w:tc>
          <w:tcPr>
            <w:tcW w:w="758" w:type="dxa"/>
            <w:shd w:val="clear" w:color="auto" w:fill="99CCFF"/>
            <w:vAlign w:val="center"/>
          </w:tcPr>
          <w:p w14:paraId="4AA394F6" w14:textId="77777777" w:rsidR="00FB72C9" w:rsidRPr="009169A4" w:rsidRDefault="00FB72C9" w:rsidP="00FB72C9">
            <w:pPr>
              <w:spacing w:after="0"/>
              <w:jc w:val="center"/>
              <w:rPr>
                <w:rFonts w:ascii="Times New Roman" w:hAnsi="Times New Roman" w:cs="Times New Roman"/>
                <w:b/>
                <w:color w:val="0D0D0D"/>
                <w:sz w:val="16"/>
                <w:szCs w:val="16"/>
              </w:rPr>
            </w:pPr>
            <w:r w:rsidRPr="009169A4">
              <w:rPr>
                <w:rFonts w:ascii="Times New Roman" w:hAnsi="Times New Roman" w:cs="Times New Roman"/>
                <w:b/>
                <w:color w:val="0D0D0D"/>
                <w:sz w:val="16"/>
                <w:szCs w:val="16"/>
              </w:rPr>
              <w:t>2</w:t>
            </w:r>
          </w:p>
        </w:tc>
        <w:tc>
          <w:tcPr>
            <w:tcW w:w="871" w:type="dxa"/>
            <w:shd w:val="clear" w:color="auto" w:fill="FFFF00"/>
            <w:vAlign w:val="center"/>
          </w:tcPr>
          <w:p w14:paraId="00968387" w14:textId="77777777" w:rsidR="00FB72C9" w:rsidRPr="009169A4" w:rsidRDefault="00FB72C9" w:rsidP="00FB72C9">
            <w:pPr>
              <w:spacing w:after="0"/>
              <w:jc w:val="center"/>
              <w:rPr>
                <w:rFonts w:ascii="Times New Roman" w:hAnsi="Times New Roman" w:cs="Times New Roman"/>
                <w:b/>
                <w:color w:val="0D0D0D"/>
                <w:sz w:val="16"/>
                <w:szCs w:val="16"/>
              </w:rPr>
            </w:pPr>
            <w:r w:rsidRPr="009169A4">
              <w:rPr>
                <w:rFonts w:ascii="Times New Roman" w:hAnsi="Times New Roman" w:cs="Times New Roman"/>
                <w:b/>
                <w:color w:val="0D0D0D"/>
                <w:sz w:val="16"/>
                <w:szCs w:val="16"/>
              </w:rPr>
              <w:t>2</w:t>
            </w:r>
          </w:p>
        </w:tc>
        <w:tc>
          <w:tcPr>
            <w:tcW w:w="871" w:type="dxa"/>
            <w:shd w:val="clear" w:color="auto" w:fill="99CCFF"/>
            <w:vAlign w:val="center"/>
          </w:tcPr>
          <w:p w14:paraId="29408393" w14:textId="77777777" w:rsidR="00FB72C9" w:rsidRPr="009169A4" w:rsidRDefault="00FB72C9" w:rsidP="00FB72C9">
            <w:pPr>
              <w:spacing w:after="0"/>
              <w:jc w:val="center"/>
              <w:rPr>
                <w:rFonts w:ascii="Times New Roman" w:hAnsi="Times New Roman" w:cs="Times New Roman"/>
                <w:b/>
                <w:sz w:val="16"/>
                <w:szCs w:val="16"/>
                <w:lang w:val="en-US"/>
              </w:rPr>
            </w:pPr>
          </w:p>
        </w:tc>
        <w:tc>
          <w:tcPr>
            <w:tcW w:w="779" w:type="dxa"/>
            <w:shd w:val="clear" w:color="auto" w:fill="FFFF00"/>
            <w:vAlign w:val="center"/>
          </w:tcPr>
          <w:p w14:paraId="2B04545A"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1,2</w:t>
            </w:r>
          </w:p>
        </w:tc>
        <w:tc>
          <w:tcPr>
            <w:tcW w:w="976" w:type="dxa"/>
            <w:shd w:val="clear" w:color="auto" w:fill="99CCFF"/>
            <w:vAlign w:val="center"/>
          </w:tcPr>
          <w:p w14:paraId="6024DDA4"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color w:val="0D0D0D"/>
                <w:sz w:val="16"/>
                <w:szCs w:val="16"/>
              </w:rPr>
              <w:t>0,8</w:t>
            </w:r>
          </w:p>
        </w:tc>
      </w:tr>
      <w:tr w:rsidR="00FB72C9" w:rsidRPr="009169A4" w14:paraId="58DBE4CB" w14:textId="77777777" w:rsidTr="00FB72C9">
        <w:trPr>
          <w:trHeight w:val="359"/>
        </w:trPr>
        <w:tc>
          <w:tcPr>
            <w:tcW w:w="1888" w:type="dxa"/>
            <w:shd w:val="clear" w:color="auto" w:fill="CCFFFF"/>
            <w:vAlign w:val="center"/>
          </w:tcPr>
          <w:p w14:paraId="21BC71DE" w14:textId="77777777" w:rsidR="00FB72C9" w:rsidRPr="009169A4" w:rsidRDefault="00FB72C9" w:rsidP="00FB72C9">
            <w:pPr>
              <w:spacing w:after="0"/>
              <w:jc w:val="center"/>
              <w:rPr>
                <w:rFonts w:ascii="Times New Roman" w:hAnsi="Times New Roman" w:cs="Times New Roman"/>
                <w:sz w:val="20"/>
                <w:szCs w:val="20"/>
              </w:rPr>
            </w:pPr>
            <w:r w:rsidRPr="009169A4">
              <w:rPr>
                <w:rFonts w:ascii="Times New Roman" w:hAnsi="Times New Roman" w:cs="Times New Roman"/>
                <w:sz w:val="20"/>
                <w:szCs w:val="20"/>
              </w:rPr>
              <w:t>Чернігівський</w:t>
            </w:r>
          </w:p>
        </w:tc>
        <w:tc>
          <w:tcPr>
            <w:tcW w:w="664" w:type="dxa"/>
            <w:shd w:val="clear" w:color="auto" w:fill="FFFF00"/>
            <w:vAlign w:val="center"/>
          </w:tcPr>
          <w:p w14:paraId="556918C1"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330</w:t>
            </w:r>
          </w:p>
        </w:tc>
        <w:tc>
          <w:tcPr>
            <w:tcW w:w="664" w:type="dxa"/>
            <w:shd w:val="clear" w:color="auto" w:fill="99CCFF"/>
            <w:vAlign w:val="center"/>
          </w:tcPr>
          <w:p w14:paraId="3BE797EA"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sz w:val="16"/>
                <w:szCs w:val="16"/>
                <w:lang w:val="en-US"/>
              </w:rPr>
              <w:t>220</w:t>
            </w:r>
          </w:p>
        </w:tc>
        <w:tc>
          <w:tcPr>
            <w:tcW w:w="634" w:type="dxa"/>
            <w:shd w:val="clear" w:color="auto" w:fill="FFFF00"/>
            <w:vAlign w:val="center"/>
          </w:tcPr>
          <w:p w14:paraId="3EBBCE77"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7</w:t>
            </w:r>
          </w:p>
        </w:tc>
        <w:tc>
          <w:tcPr>
            <w:tcW w:w="634" w:type="dxa"/>
            <w:shd w:val="clear" w:color="auto" w:fill="99CCFF"/>
            <w:vAlign w:val="center"/>
          </w:tcPr>
          <w:p w14:paraId="45EC78A2" w14:textId="77777777" w:rsidR="00FB72C9" w:rsidRPr="009169A4" w:rsidRDefault="00FB72C9" w:rsidP="00FB72C9">
            <w:pPr>
              <w:spacing w:after="0"/>
              <w:jc w:val="center"/>
              <w:rPr>
                <w:rFonts w:ascii="Times New Roman" w:hAnsi="Times New Roman" w:cs="Times New Roman"/>
                <w:b/>
                <w:color w:val="0D0D0D"/>
                <w:sz w:val="16"/>
                <w:szCs w:val="16"/>
              </w:rPr>
            </w:pPr>
            <w:r w:rsidRPr="009169A4">
              <w:rPr>
                <w:rFonts w:ascii="Times New Roman" w:hAnsi="Times New Roman" w:cs="Times New Roman"/>
                <w:b/>
                <w:color w:val="0D0D0D"/>
                <w:sz w:val="16"/>
                <w:szCs w:val="16"/>
              </w:rPr>
              <w:t>8</w:t>
            </w:r>
          </w:p>
        </w:tc>
        <w:tc>
          <w:tcPr>
            <w:tcW w:w="759" w:type="dxa"/>
            <w:shd w:val="clear" w:color="auto" w:fill="FFFF00"/>
            <w:vAlign w:val="center"/>
          </w:tcPr>
          <w:p w14:paraId="1BDCAAAE" w14:textId="77777777" w:rsidR="00FB72C9" w:rsidRPr="009169A4" w:rsidRDefault="00FB72C9" w:rsidP="00FB72C9">
            <w:pPr>
              <w:spacing w:after="0"/>
              <w:jc w:val="center"/>
              <w:rPr>
                <w:rFonts w:ascii="Times New Roman" w:hAnsi="Times New Roman" w:cs="Times New Roman"/>
                <w:b/>
                <w:color w:val="0D0D0D"/>
                <w:sz w:val="16"/>
                <w:szCs w:val="16"/>
              </w:rPr>
            </w:pPr>
            <w:r w:rsidRPr="009169A4">
              <w:rPr>
                <w:rFonts w:ascii="Times New Roman" w:hAnsi="Times New Roman" w:cs="Times New Roman"/>
                <w:b/>
                <w:color w:val="0D0D0D"/>
                <w:sz w:val="16"/>
                <w:szCs w:val="16"/>
              </w:rPr>
              <w:t>5</w:t>
            </w:r>
          </w:p>
        </w:tc>
        <w:tc>
          <w:tcPr>
            <w:tcW w:w="758" w:type="dxa"/>
            <w:shd w:val="clear" w:color="auto" w:fill="99CCFF"/>
            <w:vAlign w:val="center"/>
          </w:tcPr>
          <w:p w14:paraId="7B8CA827" w14:textId="77777777" w:rsidR="00FB72C9" w:rsidRPr="009169A4" w:rsidRDefault="00FB72C9" w:rsidP="00FB72C9">
            <w:pPr>
              <w:spacing w:after="0"/>
              <w:jc w:val="center"/>
              <w:rPr>
                <w:rFonts w:ascii="Times New Roman" w:hAnsi="Times New Roman" w:cs="Times New Roman"/>
                <w:b/>
                <w:color w:val="0D0D0D"/>
                <w:sz w:val="16"/>
                <w:szCs w:val="16"/>
              </w:rPr>
            </w:pPr>
            <w:r w:rsidRPr="009169A4">
              <w:rPr>
                <w:rFonts w:ascii="Times New Roman" w:hAnsi="Times New Roman" w:cs="Times New Roman"/>
                <w:b/>
                <w:color w:val="0D0D0D"/>
                <w:sz w:val="16"/>
                <w:szCs w:val="16"/>
              </w:rPr>
              <w:t>3</w:t>
            </w:r>
          </w:p>
        </w:tc>
        <w:tc>
          <w:tcPr>
            <w:tcW w:w="871" w:type="dxa"/>
            <w:shd w:val="clear" w:color="auto" w:fill="FFFF00"/>
            <w:vAlign w:val="center"/>
          </w:tcPr>
          <w:p w14:paraId="5E1BE34A" w14:textId="77777777" w:rsidR="00FB72C9" w:rsidRPr="009169A4" w:rsidRDefault="00FB72C9" w:rsidP="00FB72C9">
            <w:pPr>
              <w:spacing w:after="0"/>
              <w:jc w:val="center"/>
              <w:rPr>
                <w:rFonts w:ascii="Times New Roman" w:hAnsi="Times New Roman" w:cs="Times New Roman"/>
                <w:b/>
                <w:color w:val="0D0D0D"/>
                <w:sz w:val="16"/>
                <w:szCs w:val="16"/>
              </w:rPr>
            </w:pPr>
            <w:r w:rsidRPr="009169A4">
              <w:rPr>
                <w:rFonts w:ascii="Times New Roman" w:hAnsi="Times New Roman" w:cs="Times New Roman"/>
                <w:b/>
                <w:color w:val="0D0D0D"/>
                <w:sz w:val="16"/>
                <w:szCs w:val="16"/>
              </w:rPr>
              <w:t>2</w:t>
            </w:r>
          </w:p>
        </w:tc>
        <w:tc>
          <w:tcPr>
            <w:tcW w:w="871" w:type="dxa"/>
            <w:shd w:val="clear" w:color="auto" w:fill="99CCFF"/>
            <w:vAlign w:val="center"/>
          </w:tcPr>
          <w:p w14:paraId="6EEB894A"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color w:val="0D0D0D"/>
                <w:sz w:val="16"/>
                <w:szCs w:val="16"/>
              </w:rPr>
              <w:t>5</w:t>
            </w:r>
          </w:p>
        </w:tc>
        <w:tc>
          <w:tcPr>
            <w:tcW w:w="779" w:type="dxa"/>
            <w:shd w:val="clear" w:color="auto" w:fill="FFFF00"/>
            <w:vAlign w:val="center"/>
          </w:tcPr>
          <w:p w14:paraId="5CFEBBF1"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2,1</w:t>
            </w:r>
          </w:p>
        </w:tc>
        <w:tc>
          <w:tcPr>
            <w:tcW w:w="976" w:type="dxa"/>
            <w:shd w:val="clear" w:color="auto" w:fill="99CCFF"/>
            <w:vAlign w:val="center"/>
          </w:tcPr>
          <w:p w14:paraId="337CE14C" w14:textId="77777777" w:rsidR="00FB72C9" w:rsidRPr="009169A4" w:rsidRDefault="00FB72C9" w:rsidP="00FB72C9">
            <w:pPr>
              <w:spacing w:after="0"/>
              <w:jc w:val="center"/>
              <w:rPr>
                <w:rFonts w:ascii="Times New Roman" w:hAnsi="Times New Roman" w:cs="Times New Roman"/>
                <w:b/>
                <w:sz w:val="16"/>
                <w:szCs w:val="16"/>
              </w:rPr>
            </w:pPr>
            <w:r w:rsidRPr="009169A4">
              <w:rPr>
                <w:rFonts w:ascii="Times New Roman" w:hAnsi="Times New Roman" w:cs="Times New Roman"/>
                <w:b/>
                <w:color w:val="0D0D0D"/>
                <w:sz w:val="16"/>
                <w:szCs w:val="16"/>
              </w:rPr>
              <w:t>3,6</w:t>
            </w:r>
          </w:p>
        </w:tc>
      </w:tr>
      <w:tr w:rsidR="00FB72C9" w:rsidRPr="009169A4" w14:paraId="6A3863FD" w14:textId="77777777" w:rsidTr="00FB72C9">
        <w:trPr>
          <w:trHeight w:val="318"/>
        </w:trPr>
        <w:tc>
          <w:tcPr>
            <w:tcW w:w="1888" w:type="dxa"/>
            <w:shd w:val="clear" w:color="auto" w:fill="CCFFFF"/>
            <w:vAlign w:val="center"/>
          </w:tcPr>
          <w:p w14:paraId="06E524D4" w14:textId="77777777" w:rsidR="00FB72C9" w:rsidRPr="009169A4" w:rsidRDefault="00FB72C9" w:rsidP="00FB72C9">
            <w:pPr>
              <w:spacing w:after="0"/>
              <w:jc w:val="center"/>
              <w:rPr>
                <w:rFonts w:ascii="Times New Roman" w:hAnsi="Times New Roman" w:cs="Times New Roman"/>
                <w:b/>
                <w:sz w:val="16"/>
                <w:szCs w:val="16"/>
              </w:rPr>
            </w:pPr>
            <w:r w:rsidRPr="009169A4">
              <w:rPr>
                <w:rFonts w:ascii="Times New Roman" w:hAnsi="Times New Roman" w:cs="Times New Roman"/>
                <w:b/>
                <w:sz w:val="16"/>
                <w:szCs w:val="16"/>
              </w:rPr>
              <w:t>ВСЬОГО:</w:t>
            </w:r>
          </w:p>
        </w:tc>
        <w:tc>
          <w:tcPr>
            <w:tcW w:w="664" w:type="dxa"/>
            <w:shd w:val="clear" w:color="auto" w:fill="FFFF00"/>
            <w:vAlign w:val="center"/>
          </w:tcPr>
          <w:p w14:paraId="1FC28DC4"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9981</w:t>
            </w:r>
          </w:p>
        </w:tc>
        <w:tc>
          <w:tcPr>
            <w:tcW w:w="664" w:type="dxa"/>
            <w:shd w:val="clear" w:color="auto" w:fill="99CCFF"/>
            <w:vAlign w:val="center"/>
          </w:tcPr>
          <w:p w14:paraId="05C56D40"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sz w:val="16"/>
                <w:szCs w:val="16"/>
                <w:lang w:val="en-US"/>
              </w:rPr>
              <w:t>6585</w:t>
            </w:r>
          </w:p>
        </w:tc>
        <w:tc>
          <w:tcPr>
            <w:tcW w:w="634" w:type="dxa"/>
            <w:shd w:val="clear" w:color="auto" w:fill="FFFF00"/>
            <w:vAlign w:val="center"/>
          </w:tcPr>
          <w:p w14:paraId="01FCE9F3"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634</w:t>
            </w:r>
          </w:p>
        </w:tc>
        <w:tc>
          <w:tcPr>
            <w:tcW w:w="634" w:type="dxa"/>
            <w:shd w:val="clear" w:color="auto" w:fill="99CCFF"/>
            <w:vAlign w:val="center"/>
          </w:tcPr>
          <w:p w14:paraId="5EA7BD82"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462</w:t>
            </w:r>
          </w:p>
        </w:tc>
        <w:tc>
          <w:tcPr>
            <w:tcW w:w="759" w:type="dxa"/>
            <w:shd w:val="clear" w:color="auto" w:fill="FFFF00"/>
            <w:vAlign w:val="center"/>
          </w:tcPr>
          <w:p w14:paraId="641E00D7"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442</w:t>
            </w:r>
          </w:p>
        </w:tc>
        <w:tc>
          <w:tcPr>
            <w:tcW w:w="758" w:type="dxa"/>
            <w:shd w:val="clear" w:color="auto" w:fill="99CCFF"/>
            <w:vAlign w:val="center"/>
          </w:tcPr>
          <w:p w14:paraId="6E131610"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294</w:t>
            </w:r>
          </w:p>
        </w:tc>
        <w:tc>
          <w:tcPr>
            <w:tcW w:w="871" w:type="dxa"/>
            <w:shd w:val="clear" w:color="auto" w:fill="FFFF00"/>
            <w:vAlign w:val="center"/>
          </w:tcPr>
          <w:p w14:paraId="6D425B78"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192</w:t>
            </w:r>
          </w:p>
        </w:tc>
        <w:tc>
          <w:tcPr>
            <w:tcW w:w="871" w:type="dxa"/>
            <w:shd w:val="clear" w:color="auto" w:fill="99CCFF"/>
            <w:vAlign w:val="center"/>
          </w:tcPr>
          <w:p w14:paraId="25BC0DF2" w14:textId="77777777" w:rsidR="00FB72C9" w:rsidRPr="009169A4" w:rsidRDefault="00FB72C9" w:rsidP="00FB72C9">
            <w:pPr>
              <w:spacing w:after="0"/>
              <w:jc w:val="center"/>
              <w:rPr>
                <w:rFonts w:ascii="Times New Roman" w:hAnsi="Times New Roman" w:cs="Times New Roman"/>
                <w:b/>
                <w:sz w:val="16"/>
                <w:szCs w:val="16"/>
                <w:lang w:val="en-US"/>
              </w:rPr>
            </w:pPr>
            <w:r w:rsidRPr="009169A4">
              <w:rPr>
                <w:rFonts w:ascii="Times New Roman" w:hAnsi="Times New Roman" w:cs="Times New Roman"/>
                <w:b/>
                <w:color w:val="000000"/>
                <w:sz w:val="16"/>
                <w:szCs w:val="16"/>
              </w:rPr>
              <w:t>168</w:t>
            </w:r>
          </w:p>
        </w:tc>
        <w:tc>
          <w:tcPr>
            <w:tcW w:w="779" w:type="dxa"/>
            <w:shd w:val="clear" w:color="auto" w:fill="FFFF00"/>
            <w:vAlign w:val="center"/>
          </w:tcPr>
          <w:p w14:paraId="3A6FC06D" w14:textId="77777777" w:rsidR="00FB72C9" w:rsidRPr="009169A4" w:rsidRDefault="00FB72C9" w:rsidP="00FB72C9">
            <w:pPr>
              <w:spacing w:after="0"/>
              <w:jc w:val="center"/>
              <w:rPr>
                <w:rFonts w:ascii="Times New Roman" w:hAnsi="Times New Roman" w:cs="Times New Roman"/>
                <w:b/>
                <w:sz w:val="16"/>
                <w:szCs w:val="16"/>
                <w:highlight w:val="yellow"/>
              </w:rPr>
            </w:pPr>
            <w:r w:rsidRPr="009169A4">
              <w:rPr>
                <w:rFonts w:ascii="Times New Roman" w:hAnsi="Times New Roman" w:cs="Times New Roman"/>
                <w:b/>
                <w:sz w:val="16"/>
                <w:szCs w:val="16"/>
                <w:highlight w:val="yellow"/>
              </w:rPr>
              <w:t>6,4</w:t>
            </w:r>
          </w:p>
        </w:tc>
        <w:tc>
          <w:tcPr>
            <w:tcW w:w="976" w:type="dxa"/>
            <w:shd w:val="clear" w:color="auto" w:fill="99CCFF"/>
            <w:vAlign w:val="center"/>
          </w:tcPr>
          <w:p w14:paraId="6C35E252" w14:textId="77777777" w:rsidR="00FB72C9" w:rsidRPr="009169A4" w:rsidRDefault="00FB72C9" w:rsidP="00FB72C9">
            <w:pPr>
              <w:spacing w:after="0"/>
              <w:jc w:val="center"/>
              <w:rPr>
                <w:rFonts w:ascii="Times New Roman" w:hAnsi="Times New Roman" w:cs="Times New Roman"/>
                <w:b/>
                <w:color w:val="000000"/>
                <w:sz w:val="16"/>
                <w:szCs w:val="16"/>
              </w:rPr>
            </w:pPr>
            <w:r w:rsidRPr="009169A4">
              <w:rPr>
                <w:rFonts w:ascii="Times New Roman" w:hAnsi="Times New Roman" w:cs="Times New Roman"/>
                <w:b/>
                <w:color w:val="000000"/>
                <w:sz w:val="16"/>
                <w:szCs w:val="16"/>
              </w:rPr>
              <w:t>7,0</w:t>
            </w:r>
          </w:p>
        </w:tc>
      </w:tr>
    </w:tbl>
    <w:p w14:paraId="1060D906" w14:textId="77777777" w:rsidR="00FB72C9" w:rsidRDefault="00FB72C9" w:rsidP="00FB72C9">
      <w:pPr>
        <w:spacing w:after="0" w:line="240" w:lineRule="auto"/>
        <w:ind w:firstLine="709"/>
        <w:jc w:val="both"/>
        <w:rPr>
          <w:rFonts w:ascii="Times New Roman" w:hAnsi="Times New Roman" w:cs="Times New Roman"/>
          <w:color w:val="000000"/>
          <w:sz w:val="26"/>
          <w:szCs w:val="26"/>
        </w:rPr>
      </w:pPr>
    </w:p>
    <w:p w14:paraId="6E72752C" w14:textId="77777777" w:rsidR="00FB72C9" w:rsidRPr="006C1333" w:rsidRDefault="00FB72C9" w:rsidP="00FB72C9">
      <w:pPr>
        <w:widowControl w:val="0"/>
        <w:spacing w:after="0" w:line="240" w:lineRule="auto"/>
        <w:ind w:firstLine="709"/>
        <w:jc w:val="both"/>
        <w:rPr>
          <w:rFonts w:ascii="Times New Roman" w:hAnsi="Times New Roman" w:cs="Times New Roman"/>
          <w:color w:val="000000"/>
          <w:sz w:val="28"/>
          <w:szCs w:val="28"/>
        </w:rPr>
      </w:pPr>
      <w:r w:rsidRPr="006C1333">
        <w:rPr>
          <w:rFonts w:ascii="Times New Roman" w:hAnsi="Times New Roman" w:cs="Times New Roman"/>
          <w:color w:val="000000"/>
          <w:sz w:val="28"/>
          <w:szCs w:val="28"/>
        </w:rPr>
        <w:t>За звітний період переговорні процеси щодо укладення колективних договорів відбувались в непростих умовах, в тому числі в умовах протидії з боку роботодавців. Керівники окремих підприємств, установ, організацій (роботодавці) не бажають обтяжувати себе додатковими зобов'язаннями перед працівниками, посилаючись на економічні труднощі. Це призводить до затягування переговорного процесу, зниження рівня захисту інтересів працівників. Низка профкомів не мають змоги одержати необхідну інформацію від роботодавців, у тому числі і з питань заробітної плати, що є порушенням законодавства.</w:t>
      </w:r>
    </w:p>
    <w:p w14:paraId="38060974" w14:textId="77777777" w:rsidR="00FB72C9" w:rsidRPr="000E6F9D" w:rsidRDefault="00FB72C9" w:rsidP="00FB72C9">
      <w:pPr>
        <w:widowControl w:val="0"/>
        <w:spacing w:after="0" w:line="240" w:lineRule="auto"/>
        <w:ind w:firstLine="709"/>
        <w:jc w:val="both"/>
        <w:rPr>
          <w:rFonts w:ascii="Times New Roman" w:hAnsi="Times New Roman" w:cs="Times New Roman"/>
          <w:color w:val="000000"/>
          <w:sz w:val="28"/>
          <w:szCs w:val="28"/>
        </w:rPr>
      </w:pPr>
      <w:r w:rsidRPr="006C1333">
        <w:rPr>
          <w:rFonts w:ascii="Times New Roman" w:hAnsi="Times New Roman" w:cs="Times New Roman"/>
          <w:color w:val="000000"/>
          <w:sz w:val="28"/>
          <w:szCs w:val="28"/>
        </w:rPr>
        <w:lastRenderedPageBreak/>
        <w:t>Крім того, є керівники установ, організацій, які допускають порушення норм чинного законодавства в частині колдоговірної роботи.</w:t>
      </w:r>
    </w:p>
    <w:p w14:paraId="5AA57357" w14:textId="77777777" w:rsidR="00FB72C9" w:rsidRPr="006C1333" w:rsidRDefault="00FB72C9" w:rsidP="00FB72C9">
      <w:pPr>
        <w:spacing w:after="0" w:line="240" w:lineRule="auto"/>
        <w:ind w:firstLine="709"/>
        <w:jc w:val="both"/>
        <w:rPr>
          <w:rFonts w:ascii="Times New Roman" w:hAnsi="Times New Roman" w:cs="Times New Roman"/>
          <w:color w:val="000000"/>
          <w:sz w:val="28"/>
          <w:szCs w:val="28"/>
        </w:rPr>
      </w:pPr>
      <w:r w:rsidRPr="006C1333">
        <w:rPr>
          <w:rFonts w:ascii="Times New Roman" w:hAnsi="Times New Roman" w:cs="Times New Roman"/>
          <w:color w:val="000000"/>
          <w:sz w:val="28"/>
          <w:szCs w:val="28"/>
        </w:rPr>
        <w:t xml:space="preserve"> Так, наприклад: в окремих установах, організаціях Державної служби з надзвичайних ситуацій, де діють первинні організації Профспілки впродовж звітного періоду виникали питання, що потребували втручання не тільки Профспілки, а й судових органів , зокрема у:</w:t>
      </w:r>
    </w:p>
    <w:p w14:paraId="1846C665" w14:textId="77777777" w:rsidR="00FB72C9" w:rsidRPr="006C1333" w:rsidRDefault="00FB72C9" w:rsidP="00FB72C9">
      <w:pPr>
        <w:pStyle w:val="a3"/>
        <w:numPr>
          <w:ilvl w:val="1"/>
          <w:numId w:val="12"/>
        </w:numPr>
        <w:tabs>
          <w:tab w:val="left" w:pos="993"/>
        </w:tabs>
        <w:spacing w:after="0" w:line="240" w:lineRule="auto"/>
        <w:ind w:left="0" w:firstLine="709"/>
        <w:jc w:val="both"/>
        <w:rPr>
          <w:rFonts w:ascii="Times New Roman" w:hAnsi="Times New Roman" w:cs="Times New Roman"/>
          <w:color w:val="000000"/>
          <w:sz w:val="28"/>
          <w:szCs w:val="28"/>
        </w:rPr>
      </w:pPr>
      <w:r w:rsidRPr="006C1333">
        <w:rPr>
          <w:rFonts w:ascii="Times New Roman" w:hAnsi="Times New Roman" w:cs="Times New Roman"/>
          <w:color w:val="000000"/>
          <w:sz w:val="28"/>
          <w:szCs w:val="28"/>
        </w:rPr>
        <w:t xml:space="preserve">первинній профспілковій організації атестованих пожежних-рятувальників ГУ ДСНС України у Харківській області - здійснення адміністративного тиску та перешкоджання діяльності первинної профспілкової організації, тиск на членів профспілкової організації, не виконання роботодавцем положень колективного договору; </w:t>
      </w:r>
    </w:p>
    <w:p w14:paraId="6E35D8D8" w14:textId="77777777" w:rsidR="00FB72C9" w:rsidRPr="006C1333" w:rsidRDefault="00FB72C9" w:rsidP="00FB72C9">
      <w:pPr>
        <w:pStyle w:val="a3"/>
        <w:numPr>
          <w:ilvl w:val="1"/>
          <w:numId w:val="12"/>
        </w:numPr>
        <w:tabs>
          <w:tab w:val="left" w:pos="993"/>
        </w:tabs>
        <w:spacing w:after="0" w:line="240" w:lineRule="auto"/>
        <w:ind w:left="0" w:firstLine="709"/>
        <w:jc w:val="both"/>
        <w:rPr>
          <w:rFonts w:ascii="Times New Roman" w:hAnsi="Times New Roman" w:cs="Times New Roman"/>
          <w:color w:val="000000"/>
          <w:sz w:val="28"/>
          <w:szCs w:val="28"/>
        </w:rPr>
      </w:pPr>
      <w:r w:rsidRPr="006C1333">
        <w:rPr>
          <w:rFonts w:ascii="Times New Roman" w:hAnsi="Times New Roman" w:cs="Times New Roman"/>
          <w:color w:val="000000"/>
          <w:sz w:val="28"/>
          <w:szCs w:val="28"/>
        </w:rPr>
        <w:t>первинній профспілковій організації працівників ГПРЧ АРЗ СП у ДСНС України в Івано-Франківській області – не виконання роботодавцем положень колективного договору, зокрема відмова утримання та безготівкове перерахування профспілкових внесків, ігнорування укладання колективного договору на новий термін.</w:t>
      </w:r>
    </w:p>
    <w:p w14:paraId="22CCD39A" w14:textId="77777777" w:rsidR="00FB72C9" w:rsidRPr="006C1333" w:rsidRDefault="00FB72C9" w:rsidP="00FB72C9">
      <w:pPr>
        <w:pStyle w:val="a3"/>
        <w:numPr>
          <w:ilvl w:val="1"/>
          <w:numId w:val="12"/>
        </w:numPr>
        <w:tabs>
          <w:tab w:val="left" w:pos="993"/>
        </w:tabs>
        <w:spacing w:after="0" w:line="240" w:lineRule="auto"/>
        <w:ind w:left="0" w:firstLine="709"/>
        <w:jc w:val="both"/>
        <w:rPr>
          <w:rFonts w:ascii="Times New Roman" w:hAnsi="Times New Roman" w:cs="Times New Roman"/>
          <w:color w:val="000000"/>
          <w:sz w:val="28"/>
          <w:szCs w:val="28"/>
        </w:rPr>
      </w:pPr>
      <w:r w:rsidRPr="006C1333">
        <w:rPr>
          <w:rFonts w:ascii="Times New Roman" w:hAnsi="Times New Roman" w:cs="Times New Roman"/>
          <w:color w:val="000000"/>
          <w:sz w:val="28"/>
          <w:szCs w:val="28"/>
        </w:rPr>
        <w:t xml:space="preserve">первинній профспілковій організації Чернігівського міського відділу управління ДСНС України у Чернігівській області – порушення роботодавцем норм законодавства, положень колективного договору: звільнення голови первинної профспілкової організації без згоди вищестоящого виборного органу Профспілки, члена профкому - без згоди виборного органу первинної профспілкової організації. </w:t>
      </w:r>
    </w:p>
    <w:p w14:paraId="26DE7B9C" w14:textId="77777777" w:rsidR="00FB72C9" w:rsidRPr="006C1333" w:rsidRDefault="00FB72C9" w:rsidP="00FB72C9">
      <w:pPr>
        <w:spacing w:after="0" w:line="240" w:lineRule="auto"/>
        <w:ind w:firstLine="709"/>
        <w:jc w:val="both"/>
        <w:rPr>
          <w:rFonts w:ascii="Times New Roman" w:hAnsi="Times New Roman" w:cs="Times New Roman"/>
          <w:color w:val="000000"/>
          <w:sz w:val="28"/>
          <w:szCs w:val="28"/>
        </w:rPr>
      </w:pPr>
      <w:r w:rsidRPr="006C1333">
        <w:rPr>
          <w:rFonts w:ascii="Times New Roman" w:hAnsi="Times New Roman" w:cs="Times New Roman"/>
          <w:color w:val="000000"/>
          <w:sz w:val="28"/>
          <w:szCs w:val="28"/>
        </w:rPr>
        <w:t>Водночас, слід зазначити, що тексти колективних договорів у багатьох положеннях дублюють встановлені чинним законодавством норми, стають формальністю, а соціально-трудові проблеми не знаходять відбиття у договорі, і їх вирішення прямо залежить від позиції роботодавців.</w:t>
      </w:r>
    </w:p>
    <w:p w14:paraId="4038E025" w14:textId="77777777" w:rsidR="00FB72C9" w:rsidRPr="006C1333" w:rsidRDefault="00FB72C9" w:rsidP="00FB72C9">
      <w:pPr>
        <w:spacing w:after="0" w:line="240" w:lineRule="auto"/>
        <w:ind w:firstLine="709"/>
        <w:jc w:val="both"/>
        <w:rPr>
          <w:rFonts w:ascii="Times New Roman" w:hAnsi="Times New Roman" w:cs="Times New Roman"/>
          <w:color w:val="000000"/>
          <w:sz w:val="28"/>
          <w:szCs w:val="28"/>
        </w:rPr>
      </w:pPr>
      <w:r w:rsidRPr="006C1333">
        <w:rPr>
          <w:rFonts w:ascii="Times New Roman" w:hAnsi="Times New Roman" w:cs="Times New Roman"/>
          <w:color w:val="000000"/>
          <w:sz w:val="28"/>
          <w:szCs w:val="28"/>
        </w:rPr>
        <w:t>Так, наприклад (за результатами вивчення питання щодо якості колективних договорів) в організаціях Профспілки Львівської, Харківської областей в установах, які фінансуються за рахунок бюджету, де діють профспілкові організації, в колективних договорах враховані пільги та соціальні гарантії тільки ті, що передбачені законодавством.</w:t>
      </w:r>
    </w:p>
    <w:p w14:paraId="60FBC86D" w14:textId="77777777" w:rsidR="00FB72C9" w:rsidRPr="006C1333" w:rsidRDefault="00FB72C9" w:rsidP="00FB72C9">
      <w:pPr>
        <w:spacing w:after="0" w:line="240" w:lineRule="auto"/>
        <w:ind w:firstLine="709"/>
        <w:jc w:val="both"/>
        <w:rPr>
          <w:rFonts w:ascii="Times New Roman" w:hAnsi="Times New Roman" w:cs="Times New Roman"/>
          <w:sz w:val="28"/>
          <w:szCs w:val="28"/>
        </w:rPr>
      </w:pPr>
      <w:r w:rsidRPr="006C1333">
        <w:rPr>
          <w:rFonts w:ascii="Times New Roman" w:eastAsia="Calibri" w:hAnsi="Times New Roman" w:cs="Times New Roman"/>
          <w:bCs/>
          <w:color w:val="000000"/>
          <w:sz w:val="28"/>
          <w:szCs w:val="28"/>
        </w:rPr>
        <w:t>На</w:t>
      </w:r>
      <w:r w:rsidRPr="006C1333">
        <w:rPr>
          <w:rFonts w:ascii="Times New Roman" w:hAnsi="Times New Roman" w:cs="Times New Roman"/>
          <w:sz w:val="28"/>
          <w:szCs w:val="28"/>
        </w:rPr>
        <w:t xml:space="preserve"> виконання Програми дій Профспілки на 2015-2020 рр. та з метою підвищення якості колективних договорів та угод, у 2017 році виконавчим апаратом Профспілки спільно з Житомирською обласною організацією Профспілки організовано та проведено круглий стіл на тему: </w:t>
      </w:r>
      <w:r w:rsidRPr="006C1333">
        <w:rPr>
          <w:rFonts w:ascii="Times New Roman" w:eastAsia="Times New Roman" w:hAnsi="Times New Roman" w:cs="Times New Roman"/>
          <w:sz w:val="28"/>
          <w:szCs w:val="28"/>
        </w:rPr>
        <w:t>«Колективно-договірна робота в організаціях Профспілки: стан, проблеми та шляхи її удосконалення».</w:t>
      </w:r>
    </w:p>
    <w:p w14:paraId="3644E766" w14:textId="77777777" w:rsidR="00FB72C9" w:rsidRDefault="00FB72C9" w:rsidP="00FB72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8"/>
          <w:szCs w:val="28"/>
        </w:rPr>
      </w:pPr>
      <w:r w:rsidRPr="006C1333">
        <w:rPr>
          <w:rFonts w:ascii="Times New Roman" w:hAnsi="Times New Roman" w:cs="Times New Roman"/>
          <w:sz w:val="28"/>
          <w:szCs w:val="28"/>
        </w:rPr>
        <w:t xml:space="preserve">За його підсумками були схвалені рекомендації круглого столу, зокрема  затверджено рекомендований перелік додаткових, порівняно з чинним законодавством, гарантій та соціально-побутових пільг для членів профспілки. Ці рекомендації були доведені організаціям Профспілки всіх рівнів. </w:t>
      </w:r>
    </w:p>
    <w:p w14:paraId="0C6DF9D1" w14:textId="77777777" w:rsidR="00FB72C9" w:rsidRPr="006C1333" w:rsidRDefault="00FB72C9" w:rsidP="00FB72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8"/>
          <w:szCs w:val="28"/>
        </w:rPr>
      </w:pPr>
      <w:r w:rsidRPr="006C1333">
        <w:rPr>
          <w:rFonts w:ascii="Times New Roman" w:hAnsi="Times New Roman" w:cs="Times New Roman"/>
          <w:sz w:val="28"/>
          <w:szCs w:val="28"/>
        </w:rPr>
        <w:t xml:space="preserve">За результатами вивчення стану колдоговірної роботи у 2018 – 2020 роках можна зазначити, що колективні договори, наповнюються новим </w:t>
      </w:r>
      <w:r>
        <w:rPr>
          <w:rFonts w:ascii="Times New Roman" w:hAnsi="Times New Roman" w:cs="Times New Roman"/>
          <w:sz w:val="28"/>
          <w:szCs w:val="28"/>
        </w:rPr>
        <w:lastRenderedPageBreak/>
        <w:t xml:space="preserve">змістом – </w:t>
      </w:r>
      <w:r w:rsidRPr="006C1333">
        <w:rPr>
          <w:rFonts w:ascii="Times New Roman" w:hAnsi="Times New Roman" w:cs="Times New Roman"/>
          <w:sz w:val="28"/>
          <w:szCs w:val="28"/>
        </w:rPr>
        <w:t>з'явилися більш вагомі зобов'язання сторін соціального діалогу щодо встановлення своїм працівникам пільг і компенсацій, не передбачених законодавством.</w:t>
      </w:r>
    </w:p>
    <w:p w14:paraId="72157E85" w14:textId="77777777" w:rsidR="00FB72C9" w:rsidRPr="006C1333" w:rsidRDefault="00FB72C9" w:rsidP="00FB72C9">
      <w:pPr>
        <w:spacing w:after="0" w:line="240" w:lineRule="auto"/>
        <w:ind w:firstLine="709"/>
        <w:jc w:val="both"/>
        <w:rPr>
          <w:rFonts w:ascii="Times New Roman" w:hAnsi="Times New Roman" w:cs="Times New Roman"/>
          <w:sz w:val="28"/>
          <w:szCs w:val="28"/>
        </w:rPr>
      </w:pPr>
      <w:r w:rsidRPr="006C1333">
        <w:rPr>
          <w:rFonts w:ascii="Times New Roman" w:hAnsi="Times New Roman" w:cs="Times New Roman"/>
          <w:sz w:val="28"/>
          <w:szCs w:val="28"/>
        </w:rPr>
        <w:t xml:space="preserve">До прикладу, в організаціях Профспілки Київської, Полтавської, Одеської, Тернопільської, Хмельницької, Черкаської, Чернівецької, Чернігівської областей та в профспілці працівників державних установ </w:t>
      </w:r>
      <w:r w:rsidR="00247B83">
        <w:rPr>
          <w:rFonts w:ascii="Times New Roman" w:hAnsi="Times New Roman" w:cs="Times New Roman"/>
          <w:sz w:val="28"/>
          <w:szCs w:val="28"/>
        </w:rPr>
        <w:br/>
      </w:r>
      <w:r w:rsidRPr="006C1333">
        <w:rPr>
          <w:rFonts w:ascii="Times New Roman" w:hAnsi="Times New Roman" w:cs="Times New Roman"/>
          <w:sz w:val="28"/>
          <w:szCs w:val="28"/>
        </w:rPr>
        <w:t>м. Києва передбачені додатково оплачувані вихідні дні у день народження, весілля, народження дітей, на свято першого дзвоника для працівників, хто має дітей, онуків, а також у разі смерті близьких родичів тощо.</w:t>
      </w:r>
    </w:p>
    <w:p w14:paraId="3DA3ABFA" w14:textId="77777777" w:rsidR="00FB72C9" w:rsidRPr="006C1333"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8"/>
          <w:szCs w:val="28"/>
        </w:rPr>
      </w:pPr>
      <w:r w:rsidRPr="006C1333">
        <w:rPr>
          <w:rFonts w:ascii="Times New Roman" w:hAnsi="Times New Roman" w:cs="Times New Roman"/>
          <w:sz w:val="28"/>
          <w:szCs w:val="28"/>
        </w:rPr>
        <w:t xml:space="preserve">Крім того, в колдоговорах профспілкових організацій прикордонного відомства передбачено додатково пільги щодо користування госпіталями (амбулаторне та стаціонарне лікування), видача путівок у відомчі санаторії з оплатою 30% всім працівникам та ветеранам відомства і ветеранам праці, недопущення звільнення працівників після 45 років, якщо немає права на пенсію тощо. </w:t>
      </w:r>
    </w:p>
    <w:p w14:paraId="4B0972CE" w14:textId="77777777" w:rsidR="00FB72C9" w:rsidRPr="006C1333"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8"/>
          <w:szCs w:val="28"/>
        </w:rPr>
      </w:pPr>
      <w:r w:rsidRPr="006C1333">
        <w:rPr>
          <w:rFonts w:ascii="Times New Roman" w:hAnsi="Times New Roman" w:cs="Times New Roman"/>
          <w:sz w:val="28"/>
          <w:szCs w:val="28"/>
        </w:rPr>
        <w:t xml:space="preserve">З метою поширення кращого досвіду щодо укладання та виконання положень колективного договору у Профспілці щорічно проводився конкурс на кращий колективний договір. Первинні профспілкові організації – переможці Конкурсу отримували грошові кошти та дипломи Профспілки. </w:t>
      </w:r>
    </w:p>
    <w:p w14:paraId="448632A2" w14:textId="77777777" w:rsidR="00FB72C9" w:rsidRPr="000E6F9D"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8"/>
          <w:szCs w:val="28"/>
        </w:rPr>
      </w:pPr>
      <w:r w:rsidRPr="006C1333">
        <w:rPr>
          <w:rFonts w:ascii="Times New Roman" w:hAnsi="Times New Roman" w:cs="Times New Roman"/>
          <w:sz w:val="28"/>
          <w:szCs w:val="28"/>
        </w:rPr>
        <w:t>За звітний період на конкурс Профспілки було представлено 71 колективний договір підприємств, установ, організацій – переможців</w:t>
      </w:r>
      <w:r w:rsidRPr="000E6F9D">
        <w:rPr>
          <w:rFonts w:ascii="Times New Roman" w:hAnsi="Times New Roman" w:cs="Times New Roman"/>
          <w:sz w:val="28"/>
          <w:szCs w:val="28"/>
        </w:rPr>
        <w:t xml:space="preserve"> </w:t>
      </w:r>
      <w:r w:rsidRPr="006C1333">
        <w:rPr>
          <w:rFonts w:ascii="Times New Roman" w:hAnsi="Times New Roman" w:cs="Times New Roman"/>
          <w:sz w:val="28"/>
          <w:szCs w:val="28"/>
        </w:rPr>
        <w:t>конкурсу на кращий колективний договір</w:t>
      </w:r>
      <w:r w:rsidRPr="000E6F9D">
        <w:rPr>
          <w:rFonts w:ascii="Times New Roman" w:hAnsi="Times New Roman" w:cs="Times New Roman"/>
          <w:sz w:val="28"/>
          <w:szCs w:val="28"/>
        </w:rPr>
        <w:t xml:space="preserve"> </w:t>
      </w:r>
      <w:r w:rsidRPr="006C1333">
        <w:rPr>
          <w:rFonts w:ascii="Times New Roman" w:hAnsi="Times New Roman" w:cs="Times New Roman"/>
          <w:sz w:val="28"/>
          <w:szCs w:val="28"/>
        </w:rPr>
        <w:t xml:space="preserve">в регіонах. Проте, аналіз свідчить, що в конкурсі беруть участь переважно одні і ті ж регіональні комітети. </w:t>
      </w:r>
    </w:p>
    <w:p w14:paraId="6B515CF9" w14:textId="77777777" w:rsidR="00FB72C9" w:rsidRDefault="00263F22" w:rsidP="00263F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Times New Roman"/>
          <w:sz w:val="26"/>
          <w:szCs w:val="26"/>
          <w:lang w:val="en-US"/>
        </w:rPr>
      </w:pPr>
      <w:r w:rsidRPr="00263F22">
        <w:rPr>
          <w:rFonts w:ascii="Times New Roman" w:hAnsi="Times New Roman" w:cs="Times New Roman"/>
          <w:sz w:val="32"/>
          <w:szCs w:val="32"/>
        </w:rPr>
        <w:object w:dxaOrig="5096" w:dyaOrig="3824" w14:anchorId="47B06516">
          <v:shape id="_x0000_i1034" type="#_x0000_t75" style="width:282.6pt;height:197.4pt" o:ole="">
            <v:imagedata r:id="rId26" o:title=""/>
          </v:shape>
          <o:OLEObject Type="Embed" ProgID="PowerPoint.Slide.12" ShapeID="_x0000_i1034" DrawAspect="Content" ObjectID="_1667309244" r:id="rId27"/>
        </w:object>
      </w:r>
    </w:p>
    <w:p w14:paraId="2B689A6B" w14:textId="77777777" w:rsidR="00FB72C9" w:rsidRDefault="00FB72C9" w:rsidP="00FB72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8"/>
          <w:szCs w:val="28"/>
        </w:rPr>
      </w:pPr>
      <w:r w:rsidRPr="006C1333">
        <w:rPr>
          <w:rFonts w:ascii="Times New Roman" w:hAnsi="Times New Roman" w:cs="Times New Roman"/>
          <w:sz w:val="28"/>
          <w:szCs w:val="28"/>
        </w:rPr>
        <w:t xml:space="preserve">Кращі колективні договори – переможці конкурсу Профспілки направлялися для подальшої участі у Всеукраїнському конкурсі на кращий колективний договір, який проводиться Федерацією профспілок України один раз на два роки. </w:t>
      </w:r>
    </w:p>
    <w:p w14:paraId="66F8CC51" w14:textId="77777777" w:rsidR="00FB72C9" w:rsidRPr="006C1333" w:rsidRDefault="00FB72C9" w:rsidP="00FB72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8"/>
          <w:szCs w:val="28"/>
        </w:rPr>
      </w:pPr>
      <w:r w:rsidRPr="006C1333">
        <w:rPr>
          <w:rFonts w:ascii="Times New Roman" w:hAnsi="Times New Roman" w:cs="Times New Roman"/>
          <w:sz w:val="28"/>
          <w:szCs w:val="28"/>
        </w:rPr>
        <w:t>За звітний період переможцями Всеукраїнського конкурсу на кращий колективний договір стали:</w:t>
      </w:r>
    </w:p>
    <w:p w14:paraId="71C32A45" w14:textId="77777777" w:rsidR="00FB72C9" w:rsidRPr="006C1333" w:rsidRDefault="00FB72C9" w:rsidP="00FB72C9">
      <w:pPr>
        <w:pStyle w:val="a3"/>
        <w:numPr>
          <w:ilvl w:val="0"/>
          <w:numId w:val="13"/>
        </w:numPr>
        <w:tabs>
          <w:tab w:val="left" w:pos="993"/>
        </w:tabs>
        <w:spacing w:after="0" w:line="240" w:lineRule="auto"/>
        <w:ind w:left="0" w:firstLine="709"/>
        <w:jc w:val="both"/>
        <w:rPr>
          <w:rFonts w:ascii="Times New Roman" w:eastAsiaTheme="minorEastAsia" w:hAnsi="Times New Roman" w:cs="Times New Roman"/>
          <w:sz w:val="28"/>
          <w:szCs w:val="28"/>
          <w:lang w:eastAsia="ru-RU"/>
        </w:rPr>
      </w:pPr>
      <w:r w:rsidRPr="006C1333">
        <w:rPr>
          <w:rFonts w:ascii="Times New Roman" w:eastAsiaTheme="minorEastAsia" w:hAnsi="Times New Roman" w:cs="Times New Roman"/>
          <w:sz w:val="28"/>
          <w:szCs w:val="28"/>
          <w:lang w:eastAsia="ru-RU"/>
        </w:rPr>
        <w:t>Державне підприємство «Чернігівський військовий лісгосп», смт. Гончарівське, Чернігівська область (2017 рік);</w:t>
      </w:r>
    </w:p>
    <w:p w14:paraId="67399A04" w14:textId="77777777" w:rsidR="00FB72C9" w:rsidRPr="006C1333" w:rsidRDefault="00FB72C9" w:rsidP="00FB72C9">
      <w:pPr>
        <w:pStyle w:val="a3"/>
        <w:numPr>
          <w:ilvl w:val="0"/>
          <w:numId w:val="13"/>
        </w:numPr>
        <w:tabs>
          <w:tab w:val="left" w:pos="993"/>
        </w:tabs>
        <w:spacing w:after="0" w:line="240" w:lineRule="auto"/>
        <w:ind w:left="0" w:firstLine="709"/>
        <w:jc w:val="both"/>
        <w:rPr>
          <w:rFonts w:ascii="Times New Roman" w:eastAsiaTheme="minorEastAsia" w:hAnsi="Times New Roman" w:cs="Times New Roman"/>
          <w:sz w:val="28"/>
          <w:szCs w:val="28"/>
          <w:lang w:eastAsia="ru-RU"/>
        </w:rPr>
      </w:pPr>
      <w:r w:rsidRPr="006C1333">
        <w:rPr>
          <w:rFonts w:ascii="Times New Roman" w:eastAsiaTheme="minorEastAsia" w:hAnsi="Times New Roman" w:cs="Times New Roman"/>
          <w:sz w:val="28"/>
          <w:szCs w:val="28"/>
          <w:lang w:eastAsia="ru-RU"/>
        </w:rPr>
        <w:lastRenderedPageBreak/>
        <w:t>Приватне акціонерне товариство «Черкасивторресурси», м. Черкаси (2017 рік);</w:t>
      </w:r>
    </w:p>
    <w:p w14:paraId="27D67C86" w14:textId="77777777" w:rsidR="00FB72C9" w:rsidRPr="006C1333" w:rsidRDefault="00FB72C9" w:rsidP="00FB72C9">
      <w:pPr>
        <w:pStyle w:val="a3"/>
        <w:numPr>
          <w:ilvl w:val="0"/>
          <w:numId w:val="13"/>
        </w:numPr>
        <w:tabs>
          <w:tab w:val="left" w:pos="993"/>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0" w:firstLine="709"/>
        <w:jc w:val="both"/>
        <w:rPr>
          <w:rFonts w:ascii="Times New Roman" w:hAnsi="Times New Roman" w:cs="Times New Roman"/>
          <w:sz w:val="28"/>
          <w:szCs w:val="28"/>
        </w:rPr>
      </w:pPr>
      <w:r w:rsidRPr="006C1333">
        <w:rPr>
          <w:rFonts w:ascii="Times New Roman" w:eastAsiaTheme="minorEastAsia" w:hAnsi="Times New Roman" w:cs="Times New Roman"/>
          <w:sz w:val="28"/>
          <w:szCs w:val="28"/>
          <w:lang w:eastAsia="ru-RU"/>
        </w:rPr>
        <w:t>Пуща-Водицький психоневрологічний інтернат, м. Київ (2017 рік);</w:t>
      </w:r>
    </w:p>
    <w:p w14:paraId="6A73D7D3" w14:textId="77777777" w:rsidR="00FB72C9" w:rsidRPr="006C1333" w:rsidRDefault="00FB72C9" w:rsidP="00FB72C9">
      <w:pPr>
        <w:pStyle w:val="a3"/>
        <w:numPr>
          <w:ilvl w:val="0"/>
          <w:numId w:val="13"/>
        </w:numPr>
        <w:tabs>
          <w:tab w:val="left" w:pos="993"/>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0" w:firstLine="709"/>
        <w:jc w:val="both"/>
        <w:rPr>
          <w:rFonts w:ascii="Times New Roman" w:hAnsi="Times New Roman" w:cs="Times New Roman"/>
          <w:sz w:val="28"/>
          <w:szCs w:val="28"/>
        </w:rPr>
      </w:pPr>
      <w:r w:rsidRPr="006C1333">
        <w:rPr>
          <w:rFonts w:ascii="Times New Roman" w:eastAsiaTheme="minorEastAsia" w:hAnsi="Times New Roman" w:cs="Times New Roman"/>
          <w:sz w:val="28"/>
          <w:szCs w:val="28"/>
          <w:lang w:eastAsia="ru-RU"/>
        </w:rPr>
        <w:t>Колибаївська сільська рада об’єднаної територіальної громади Кам’янець - Подільського району Хмельницької області (2019 рік).</w:t>
      </w:r>
    </w:p>
    <w:p w14:paraId="792BADDD" w14:textId="77777777" w:rsidR="00FB72C9" w:rsidRPr="006C1333"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8"/>
          <w:szCs w:val="28"/>
        </w:rPr>
      </w:pPr>
      <w:r w:rsidRPr="006C1333">
        <w:rPr>
          <w:rFonts w:ascii="Times New Roman" w:hAnsi="Times New Roman" w:cs="Times New Roman"/>
          <w:sz w:val="28"/>
          <w:szCs w:val="28"/>
        </w:rPr>
        <w:t>Інформація про кращі колективні договори широко висвітлювалася на сайті Профспілки та сторінках інтернет</w:t>
      </w:r>
      <w:r>
        <w:rPr>
          <w:rFonts w:ascii="Times New Roman" w:hAnsi="Times New Roman" w:cs="Times New Roman"/>
          <w:sz w:val="28"/>
          <w:szCs w:val="28"/>
        </w:rPr>
        <w:t>-</w:t>
      </w:r>
      <w:r w:rsidRPr="006C1333">
        <w:rPr>
          <w:rFonts w:ascii="Times New Roman" w:hAnsi="Times New Roman" w:cs="Times New Roman"/>
          <w:sz w:val="28"/>
          <w:szCs w:val="28"/>
        </w:rPr>
        <w:t xml:space="preserve">ресурсів. </w:t>
      </w:r>
    </w:p>
    <w:p w14:paraId="1BB9ECED" w14:textId="77777777" w:rsidR="00FB72C9" w:rsidRPr="006C1333"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8"/>
          <w:szCs w:val="28"/>
        </w:rPr>
      </w:pPr>
      <w:r w:rsidRPr="006C1333">
        <w:rPr>
          <w:rFonts w:ascii="Times New Roman" w:hAnsi="Times New Roman" w:cs="Times New Roman"/>
          <w:sz w:val="28"/>
          <w:szCs w:val="28"/>
        </w:rPr>
        <w:t>За сприяння соціальному діалогу, посилення соціального захисту працівників, директор Державного підприємства «Чернігівький військовий лісгосп», смт Гончарівське, Чернігівська область Сезоненко С.А.; директор Пуща-Водицького психоневрологічного інтернату, м. Київ Мель В.М., сільський голова Колибаївської сільської ради об’єднаної територіальної громади Кам’янець - Подільського району Хмельницької області Желізник М.Д. були нагороджені почесним знаком Федерації профспілок України «За розвиток соціального партнерства».</w:t>
      </w:r>
    </w:p>
    <w:p w14:paraId="46C2FA77" w14:textId="77777777" w:rsidR="00FB72C9" w:rsidRPr="006C1333" w:rsidRDefault="00FB72C9" w:rsidP="00FB72C9">
      <w:pPr>
        <w:pStyle w:val="a3"/>
        <w:spacing w:after="0" w:line="240" w:lineRule="auto"/>
        <w:ind w:left="0" w:firstLine="709"/>
        <w:jc w:val="both"/>
        <w:rPr>
          <w:rFonts w:ascii="Times New Roman" w:eastAsia="Calibri" w:hAnsi="Times New Roman" w:cs="Times New Roman"/>
          <w:bCs/>
          <w:color w:val="000000"/>
          <w:sz w:val="28"/>
          <w:szCs w:val="28"/>
        </w:rPr>
      </w:pPr>
      <w:r w:rsidRPr="006C1333">
        <w:rPr>
          <w:rFonts w:ascii="Times New Roman" w:eastAsia="Calibri" w:hAnsi="Times New Roman" w:cs="Times New Roman"/>
          <w:bCs/>
          <w:color w:val="000000"/>
          <w:sz w:val="28"/>
          <w:szCs w:val="28"/>
        </w:rPr>
        <w:t>За узагальненою інформацією з місць, за звітний період підвищилася якість колективних договорів шляхом конкретизації окремих їх положень. При укладенні колективних договорів не допускається порушення законодавчо встановлених гарантій в оплаті праці та включення норм, що погіршують матеріальне становище працівників, звужують соціальні гарантії.</w:t>
      </w:r>
    </w:p>
    <w:p w14:paraId="410F942D" w14:textId="77777777" w:rsidR="00FB72C9" w:rsidRDefault="00FB72C9" w:rsidP="00372D41">
      <w:pPr>
        <w:spacing w:after="0" w:line="240" w:lineRule="auto"/>
        <w:ind w:firstLine="709"/>
        <w:jc w:val="both"/>
        <w:rPr>
          <w:rFonts w:ascii="Times New Roman" w:hAnsi="Times New Roman" w:cs="Times New Roman"/>
          <w:color w:val="000000"/>
          <w:sz w:val="28"/>
          <w:szCs w:val="28"/>
        </w:rPr>
      </w:pPr>
      <w:r w:rsidRPr="006C1333">
        <w:rPr>
          <w:rFonts w:ascii="Times New Roman" w:hAnsi="Times New Roman" w:cs="Times New Roman"/>
          <w:color w:val="000000"/>
          <w:sz w:val="28"/>
          <w:szCs w:val="28"/>
        </w:rPr>
        <w:t>Широке поширення позитивного досвіду колективно-договірної роботи серед членів Профспілки відбувається в ході базового курсу навчання профспілкового активу, що проводяться в Центрі профспілкових знань «</w:t>
      </w:r>
      <w:r w:rsidRPr="006C1333">
        <w:rPr>
          <w:rFonts w:ascii="Times New Roman" w:hAnsi="Times New Roman" w:cs="Times New Roman"/>
          <w:color w:val="000000"/>
          <w:sz w:val="28"/>
          <w:szCs w:val="28"/>
          <w:lang w:val="en-US"/>
        </w:rPr>
        <w:t>Basis</w:t>
      </w:r>
      <w:r w:rsidRPr="006C1333">
        <w:rPr>
          <w:rFonts w:ascii="Times New Roman" w:hAnsi="Times New Roman" w:cs="Times New Roman"/>
          <w:color w:val="000000"/>
          <w:sz w:val="28"/>
          <w:szCs w:val="28"/>
        </w:rPr>
        <w:t>» та його представництвах в регіонах.</w:t>
      </w:r>
    </w:p>
    <w:p w14:paraId="0DB4603C" w14:textId="77777777" w:rsidR="00372D41" w:rsidRPr="006C1333" w:rsidRDefault="00372D41" w:rsidP="00372D41">
      <w:pPr>
        <w:spacing w:after="0" w:line="240" w:lineRule="auto"/>
        <w:ind w:firstLine="709"/>
        <w:jc w:val="both"/>
        <w:rPr>
          <w:rFonts w:ascii="Times New Roman" w:hAnsi="Times New Roman" w:cs="Times New Roman"/>
          <w:color w:val="000000"/>
          <w:sz w:val="28"/>
          <w:szCs w:val="28"/>
        </w:rPr>
      </w:pPr>
    </w:p>
    <w:p w14:paraId="5BDCA820" w14:textId="77777777" w:rsidR="00FB72C9" w:rsidRPr="00EF3EB5" w:rsidRDefault="00FB72C9" w:rsidP="00FB72C9">
      <w:pPr>
        <w:pStyle w:val="a3"/>
        <w:spacing w:after="0" w:line="240" w:lineRule="auto"/>
        <w:ind w:left="0" w:firstLine="709"/>
        <w:jc w:val="both"/>
        <w:rPr>
          <w:rFonts w:ascii="Times New Roman" w:hAnsi="Times New Roman" w:cs="Times New Roman"/>
          <w:bCs/>
          <w:color w:val="000000"/>
          <w:sz w:val="26"/>
          <w:szCs w:val="26"/>
        </w:rPr>
      </w:pPr>
    </w:p>
    <w:p w14:paraId="3B2AB4A8" w14:textId="77777777" w:rsidR="00FB72C9" w:rsidRPr="00184CE8" w:rsidRDefault="00FB72C9" w:rsidP="00FB72C9">
      <w:pPr>
        <w:spacing w:after="0" w:line="240" w:lineRule="auto"/>
        <w:ind w:firstLine="709"/>
        <w:jc w:val="both"/>
        <w:rPr>
          <w:rFonts w:ascii="Times New Roman" w:hAnsi="Times New Roman" w:cs="Times New Roman"/>
          <w:b/>
          <w:sz w:val="26"/>
          <w:szCs w:val="26"/>
        </w:rPr>
      </w:pPr>
      <w:r w:rsidRPr="00184CE8">
        <w:rPr>
          <w:rFonts w:ascii="Times New Roman" w:hAnsi="Times New Roman" w:cs="Times New Roman"/>
          <w:b/>
          <w:sz w:val="28"/>
          <w:szCs w:val="28"/>
          <w:shd w:val="clear" w:color="auto" w:fill="FFFFFF"/>
        </w:rPr>
        <w:t>1.2.2.</w:t>
      </w:r>
      <w:r>
        <w:rPr>
          <w:rFonts w:ascii="Times New Roman" w:hAnsi="Times New Roman" w:cs="Times New Roman"/>
          <w:b/>
          <w:sz w:val="28"/>
          <w:szCs w:val="28"/>
          <w:shd w:val="clear" w:color="auto" w:fill="FFFFFF"/>
        </w:rPr>
        <w:t xml:space="preserve"> </w:t>
      </w:r>
      <w:r w:rsidRPr="00184CE8">
        <w:rPr>
          <w:rFonts w:ascii="Times New Roman" w:hAnsi="Times New Roman" w:cs="Times New Roman"/>
          <w:b/>
          <w:sz w:val="28"/>
          <w:szCs w:val="28"/>
          <w:shd w:val="clear" w:color="auto" w:fill="FFFFFF"/>
        </w:rPr>
        <w:t>Контроль за укладанням та виконанням колективних договорів</w:t>
      </w:r>
    </w:p>
    <w:p w14:paraId="7061737C" w14:textId="77777777" w:rsidR="00FB72C9" w:rsidRDefault="00FB72C9" w:rsidP="00FB72C9">
      <w:pPr>
        <w:pStyle w:val="a3"/>
        <w:spacing w:after="0" w:line="240" w:lineRule="auto"/>
        <w:ind w:left="0" w:firstLine="709"/>
        <w:jc w:val="both"/>
        <w:rPr>
          <w:rFonts w:ascii="Times New Roman" w:eastAsia="Calibri" w:hAnsi="Times New Roman" w:cs="Times New Roman"/>
          <w:bCs/>
          <w:color w:val="000000"/>
          <w:sz w:val="26"/>
          <w:szCs w:val="26"/>
        </w:rPr>
      </w:pPr>
    </w:p>
    <w:p w14:paraId="65984FCF" w14:textId="77777777" w:rsidR="00372D41" w:rsidRPr="007C042E" w:rsidRDefault="00372D41" w:rsidP="00FB72C9">
      <w:pPr>
        <w:pStyle w:val="a3"/>
        <w:spacing w:after="0" w:line="240" w:lineRule="auto"/>
        <w:ind w:left="0" w:firstLine="709"/>
        <w:jc w:val="both"/>
        <w:rPr>
          <w:rFonts w:ascii="Times New Roman" w:eastAsia="Calibri" w:hAnsi="Times New Roman" w:cs="Times New Roman"/>
          <w:bCs/>
          <w:color w:val="000000"/>
          <w:sz w:val="26"/>
          <w:szCs w:val="26"/>
        </w:rPr>
      </w:pPr>
    </w:p>
    <w:p w14:paraId="1F3AAA78" w14:textId="77777777" w:rsidR="00FB72C9" w:rsidRPr="008627E5" w:rsidRDefault="00FB72C9" w:rsidP="00FB72C9">
      <w:pPr>
        <w:pStyle w:val="a4"/>
        <w:shd w:val="clear" w:color="auto" w:fill="FFFFFF"/>
        <w:spacing w:before="0" w:beforeAutospacing="0" w:after="0" w:afterAutospacing="0"/>
        <w:ind w:firstLine="709"/>
        <w:jc w:val="both"/>
        <w:rPr>
          <w:color w:val="1D1B11" w:themeColor="background2" w:themeShade="1A"/>
          <w:sz w:val="28"/>
          <w:szCs w:val="28"/>
        </w:rPr>
      </w:pPr>
      <w:r w:rsidRPr="008627E5">
        <w:rPr>
          <w:rFonts w:eastAsiaTheme="minorEastAsia"/>
          <w:sz w:val="28"/>
          <w:szCs w:val="28"/>
          <w:lang w:eastAsia="ru-RU"/>
        </w:rPr>
        <w:t xml:space="preserve">Контроль за виконанням колективних договорів, проводиться безпосередньо сторонами, що їх уклали, чи уповноваженими ними представниками. </w:t>
      </w:r>
    </w:p>
    <w:p w14:paraId="28AA7125" w14:textId="77777777" w:rsidR="00FB72C9" w:rsidRPr="008627E5" w:rsidRDefault="00247B83"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узагальненою інформацією, що готувалась в рамках </w:t>
      </w:r>
      <w:r w:rsidR="00FB72C9" w:rsidRPr="008627E5">
        <w:rPr>
          <w:rFonts w:ascii="Times New Roman" w:hAnsi="Times New Roman" w:cs="Times New Roman"/>
          <w:sz w:val="28"/>
          <w:szCs w:val="28"/>
        </w:rPr>
        <w:t xml:space="preserve">підготовки </w:t>
      </w:r>
      <w:r>
        <w:rPr>
          <w:rFonts w:ascii="Times New Roman" w:hAnsi="Times New Roman" w:cs="Times New Roman"/>
          <w:sz w:val="28"/>
          <w:szCs w:val="28"/>
        </w:rPr>
        <w:t xml:space="preserve">питання до розгляду </w:t>
      </w:r>
      <w:r>
        <w:rPr>
          <w:rFonts w:ascii="Times New Roman" w:hAnsi="Times New Roman" w:cs="Times New Roman"/>
          <w:sz w:val="28"/>
          <w:szCs w:val="28"/>
          <w:lang w:val="en-US"/>
        </w:rPr>
        <w:t>V</w:t>
      </w:r>
      <w:r w:rsidRPr="00247B83">
        <w:rPr>
          <w:rFonts w:ascii="Times New Roman" w:hAnsi="Times New Roman" w:cs="Times New Roman"/>
          <w:sz w:val="28"/>
          <w:szCs w:val="28"/>
          <w:lang w:val="ru-RU"/>
        </w:rPr>
        <w:t xml:space="preserve"> </w:t>
      </w:r>
      <w:r>
        <w:rPr>
          <w:rFonts w:ascii="Times New Roman" w:hAnsi="Times New Roman" w:cs="Times New Roman"/>
          <w:sz w:val="28"/>
          <w:szCs w:val="28"/>
        </w:rPr>
        <w:t xml:space="preserve">пленумом ЦК Профспілки </w:t>
      </w:r>
      <w:r w:rsidR="00FB72C9" w:rsidRPr="008627E5">
        <w:rPr>
          <w:rFonts w:ascii="Times New Roman" w:hAnsi="Times New Roman" w:cs="Times New Roman"/>
          <w:sz w:val="28"/>
          <w:szCs w:val="28"/>
        </w:rPr>
        <w:t>«Про реалізацію Центральним, регіональними, територіальними комітетами і комітетами первинних організацій Профспілки Програми дій Профспілки працівників державних установ України на 2015-2020 роки»</w:t>
      </w:r>
      <w:r>
        <w:rPr>
          <w:rFonts w:ascii="Times New Roman" w:hAnsi="Times New Roman" w:cs="Times New Roman"/>
          <w:sz w:val="28"/>
          <w:szCs w:val="28"/>
        </w:rPr>
        <w:t>,</w:t>
      </w:r>
      <w:r w:rsidR="00FB72C9" w:rsidRPr="008627E5">
        <w:rPr>
          <w:rFonts w:ascii="Times New Roman" w:hAnsi="Times New Roman" w:cs="Times New Roman"/>
          <w:sz w:val="28"/>
          <w:szCs w:val="28"/>
        </w:rPr>
        <w:t xml:space="preserve"> первинні організації Профспілки щорічно звітували про виконання положень колективних договорів.</w:t>
      </w:r>
    </w:p>
    <w:p w14:paraId="2DC37115" w14:textId="77777777" w:rsidR="00FB72C9" w:rsidRPr="008627E5"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8"/>
          <w:szCs w:val="28"/>
        </w:rPr>
      </w:pPr>
      <w:r w:rsidRPr="008627E5">
        <w:rPr>
          <w:rFonts w:ascii="Times New Roman" w:hAnsi="Times New Roman" w:cs="Times New Roman"/>
          <w:sz w:val="28"/>
          <w:szCs w:val="28"/>
        </w:rPr>
        <w:t>Ця звітність розглядалася на засіданнях президії регіональних організацій Профспілки, райкомів та загальних зборах первинних профспілкових організацій.</w:t>
      </w:r>
    </w:p>
    <w:p w14:paraId="3DD607E6" w14:textId="77777777" w:rsidR="00FB72C9" w:rsidRPr="008627E5"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8"/>
          <w:szCs w:val="28"/>
        </w:rPr>
      </w:pPr>
      <w:r w:rsidRPr="008627E5">
        <w:rPr>
          <w:rFonts w:ascii="Times New Roman" w:hAnsi="Times New Roman" w:cs="Times New Roman"/>
          <w:sz w:val="28"/>
          <w:szCs w:val="28"/>
        </w:rPr>
        <w:lastRenderedPageBreak/>
        <w:t xml:space="preserve">Зокрема, у більшості звітів відзначалось, що в організаціях Профспілки забезпечено дотримання встановленого режиму роботи; повну зайнятість працюючих, надання всіх видів відпусток та вчасну виплату відпускних; вчасну виплату заробітної плати (двічі на місяць); вчасне нарахування і сплата єдиного соціального внеску; своєчасне проведення розслідувань та обліку нещасних випадків, які трапилися при виконанні службових обов’язків; організацію безготівкового утримання із заробітної плати членських профспілкових внесків через бухгалтерію установи тощо. </w:t>
      </w:r>
    </w:p>
    <w:p w14:paraId="56F9D127" w14:textId="77777777" w:rsidR="00FB72C9" w:rsidRPr="008627E5"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8"/>
          <w:szCs w:val="28"/>
        </w:rPr>
      </w:pPr>
      <w:r w:rsidRPr="008627E5">
        <w:rPr>
          <w:rFonts w:ascii="Times New Roman" w:hAnsi="Times New Roman" w:cs="Times New Roman"/>
          <w:sz w:val="28"/>
          <w:szCs w:val="28"/>
        </w:rPr>
        <w:t>Разом з тим, актуальним залишається питання якості колективних договорів.</w:t>
      </w:r>
    </w:p>
    <w:p w14:paraId="48D9B3C3" w14:textId="77777777" w:rsidR="00FB72C9" w:rsidRPr="008627E5"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8"/>
          <w:szCs w:val="28"/>
        </w:rPr>
      </w:pPr>
      <w:r w:rsidRPr="008627E5">
        <w:rPr>
          <w:rFonts w:ascii="Times New Roman" w:hAnsi="Times New Roman" w:cs="Times New Roman"/>
          <w:sz w:val="28"/>
          <w:szCs w:val="28"/>
        </w:rPr>
        <w:t xml:space="preserve">При вибірковому аналізі діючих колдоговорів, навіть тих, що надходять на Конкурс на кращий колективний договір Профспілки, були непоодинокі випадки не включення до них положень, закріплених в чинному законодавстві, генеральній та галузевих угодах. Зокрема, перерахування коштів первинним профспілковим організаціям на культурно-масову, фізкультурну і оздоровчу роботу в розмірах передбачених колективним договором та угодами не менше 0,3% фонду оплати праці </w:t>
      </w:r>
      <w:r w:rsidRPr="008627E5">
        <w:rPr>
          <w:rFonts w:ascii="Times New Roman" w:hAnsi="Times New Roman" w:cs="Times New Roman"/>
          <w:i/>
          <w:sz w:val="28"/>
          <w:szCs w:val="28"/>
        </w:rPr>
        <w:t>(ст. 44 Закону України «Про професійні спілки, їх права та гарантії діяльності»)</w:t>
      </w:r>
      <w:r w:rsidRPr="008627E5">
        <w:rPr>
          <w:rFonts w:ascii="Times New Roman" w:hAnsi="Times New Roman" w:cs="Times New Roman"/>
          <w:sz w:val="28"/>
          <w:szCs w:val="28"/>
        </w:rPr>
        <w:t>.</w:t>
      </w:r>
    </w:p>
    <w:p w14:paraId="62D21D93" w14:textId="77777777" w:rsidR="00FB72C9" w:rsidRPr="008627E5" w:rsidRDefault="00FB72C9" w:rsidP="00FB72C9">
      <w:pPr>
        <w:pStyle w:val="a4"/>
        <w:spacing w:before="0" w:beforeAutospacing="0" w:after="0" w:afterAutospacing="0"/>
        <w:ind w:firstLine="709"/>
        <w:jc w:val="both"/>
        <w:textAlignment w:val="baseline"/>
        <w:rPr>
          <w:rFonts w:eastAsiaTheme="minorEastAsia"/>
          <w:sz w:val="28"/>
          <w:szCs w:val="28"/>
          <w:lang w:eastAsia="ru-RU"/>
        </w:rPr>
      </w:pPr>
      <w:r w:rsidRPr="008627E5">
        <w:rPr>
          <w:rFonts w:eastAsiaTheme="minorEastAsia"/>
          <w:sz w:val="28"/>
          <w:szCs w:val="28"/>
          <w:lang w:eastAsia="ru-RU"/>
        </w:rPr>
        <w:t>Крім</w:t>
      </w:r>
      <w:r w:rsidR="00247B83">
        <w:rPr>
          <w:rFonts w:eastAsiaTheme="minorEastAsia"/>
          <w:sz w:val="28"/>
          <w:szCs w:val="28"/>
          <w:lang w:eastAsia="ru-RU"/>
        </w:rPr>
        <w:t xml:space="preserve"> того, в колективних договорах </w:t>
      </w:r>
      <w:r w:rsidRPr="008627E5">
        <w:rPr>
          <w:rFonts w:eastAsiaTheme="minorEastAsia"/>
          <w:sz w:val="28"/>
          <w:szCs w:val="28"/>
          <w:lang w:eastAsia="ru-RU"/>
        </w:rPr>
        <w:t xml:space="preserve">також не передбачена норма щодо фінансування заходів з охорони праці, зокрема у бюджетних організаціях. Адже саме в Законі </w:t>
      </w:r>
      <w:r w:rsidRPr="008627E5">
        <w:rPr>
          <w:sz w:val="28"/>
          <w:szCs w:val="28"/>
        </w:rPr>
        <w:t>України «Про охорону праці» зазначено, що н</w:t>
      </w:r>
      <w:r w:rsidRPr="008627E5">
        <w:rPr>
          <w:rFonts w:eastAsiaTheme="minorEastAsia"/>
          <w:sz w:val="28"/>
          <w:szCs w:val="28"/>
          <w:lang w:eastAsia="ru-RU"/>
        </w:rPr>
        <w:t>а підприємствах, що утримуються за рахунок бюджету, розмір витрат на охорону праці встановлюється у колективному договорі з урахуванням фінансових можливостей підприємства, установи, організації (</w:t>
      </w:r>
      <w:r w:rsidRPr="008627E5">
        <w:rPr>
          <w:sz w:val="28"/>
          <w:szCs w:val="28"/>
        </w:rPr>
        <w:t>ст. 19 Закону України «Про охорону праці»</w:t>
      </w:r>
      <w:r w:rsidRPr="008627E5">
        <w:rPr>
          <w:rFonts w:eastAsiaTheme="minorEastAsia"/>
          <w:sz w:val="28"/>
          <w:szCs w:val="28"/>
          <w:lang w:eastAsia="ru-RU"/>
        </w:rPr>
        <w:t>).</w:t>
      </w:r>
    </w:p>
    <w:p w14:paraId="31C57329" w14:textId="77777777" w:rsidR="00FB72C9" w:rsidRPr="008627E5" w:rsidRDefault="00247B83"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Відповідно до наведеного, вбачається</w:t>
      </w:r>
      <w:r w:rsidR="00FB72C9" w:rsidRPr="008627E5">
        <w:rPr>
          <w:rFonts w:ascii="Times New Roman" w:hAnsi="Times New Roman" w:cs="Times New Roman"/>
          <w:color w:val="000000"/>
          <w:sz w:val="28"/>
          <w:szCs w:val="28"/>
        </w:rPr>
        <w:t xml:space="preserve"> висновок: керівники окремих підприємств, установ, організацій (роботодавці) не бажають обтяжувати себе додатковими зобов'язаннями перед працівниками, посилаючись на економічні труднощі, а профспілкова сторона – поступається.</w:t>
      </w:r>
    </w:p>
    <w:p w14:paraId="7EDFAECD" w14:textId="77777777" w:rsidR="00FB72C9" w:rsidRDefault="00FB72C9" w:rsidP="00FB72C9">
      <w:pPr>
        <w:spacing w:after="0" w:line="240" w:lineRule="auto"/>
        <w:ind w:firstLine="709"/>
        <w:jc w:val="both"/>
        <w:rPr>
          <w:rFonts w:ascii="Times New Roman" w:hAnsi="Times New Roman" w:cs="Times New Roman"/>
          <w:color w:val="000000"/>
          <w:sz w:val="28"/>
          <w:szCs w:val="28"/>
        </w:rPr>
      </w:pPr>
      <w:r w:rsidRPr="008627E5">
        <w:rPr>
          <w:rFonts w:ascii="Times New Roman" w:hAnsi="Times New Roman" w:cs="Times New Roman"/>
          <w:color w:val="000000"/>
          <w:sz w:val="28"/>
          <w:szCs w:val="28"/>
        </w:rPr>
        <w:t>Нині головними завданнями Профспілки є дії, спрямовані на збереження трудових колективів, соціальних гарантій, зазначених у колективних договорах і угодах, дотримання законності в діях сторін соціального партнерства й максимальне зниження впливу кризових явищ на працівників.</w:t>
      </w:r>
    </w:p>
    <w:p w14:paraId="6641F68A" w14:textId="77777777" w:rsidR="00372D41" w:rsidRPr="008627E5" w:rsidRDefault="00372D41" w:rsidP="00FB72C9">
      <w:pPr>
        <w:spacing w:after="0" w:line="240" w:lineRule="auto"/>
        <w:ind w:firstLine="709"/>
        <w:jc w:val="both"/>
        <w:rPr>
          <w:rFonts w:ascii="Times New Roman" w:hAnsi="Times New Roman" w:cs="Times New Roman"/>
          <w:color w:val="000000"/>
          <w:sz w:val="28"/>
          <w:szCs w:val="28"/>
        </w:rPr>
      </w:pPr>
    </w:p>
    <w:p w14:paraId="0B9C06F2" w14:textId="77777777" w:rsidR="00FB72C9" w:rsidRDefault="00FB72C9" w:rsidP="00FB72C9">
      <w:pPr>
        <w:shd w:val="clear" w:color="auto" w:fill="FFFFFF"/>
        <w:ind w:firstLine="709"/>
        <w:jc w:val="both"/>
        <w:rPr>
          <w:rFonts w:ascii="Times New Roman" w:hAnsi="Times New Roman" w:cs="Times New Roman"/>
          <w:b/>
          <w:sz w:val="28"/>
          <w:szCs w:val="28"/>
        </w:rPr>
      </w:pPr>
    </w:p>
    <w:p w14:paraId="7BC31A39" w14:textId="77777777" w:rsidR="00FB72C9" w:rsidRPr="00F92CB6" w:rsidRDefault="005A3951" w:rsidP="00FB72C9">
      <w:pPr>
        <w:shd w:val="clear" w:color="auto" w:fill="FFFFFF"/>
        <w:ind w:firstLine="709"/>
        <w:jc w:val="both"/>
        <w:rPr>
          <w:rFonts w:ascii="Times New Roman" w:hAnsi="Times New Roman" w:cs="Times New Roman"/>
          <w:sz w:val="28"/>
          <w:szCs w:val="28"/>
        </w:rPr>
      </w:pPr>
      <w:r>
        <w:rPr>
          <w:noProof/>
        </w:rPr>
        <w:pict w14:anchorId="5522D3D5">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 o:spid="_x0000_s1043" type="#_x0000_t34" style="position:absolute;left:0;text-align:left;margin-left:122.9pt;margin-top:7.35pt;width:.05pt;height:.05pt;rotation:9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"/>
        </w:pict>
      </w:r>
      <w:r w:rsidR="00FB72C9" w:rsidRPr="00184CE8">
        <w:rPr>
          <w:rFonts w:ascii="Times New Roman" w:hAnsi="Times New Roman" w:cs="Times New Roman"/>
          <w:b/>
          <w:sz w:val="28"/>
          <w:szCs w:val="28"/>
        </w:rPr>
        <w:t>1.3. Дії Профспілки щодо захисту трудових прав та соціально-економічних інтересів її членів</w:t>
      </w:r>
    </w:p>
    <w:p w14:paraId="06D1F246" w14:textId="77777777" w:rsidR="00FB72C9" w:rsidRDefault="00FB72C9" w:rsidP="00FB72C9">
      <w:pPr>
        <w:spacing w:after="0" w:line="240" w:lineRule="auto"/>
        <w:ind w:firstLine="709"/>
        <w:jc w:val="both"/>
        <w:rPr>
          <w:rFonts w:ascii="Times New Roman" w:hAnsi="Times New Roman" w:cs="Times New Roman"/>
          <w:sz w:val="28"/>
          <w:szCs w:val="28"/>
        </w:rPr>
      </w:pPr>
      <w:r w:rsidRPr="00184CE8">
        <w:rPr>
          <w:rFonts w:ascii="Times New Roman" w:hAnsi="Times New Roman" w:cs="Times New Roman"/>
          <w:b/>
          <w:sz w:val="28"/>
          <w:szCs w:val="28"/>
        </w:rPr>
        <w:t>1.3.1. Підготовка та внесення пропозицій суб’єктам права законодавчої ініціативи і відповідним органам державної влади про прийняття або внесення змін до нормативно-правових актів щодо соціально-трудової сфери (у т.ч., оплати праці, соціального захисту працююч</w:t>
      </w:r>
      <w:r>
        <w:rPr>
          <w:rFonts w:ascii="Times New Roman" w:hAnsi="Times New Roman" w:cs="Times New Roman"/>
          <w:b/>
          <w:sz w:val="28"/>
          <w:szCs w:val="28"/>
        </w:rPr>
        <w:t>их, пенсійного забезпечення, фін</w:t>
      </w:r>
      <w:r w:rsidRPr="00184CE8">
        <w:rPr>
          <w:rFonts w:ascii="Times New Roman" w:hAnsi="Times New Roman" w:cs="Times New Roman"/>
          <w:b/>
          <w:sz w:val="28"/>
          <w:szCs w:val="28"/>
        </w:rPr>
        <w:t>ансово-податкової політики</w:t>
      </w:r>
      <w:r w:rsidRPr="00F92CB6">
        <w:rPr>
          <w:rFonts w:ascii="Times New Roman" w:hAnsi="Times New Roman" w:cs="Times New Roman"/>
          <w:sz w:val="28"/>
          <w:szCs w:val="28"/>
        </w:rPr>
        <w:t>)</w:t>
      </w:r>
    </w:p>
    <w:p w14:paraId="4C374836" w14:textId="77777777" w:rsidR="00FB72C9" w:rsidRPr="00B2487A" w:rsidRDefault="00FB72C9" w:rsidP="00FB72C9">
      <w:pPr>
        <w:pStyle w:val="210"/>
        <w:shd w:val="clear" w:color="auto" w:fill="auto"/>
        <w:spacing w:before="0" w:line="322" w:lineRule="exact"/>
        <w:ind w:firstLine="540"/>
        <w:rPr>
          <w:rStyle w:val="21"/>
          <w:rFonts w:ascii="Times New Roman" w:hAnsi="Times New Roman" w:cs="Times New Roman"/>
          <w:color w:val="000000"/>
          <w:sz w:val="28"/>
          <w:szCs w:val="28"/>
        </w:rPr>
      </w:pPr>
      <w:r w:rsidRPr="00B2487A">
        <w:rPr>
          <w:rFonts w:ascii="Times New Roman" w:hAnsi="Times New Roman" w:cs="Times New Roman"/>
          <w:color w:val="000000"/>
          <w:sz w:val="28"/>
          <w:szCs w:val="28"/>
        </w:rPr>
        <w:lastRenderedPageBreak/>
        <w:t xml:space="preserve">У звітному періоді до Профспілки на опрацювання надійшло </w:t>
      </w:r>
      <w:r w:rsidRPr="00B2487A">
        <w:rPr>
          <w:rStyle w:val="21"/>
          <w:rFonts w:ascii="Times New Roman" w:hAnsi="Times New Roman" w:cs="Times New Roman"/>
          <w:color w:val="000000"/>
          <w:sz w:val="28"/>
          <w:szCs w:val="28"/>
        </w:rPr>
        <w:t>608 нормативно-правових актів, що на  299 більше,  ніж у минулому звітному періоді (309 – у минулому). Серед них – 89% щодо внесення змін у законодавство, яке регулює трудові права та соціально-економічні інтереси членів Профспілки.</w:t>
      </w:r>
    </w:p>
    <w:p w14:paraId="7FDA213F" w14:textId="77777777" w:rsidR="00FB72C9" w:rsidRPr="00B2487A" w:rsidRDefault="00FB72C9" w:rsidP="00FB72C9">
      <w:pPr>
        <w:pStyle w:val="210"/>
        <w:shd w:val="clear" w:color="auto" w:fill="auto"/>
        <w:spacing w:before="0" w:line="322" w:lineRule="exact"/>
        <w:ind w:firstLine="540"/>
        <w:rPr>
          <w:rFonts w:ascii="Times New Roman" w:hAnsi="Times New Roman" w:cs="Times New Roman"/>
          <w:sz w:val="28"/>
          <w:szCs w:val="28"/>
        </w:rPr>
      </w:pPr>
      <w:r w:rsidRPr="00B2487A">
        <w:rPr>
          <w:rStyle w:val="21"/>
          <w:rFonts w:ascii="Times New Roman" w:hAnsi="Times New Roman" w:cs="Times New Roman"/>
          <w:color w:val="000000"/>
          <w:sz w:val="28"/>
          <w:szCs w:val="28"/>
        </w:rPr>
        <w:t>Крім того,</w:t>
      </w:r>
      <w:r w:rsidR="00247B83">
        <w:rPr>
          <w:rFonts w:ascii="Times New Roman" w:hAnsi="Times New Roman" w:cs="Times New Roman"/>
          <w:sz w:val="28"/>
          <w:szCs w:val="28"/>
        </w:rPr>
        <w:t xml:space="preserve"> Профспілка</w:t>
      </w:r>
      <w:r w:rsidRPr="00B2487A">
        <w:rPr>
          <w:rFonts w:ascii="Times New Roman" w:hAnsi="Times New Roman" w:cs="Times New Roman"/>
          <w:sz w:val="28"/>
          <w:szCs w:val="28"/>
        </w:rPr>
        <w:t xml:space="preserve"> не зупиняла своєї боротьби в питаннях обстоювання трудових, соціально-економічних прав членів профспілки. Велика увага приділялась роботі при формуванні Державного бюджету,</w:t>
      </w:r>
      <w:r w:rsidRPr="00B2487A">
        <w:rPr>
          <w:rFonts w:ascii="Times New Roman" w:eastAsia="Calibri" w:hAnsi="Times New Roman" w:cs="Times New Roman"/>
          <w:color w:val="1D1B11" w:themeColor="background2" w:themeShade="1A"/>
          <w:sz w:val="28"/>
          <w:szCs w:val="28"/>
        </w:rPr>
        <w:t xml:space="preserve"> формуванні бюджетів всіх рівнів, зокрема щодо видатків на оплату праці та потреб бюджетної діяльності державних установ у повному обсязі</w:t>
      </w:r>
      <w:r w:rsidRPr="00B2487A">
        <w:rPr>
          <w:rFonts w:ascii="Times New Roman" w:hAnsi="Times New Roman" w:cs="Times New Roman"/>
          <w:sz w:val="28"/>
          <w:szCs w:val="28"/>
        </w:rPr>
        <w:t>.</w:t>
      </w:r>
      <w:r w:rsidRPr="00B2487A">
        <w:rPr>
          <w:rStyle w:val="21"/>
          <w:rFonts w:ascii="Times New Roman" w:hAnsi="Times New Roman" w:cs="Times New Roman"/>
          <w:color w:val="000000"/>
          <w:sz w:val="28"/>
          <w:szCs w:val="28"/>
        </w:rPr>
        <w:t xml:space="preserve"> З метою врегулювання питань щодо соціально-економічних інтересів членів Профспілки </w:t>
      </w:r>
      <w:r w:rsidRPr="00B2487A">
        <w:rPr>
          <w:rFonts w:ascii="Times New Roman" w:hAnsi="Times New Roman" w:cs="Times New Roman"/>
          <w:sz w:val="28"/>
          <w:szCs w:val="28"/>
        </w:rPr>
        <w:t xml:space="preserve">Центральним комітетом, регіональними, районними, первинними організаціями Профспілки було направлено звернень до: Голови Верховної Ради України </w:t>
      </w:r>
      <w:r w:rsidRPr="00B2487A">
        <w:rPr>
          <w:rStyle w:val="21"/>
          <w:rFonts w:ascii="Times New Roman" w:hAnsi="Times New Roman" w:cs="Times New Roman"/>
          <w:color w:val="000000"/>
          <w:sz w:val="28"/>
          <w:szCs w:val="28"/>
        </w:rPr>
        <w:t>–</w:t>
      </w:r>
      <w:r w:rsidRPr="00B2487A">
        <w:rPr>
          <w:rFonts w:ascii="Times New Roman" w:hAnsi="Times New Roman" w:cs="Times New Roman"/>
          <w:sz w:val="28"/>
          <w:szCs w:val="28"/>
        </w:rPr>
        <w:t xml:space="preserve"> 53, Прем’єр-міністра України </w:t>
      </w:r>
      <w:r w:rsidRPr="00B2487A">
        <w:rPr>
          <w:rStyle w:val="21"/>
          <w:rFonts w:ascii="Times New Roman" w:hAnsi="Times New Roman" w:cs="Times New Roman"/>
          <w:color w:val="000000"/>
          <w:sz w:val="28"/>
          <w:szCs w:val="28"/>
        </w:rPr>
        <w:t>–</w:t>
      </w:r>
      <w:r w:rsidRPr="00B2487A">
        <w:rPr>
          <w:rFonts w:ascii="Times New Roman" w:hAnsi="Times New Roman" w:cs="Times New Roman"/>
          <w:sz w:val="28"/>
          <w:szCs w:val="28"/>
        </w:rPr>
        <w:t xml:space="preserve"> 6</w:t>
      </w:r>
      <w:r>
        <w:rPr>
          <w:rFonts w:ascii="Times New Roman" w:hAnsi="Times New Roman" w:cs="Times New Roman"/>
          <w:sz w:val="28"/>
          <w:szCs w:val="28"/>
        </w:rPr>
        <w:t>3</w:t>
      </w:r>
      <w:r w:rsidRPr="00B2487A">
        <w:rPr>
          <w:rFonts w:ascii="Times New Roman" w:hAnsi="Times New Roman" w:cs="Times New Roman"/>
          <w:sz w:val="28"/>
          <w:szCs w:val="28"/>
        </w:rPr>
        <w:t xml:space="preserve">, голів профільних комітетів ВРУ </w:t>
      </w:r>
      <w:r w:rsidRPr="00B2487A">
        <w:rPr>
          <w:rStyle w:val="21"/>
          <w:rFonts w:ascii="Times New Roman" w:hAnsi="Times New Roman" w:cs="Times New Roman"/>
          <w:color w:val="000000"/>
          <w:sz w:val="28"/>
          <w:szCs w:val="28"/>
        </w:rPr>
        <w:t>–</w:t>
      </w:r>
      <w:r w:rsidRPr="00B2487A">
        <w:rPr>
          <w:rFonts w:ascii="Times New Roman" w:hAnsi="Times New Roman" w:cs="Times New Roman"/>
          <w:sz w:val="28"/>
          <w:szCs w:val="28"/>
        </w:rPr>
        <w:t xml:space="preserve"> 3</w:t>
      </w:r>
      <w:r>
        <w:rPr>
          <w:rFonts w:ascii="Times New Roman" w:hAnsi="Times New Roman" w:cs="Times New Roman"/>
          <w:sz w:val="28"/>
          <w:szCs w:val="28"/>
        </w:rPr>
        <w:t>4</w:t>
      </w:r>
      <w:r w:rsidRPr="00B2487A">
        <w:rPr>
          <w:rFonts w:ascii="Times New Roman" w:hAnsi="Times New Roman" w:cs="Times New Roman"/>
          <w:sz w:val="28"/>
          <w:szCs w:val="28"/>
        </w:rPr>
        <w:t xml:space="preserve">, Представнику ФПУ у Верховній Раді України – 12, народним депутатам України – </w:t>
      </w:r>
      <w:r>
        <w:rPr>
          <w:rFonts w:ascii="Times New Roman" w:hAnsi="Times New Roman" w:cs="Times New Roman"/>
          <w:sz w:val="28"/>
          <w:szCs w:val="28"/>
        </w:rPr>
        <w:t>1287</w:t>
      </w:r>
      <w:r w:rsidRPr="00B2487A">
        <w:rPr>
          <w:rFonts w:ascii="Times New Roman" w:hAnsi="Times New Roman" w:cs="Times New Roman"/>
          <w:sz w:val="28"/>
          <w:szCs w:val="28"/>
        </w:rPr>
        <w:t xml:space="preserve">. </w:t>
      </w:r>
    </w:p>
    <w:p w14:paraId="6E3A61B9" w14:textId="77777777" w:rsidR="00FB72C9" w:rsidRPr="00B2487A" w:rsidRDefault="00064ACB" w:rsidP="00372D4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Проводилась поточна </w:t>
      </w:r>
      <w:r w:rsidR="00FB72C9" w:rsidRPr="00B2487A">
        <w:rPr>
          <w:rFonts w:ascii="Times New Roman" w:hAnsi="Times New Roman" w:cs="Times New Roman"/>
          <w:sz w:val="28"/>
          <w:szCs w:val="28"/>
        </w:rPr>
        <w:t xml:space="preserve"> робота із Секретаріатом КМУ, </w:t>
      </w:r>
      <w:r>
        <w:rPr>
          <w:rFonts w:ascii="Times New Roman" w:hAnsi="Times New Roman" w:cs="Times New Roman"/>
          <w:sz w:val="28"/>
          <w:szCs w:val="28"/>
        </w:rPr>
        <w:t xml:space="preserve">відбувались </w:t>
      </w:r>
      <w:r w:rsidR="00FB72C9" w:rsidRPr="00B2487A">
        <w:rPr>
          <w:rFonts w:ascii="Times New Roman" w:hAnsi="Times New Roman" w:cs="Times New Roman"/>
          <w:sz w:val="28"/>
          <w:szCs w:val="28"/>
        </w:rPr>
        <w:t>особисті зустрічі із керівництвом Секретаріату, Мінфіну, Мінсоцполітики, НАДС,</w:t>
      </w:r>
      <w:r w:rsidR="00372D41">
        <w:rPr>
          <w:rFonts w:ascii="Times New Roman" w:hAnsi="Times New Roman" w:cs="Times New Roman"/>
          <w:sz w:val="28"/>
          <w:szCs w:val="28"/>
        </w:rPr>
        <w:t xml:space="preserve"> народними депутатами України. </w:t>
      </w:r>
      <w:r w:rsidR="00FB72C9" w:rsidRPr="00B2487A">
        <w:rPr>
          <w:rFonts w:ascii="Times New Roman" w:hAnsi="Times New Roman" w:cs="Times New Roman"/>
          <w:bCs/>
          <w:sz w:val="28"/>
          <w:szCs w:val="28"/>
        </w:rPr>
        <w:t>На всіх рівнях соціального діалогу, Профспілка, в ході переговорів  укладання Генеральної та галузевих угод, докладала максимум зусиль щоб добитися покращення умов праці і розширення прав членів Профспілки.</w:t>
      </w:r>
    </w:p>
    <w:p w14:paraId="50C3EF84" w14:textId="77777777" w:rsidR="00FB72C9" w:rsidRPr="00B2487A" w:rsidRDefault="00FB72C9" w:rsidP="00FB72C9">
      <w:pPr>
        <w:widowControl w:val="0"/>
        <w:spacing w:after="0" w:line="240" w:lineRule="auto"/>
        <w:ind w:firstLine="709"/>
        <w:jc w:val="both"/>
        <w:rPr>
          <w:rFonts w:ascii="Times New Roman" w:hAnsi="Times New Roman" w:cs="Times New Roman"/>
          <w:bCs/>
          <w:sz w:val="28"/>
          <w:szCs w:val="28"/>
        </w:rPr>
      </w:pPr>
      <w:r w:rsidRPr="00B2487A">
        <w:rPr>
          <w:rFonts w:ascii="Times New Roman" w:hAnsi="Times New Roman" w:cs="Times New Roman"/>
          <w:bCs/>
          <w:sz w:val="28"/>
          <w:szCs w:val="28"/>
        </w:rPr>
        <w:t xml:space="preserve">У першу чергу – це робота представників Профспілки, зокрема членів ЦК та виконавчого апарату Профспілки, у процесі розробки та прийняття нової редакції Закону України «Про державну службу» (від 10 грудня 2015 року № 889-VIII), який вступив в дію з 1 травня 2016 (далі </w:t>
      </w:r>
      <w:r w:rsidRPr="00B2487A">
        <w:rPr>
          <w:rStyle w:val="21"/>
          <w:rFonts w:ascii="Times New Roman" w:hAnsi="Times New Roman" w:cs="Times New Roman"/>
          <w:color w:val="000000"/>
          <w:sz w:val="28"/>
          <w:szCs w:val="28"/>
        </w:rPr>
        <w:t>–</w:t>
      </w:r>
      <w:r w:rsidRPr="00B2487A">
        <w:rPr>
          <w:rFonts w:ascii="Times New Roman" w:hAnsi="Times New Roman" w:cs="Times New Roman"/>
          <w:bCs/>
          <w:sz w:val="28"/>
          <w:szCs w:val="28"/>
        </w:rPr>
        <w:t xml:space="preserve"> Закон) та над законопроектом «Про службу в органах місцевого самоврядування» (реєстр. № 2489, прийнятий за основу 23.04.2015).</w:t>
      </w:r>
    </w:p>
    <w:p w14:paraId="07C877CB" w14:textId="77777777" w:rsidR="00FB72C9" w:rsidRPr="00B2487A" w:rsidRDefault="00FB72C9" w:rsidP="00FB72C9">
      <w:pPr>
        <w:widowControl w:val="0"/>
        <w:spacing w:after="0" w:line="240" w:lineRule="auto"/>
        <w:ind w:firstLine="709"/>
        <w:jc w:val="both"/>
        <w:rPr>
          <w:rFonts w:ascii="Times New Roman" w:hAnsi="Times New Roman" w:cs="Times New Roman"/>
          <w:sz w:val="28"/>
          <w:szCs w:val="28"/>
        </w:rPr>
      </w:pPr>
      <w:r w:rsidRPr="00B2487A">
        <w:rPr>
          <w:rFonts w:ascii="Times New Roman" w:hAnsi="Times New Roman" w:cs="Times New Roman"/>
          <w:sz w:val="28"/>
          <w:szCs w:val="28"/>
        </w:rPr>
        <w:t xml:space="preserve">Так, у звітному періоді Профспілка займала чітку позицію щодо необхідності запровадження  нових підходів до оплати праці державних службовців та працівників державних органів, які виконують функції з обслуговування, </w:t>
      </w:r>
      <w:r w:rsidR="00064ACB">
        <w:rPr>
          <w:rFonts w:ascii="Times New Roman" w:hAnsi="Times New Roman" w:cs="Times New Roman"/>
          <w:sz w:val="28"/>
          <w:szCs w:val="28"/>
        </w:rPr>
        <w:t>створення правових</w:t>
      </w:r>
      <w:r w:rsidRPr="00B2487A">
        <w:rPr>
          <w:rFonts w:ascii="Times New Roman" w:hAnsi="Times New Roman" w:cs="Times New Roman"/>
          <w:sz w:val="28"/>
          <w:szCs w:val="28"/>
        </w:rPr>
        <w:t xml:space="preserve"> переду</w:t>
      </w:r>
      <w:r w:rsidR="00064ACB">
        <w:rPr>
          <w:rFonts w:ascii="Times New Roman" w:hAnsi="Times New Roman" w:cs="Times New Roman"/>
          <w:sz w:val="28"/>
          <w:szCs w:val="28"/>
        </w:rPr>
        <w:t>мов</w:t>
      </w:r>
      <w:r w:rsidRPr="00B2487A">
        <w:rPr>
          <w:rFonts w:ascii="Times New Roman" w:hAnsi="Times New Roman" w:cs="Times New Roman"/>
          <w:sz w:val="28"/>
          <w:szCs w:val="28"/>
        </w:rPr>
        <w:t xml:space="preserve"> для підвищення престижності державної служби, розмежування політичних та адміністративних посад, врегулювання статусу державного службовця, рівного доступу до державної служби, запровадження прозорого механізму прийняття на державну службу. </w:t>
      </w:r>
    </w:p>
    <w:p w14:paraId="30A85C3F" w14:textId="77777777" w:rsidR="00FB72C9" w:rsidRPr="00B2487A" w:rsidRDefault="00FB72C9" w:rsidP="00FB72C9">
      <w:pPr>
        <w:widowControl w:val="0"/>
        <w:shd w:val="clear" w:color="auto" w:fill="FFFFFF"/>
        <w:spacing w:after="0" w:line="240" w:lineRule="auto"/>
        <w:ind w:firstLine="709"/>
        <w:jc w:val="both"/>
        <w:rPr>
          <w:rFonts w:ascii="Times New Roman" w:hAnsi="Times New Roman" w:cs="Times New Roman"/>
          <w:sz w:val="28"/>
          <w:szCs w:val="28"/>
        </w:rPr>
      </w:pPr>
      <w:r w:rsidRPr="00B2487A">
        <w:rPr>
          <w:rFonts w:ascii="Times New Roman" w:hAnsi="Times New Roman" w:cs="Times New Roman"/>
          <w:sz w:val="28"/>
          <w:szCs w:val="28"/>
        </w:rPr>
        <w:t>Виключно в результаті системної боротьби Профспілки за підвищення рівня соціального та матеріального захисту державних службовців та за наполяганням Профспілки до Закону увійшли такі норми, як:</w:t>
      </w:r>
    </w:p>
    <w:p w14:paraId="45E7AAE3" w14:textId="77777777" w:rsidR="00FB72C9" w:rsidRPr="00B2487A" w:rsidRDefault="00FB72C9" w:rsidP="00FB72C9">
      <w:pPr>
        <w:pStyle w:val="a3"/>
        <w:widowControl w:val="0"/>
        <w:numPr>
          <w:ilvl w:val="1"/>
          <w:numId w:val="14"/>
        </w:numPr>
        <w:tabs>
          <w:tab w:val="left" w:pos="993"/>
        </w:tabs>
        <w:spacing w:after="0" w:line="240" w:lineRule="auto"/>
        <w:ind w:left="0" w:firstLine="709"/>
        <w:jc w:val="both"/>
        <w:rPr>
          <w:rFonts w:ascii="Times New Roman" w:hAnsi="Times New Roman" w:cs="Times New Roman"/>
          <w:sz w:val="28"/>
          <w:szCs w:val="28"/>
        </w:rPr>
      </w:pPr>
      <w:r w:rsidRPr="00B2487A">
        <w:rPr>
          <w:rFonts w:ascii="Times New Roman" w:hAnsi="Times New Roman" w:cs="Times New Roman"/>
          <w:sz w:val="28"/>
          <w:szCs w:val="28"/>
        </w:rPr>
        <w:t>розмір мінімального посадового окладу державного службовця групи  9 (до неї належать посади спеціалістів державних органів і прирівняні до них посади) на рівні двох розмірів мінімальної заробітної плати;</w:t>
      </w:r>
    </w:p>
    <w:p w14:paraId="6393A3AC" w14:textId="77777777" w:rsidR="00FB72C9" w:rsidRPr="00B2487A" w:rsidRDefault="00FB72C9" w:rsidP="00FB72C9">
      <w:pPr>
        <w:pStyle w:val="a3"/>
        <w:widowControl w:val="0"/>
        <w:numPr>
          <w:ilvl w:val="1"/>
          <w:numId w:val="14"/>
        </w:numPr>
        <w:tabs>
          <w:tab w:val="left" w:pos="993"/>
        </w:tabs>
        <w:spacing w:after="0" w:line="240" w:lineRule="auto"/>
        <w:ind w:left="0" w:firstLine="709"/>
        <w:jc w:val="both"/>
        <w:rPr>
          <w:rFonts w:ascii="Times New Roman" w:hAnsi="Times New Roman" w:cs="Times New Roman"/>
          <w:sz w:val="28"/>
          <w:szCs w:val="28"/>
        </w:rPr>
      </w:pPr>
      <w:r w:rsidRPr="00B2487A">
        <w:rPr>
          <w:rFonts w:ascii="Times New Roman" w:hAnsi="Times New Roman" w:cs="Times New Roman"/>
          <w:sz w:val="28"/>
          <w:szCs w:val="28"/>
        </w:rPr>
        <w:t xml:space="preserve">надбавка за вислугу років на державній службі встановлюється на рівні 3 відсотків посадового окладу державного службовця за кожний </w:t>
      </w:r>
      <w:r w:rsidRPr="00B2487A">
        <w:rPr>
          <w:rFonts w:ascii="Times New Roman" w:hAnsi="Times New Roman" w:cs="Times New Roman"/>
          <w:sz w:val="28"/>
          <w:szCs w:val="28"/>
        </w:rPr>
        <w:lastRenderedPageBreak/>
        <w:t>календарний рік стажу державної служби, але не більше 50 відсотків посадового окладу;</w:t>
      </w:r>
    </w:p>
    <w:p w14:paraId="31FAFC30" w14:textId="77777777" w:rsidR="00FB72C9" w:rsidRPr="00B2487A" w:rsidRDefault="00FB72C9" w:rsidP="00FB72C9">
      <w:pPr>
        <w:pStyle w:val="a3"/>
        <w:widowControl w:val="0"/>
        <w:numPr>
          <w:ilvl w:val="1"/>
          <w:numId w:val="14"/>
        </w:numPr>
        <w:tabs>
          <w:tab w:val="left" w:pos="993"/>
        </w:tabs>
        <w:spacing w:after="0" w:line="240" w:lineRule="auto"/>
        <w:ind w:left="0" w:firstLine="709"/>
        <w:jc w:val="both"/>
        <w:rPr>
          <w:rFonts w:ascii="Times New Roman" w:hAnsi="Times New Roman" w:cs="Times New Roman"/>
          <w:sz w:val="28"/>
          <w:szCs w:val="28"/>
        </w:rPr>
      </w:pPr>
      <w:r w:rsidRPr="00B2487A">
        <w:rPr>
          <w:rFonts w:ascii="Times New Roman" w:hAnsi="Times New Roman" w:cs="Times New Roman"/>
          <w:sz w:val="28"/>
          <w:szCs w:val="28"/>
        </w:rPr>
        <w:t>виплати за додаткове навантаження у зв’язку з виконанням обов’язків тимчасово відсутнього державного службовця у розмірі</w:t>
      </w:r>
      <w:r>
        <w:rPr>
          <w:rFonts w:ascii="Times New Roman" w:hAnsi="Times New Roman" w:cs="Times New Roman"/>
          <w:sz w:val="28"/>
          <w:szCs w:val="28"/>
        </w:rPr>
        <w:t xml:space="preserve"> 50% </w:t>
      </w:r>
      <w:r w:rsidRPr="00B2487A">
        <w:rPr>
          <w:rFonts w:ascii="Times New Roman" w:hAnsi="Times New Roman" w:cs="Times New Roman"/>
          <w:sz w:val="28"/>
          <w:szCs w:val="28"/>
        </w:rPr>
        <w:t>посадового окладу тимчасово відсутнього державного службовця;</w:t>
      </w:r>
    </w:p>
    <w:p w14:paraId="04A99D33" w14:textId="77777777" w:rsidR="00FB72C9" w:rsidRPr="00B2487A" w:rsidRDefault="00FB72C9" w:rsidP="00FB72C9">
      <w:pPr>
        <w:pStyle w:val="a3"/>
        <w:widowControl w:val="0"/>
        <w:numPr>
          <w:ilvl w:val="1"/>
          <w:numId w:val="14"/>
        </w:numPr>
        <w:tabs>
          <w:tab w:val="left" w:pos="993"/>
        </w:tabs>
        <w:spacing w:after="0" w:line="240" w:lineRule="auto"/>
        <w:ind w:left="0" w:firstLine="709"/>
        <w:jc w:val="both"/>
        <w:rPr>
          <w:rFonts w:ascii="Times New Roman" w:hAnsi="Times New Roman" w:cs="Times New Roman"/>
          <w:sz w:val="28"/>
          <w:szCs w:val="28"/>
        </w:rPr>
      </w:pPr>
      <w:r w:rsidRPr="00B2487A">
        <w:rPr>
          <w:rFonts w:ascii="Times New Roman" w:hAnsi="Times New Roman" w:cs="Times New Roman"/>
          <w:sz w:val="28"/>
          <w:szCs w:val="28"/>
        </w:rPr>
        <w:t>виплати за додаткове навантаження у зв’язку з виконанням обов’язків за вакантною посадою державної служби за рахунок економії фонду посадового окладу за відповідною посадою;</w:t>
      </w:r>
    </w:p>
    <w:p w14:paraId="7A00663F" w14:textId="77777777" w:rsidR="00FB72C9" w:rsidRPr="00B2487A" w:rsidRDefault="00FB72C9" w:rsidP="00FB72C9">
      <w:pPr>
        <w:pStyle w:val="a3"/>
        <w:widowControl w:val="0"/>
        <w:numPr>
          <w:ilvl w:val="1"/>
          <w:numId w:val="14"/>
        </w:numPr>
        <w:tabs>
          <w:tab w:val="left" w:pos="993"/>
        </w:tabs>
        <w:spacing w:after="0" w:line="240" w:lineRule="auto"/>
        <w:ind w:left="0" w:firstLine="709"/>
        <w:jc w:val="both"/>
        <w:rPr>
          <w:rFonts w:ascii="Times New Roman" w:hAnsi="Times New Roman" w:cs="Times New Roman"/>
          <w:sz w:val="28"/>
          <w:szCs w:val="28"/>
        </w:rPr>
      </w:pPr>
      <w:bookmarkStart w:id="2" w:name="n590"/>
      <w:bookmarkEnd w:id="2"/>
      <w:r w:rsidRPr="00B2487A">
        <w:rPr>
          <w:rFonts w:ascii="Times New Roman" w:hAnsi="Times New Roman" w:cs="Times New Roman"/>
          <w:sz w:val="28"/>
          <w:szCs w:val="28"/>
        </w:rPr>
        <w:t>премії за результатами роботи та щорічного оцінювання службової діяльності державного службовця тощо.</w:t>
      </w:r>
    </w:p>
    <w:p w14:paraId="7C5F6BFB" w14:textId="77777777" w:rsidR="00FB72C9" w:rsidRPr="00B2487A" w:rsidRDefault="00FB72C9" w:rsidP="00FB72C9">
      <w:pPr>
        <w:widowControl w:val="0"/>
        <w:spacing w:after="0" w:line="240" w:lineRule="auto"/>
        <w:ind w:firstLine="709"/>
        <w:jc w:val="both"/>
        <w:rPr>
          <w:rFonts w:ascii="Times New Roman" w:hAnsi="Times New Roman" w:cs="Times New Roman"/>
          <w:sz w:val="28"/>
          <w:szCs w:val="28"/>
        </w:rPr>
      </w:pPr>
      <w:bookmarkStart w:id="3" w:name="n591"/>
      <w:bookmarkEnd w:id="3"/>
      <w:r w:rsidRPr="00B2487A">
        <w:rPr>
          <w:rFonts w:ascii="Times New Roman" w:hAnsi="Times New Roman" w:cs="Times New Roman"/>
          <w:sz w:val="28"/>
          <w:szCs w:val="28"/>
        </w:rPr>
        <w:t>Більше того, вдалось відстояти фонд преміювання державного органу у розмірі 20 відсотків загального фонду посадових окладів за рік та економії фонду оплати праці (у Законі від 1993 року фонд преміюва</w:t>
      </w:r>
      <w:r>
        <w:rPr>
          <w:rFonts w:ascii="Times New Roman" w:hAnsi="Times New Roman" w:cs="Times New Roman"/>
          <w:sz w:val="28"/>
          <w:szCs w:val="28"/>
        </w:rPr>
        <w:t>ння встановлювався у розмірі 10 %</w:t>
      </w:r>
      <w:r w:rsidRPr="00B2487A">
        <w:rPr>
          <w:rFonts w:ascii="Times New Roman" w:hAnsi="Times New Roman" w:cs="Times New Roman"/>
          <w:sz w:val="28"/>
          <w:szCs w:val="28"/>
        </w:rPr>
        <w:t>).</w:t>
      </w:r>
    </w:p>
    <w:p w14:paraId="73BE6801" w14:textId="77777777" w:rsidR="00FB72C9" w:rsidRPr="00B2487A" w:rsidRDefault="00FB72C9" w:rsidP="00FB72C9">
      <w:pPr>
        <w:widowControl w:val="0"/>
        <w:spacing w:after="0" w:line="240" w:lineRule="auto"/>
        <w:ind w:firstLine="709"/>
        <w:jc w:val="both"/>
        <w:rPr>
          <w:rFonts w:ascii="Times New Roman" w:hAnsi="Times New Roman" w:cs="Times New Roman"/>
          <w:sz w:val="28"/>
          <w:szCs w:val="28"/>
        </w:rPr>
      </w:pPr>
      <w:r w:rsidRPr="00B2487A">
        <w:rPr>
          <w:rFonts w:ascii="Times New Roman" w:hAnsi="Times New Roman" w:cs="Times New Roman"/>
          <w:sz w:val="28"/>
          <w:szCs w:val="28"/>
        </w:rPr>
        <w:t xml:space="preserve">Завдяки нашій наполегливій роботі та вимогам вдалося зберегти умови пенсійного забезпечення  для осіб, які на день набрання чинності Законом мають не менш як 20 років стажу на посадах, віднесених до відповідних категорій посад державної служби, їм зберігається право на призначення пенсії відповідно до </w:t>
      </w:r>
      <w:hyperlink r:id="rId28" w:tgtFrame="_blank" w:history="1">
        <w:r w:rsidRPr="00B2487A">
          <w:rPr>
            <w:rFonts w:ascii="Times New Roman" w:hAnsi="Times New Roman" w:cs="Times New Roman"/>
            <w:sz w:val="28"/>
            <w:szCs w:val="28"/>
          </w:rPr>
          <w:t>статті 37</w:t>
        </w:r>
      </w:hyperlink>
      <w:r w:rsidRPr="00B2487A">
        <w:rPr>
          <w:rFonts w:ascii="Times New Roman" w:hAnsi="Times New Roman" w:cs="Times New Roman"/>
          <w:sz w:val="28"/>
          <w:szCs w:val="28"/>
        </w:rPr>
        <w:t xml:space="preserve"> Закону України </w:t>
      </w:r>
      <w:r>
        <w:rPr>
          <w:rFonts w:ascii="Times New Roman" w:hAnsi="Times New Roman" w:cs="Times New Roman"/>
          <w:sz w:val="28"/>
          <w:szCs w:val="28"/>
        </w:rPr>
        <w:t>«</w:t>
      </w:r>
      <w:r w:rsidRPr="00B2487A">
        <w:rPr>
          <w:rFonts w:ascii="Times New Roman" w:hAnsi="Times New Roman" w:cs="Times New Roman"/>
          <w:sz w:val="28"/>
          <w:szCs w:val="28"/>
        </w:rPr>
        <w:t>Про державну службу</w:t>
      </w:r>
      <w:r>
        <w:rPr>
          <w:rFonts w:ascii="Times New Roman" w:hAnsi="Times New Roman" w:cs="Times New Roman"/>
          <w:sz w:val="28"/>
          <w:szCs w:val="28"/>
        </w:rPr>
        <w:t>»</w:t>
      </w:r>
      <w:r w:rsidRPr="00B2487A">
        <w:rPr>
          <w:rFonts w:ascii="Times New Roman" w:hAnsi="Times New Roman" w:cs="Times New Roman"/>
          <w:sz w:val="28"/>
          <w:szCs w:val="28"/>
        </w:rPr>
        <w:t xml:space="preserve"> від 1993 року у порядку, визначеному для осіб, які мають не менш як 20 років стажу роботи на посадах, віднесених до категорій посад державних службовців.</w:t>
      </w:r>
    </w:p>
    <w:p w14:paraId="6AA8D6E3" w14:textId="77777777" w:rsidR="00FB72C9" w:rsidRPr="00B2487A" w:rsidRDefault="00FB72C9" w:rsidP="00FB72C9">
      <w:pPr>
        <w:widowControl w:val="0"/>
        <w:spacing w:after="0" w:line="240" w:lineRule="auto"/>
        <w:ind w:firstLine="709"/>
        <w:jc w:val="both"/>
        <w:rPr>
          <w:rFonts w:ascii="Times New Roman" w:hAnsi="Times New Roman" w:cs="Times New Roman"/>
          <w:sz w:val="28"/>
          <w:szCs w:val="28"/>
        </w:rPr>
      </w:pPr>
      <w:r w:rsidRPr="00B2487A">
        <w:rPr>
          <w:rFonts w:ascii="Times New Roman" w:hAnsi="Times New Roman" w:cs="Times New Roman"/>
          <w:sz w:val="28"/>
          <w:szCs w:val="28"/>
        </w:rPr>
        <w:t xml:space="preserve">Крім того, вдалося відстояти право державних службовців, які на день набрання чинності Закону займають посади державної служби та мають не менш як 10 років стажу на посаді державного службовця, на призначення їм пенсії відповідно до </w:t>
      </w:r>
      <w:hyperlink r:id="rId29" w:tgtFrame="_blank" w:history="1">
        <w:r w:rsidRPr="00B2487A">
          <w:rPr>
            <w:rFonts w:ascii="Times New Roman" w:hAnsi="Times New Roman" w:cs="Times New Roman"/>
            <w:sz w:val="28"/>
            <w:szCs w:val="28"/>
          </w:rPr>
          <w:t>статті 37</w:t>
        </w:r>
      </w:hyperlink>
      <w:r w:rsidRPr="00B2487A">
        <w:rPr>
          <w:rFonts w:ascii="Times New Roman" w:hAnsi="Times New Roman" w:cs="Times New Roman"/>
          <w:sz w:val="28"/>
          <w:szCs w:val="28"/>
        </w:rPr>
        <w:t xml:space="preserve"> Закону України </w:t>
      </w:r>
      <w:r>
        <w:rPr>
          <w:rFonts w:ascii="Times New Roman" w:hAnsi="Times New Roman" w:cs="Times New Roman"/>
          <w:sz w:val="28"/>
          <w:szCs w:val="28"/>
        </w:rPr>
        <w:t>«</w:t>
      </w:r>
      <w:r w:rsidRPr="00B2487A">
        <w:rPr>
          <w:rFonts w:ascii="Times New Roman" w:hAnsi="Times New Roman" w:cs="Times New Roman"/>
          <w:sz w:val="28"/>
          <w:szCs w:val="28"/>
        </w:rPr>
        <w:t>Про державну службу</w:t>
      </w:r>
      <w:r>
        <w:rPr>
          <w:rFonts w:ascii="Times New Roman" w:hAnsi="Times New Roman" w:cs="Times New Roman"/>
          <w:sz w:val="28"/>
          <w:szCs w:val="28"/>
        </w:rPr>
        <w:t>»</w:t>
      </w:r>
      <w:r w:rsidRPr="00B2487A">
        <w:rPr>
          <w:rFonts w:ascii="Times New Roman" w:hAnsi="Times New Roman" w:cs="Times New Roman"/>
          <w:sz w:val="28"/>
          <w:szCs w:val="28"/>
        </w:rPr>
        <w:t xml:space="preserve"> від 1993 року у порядку, визначеному для осіб, які мають не менш як 20 років стажу роботи на посадах, віднесених до категорій посад державних службовців.</w:t>
      </w:r>
    </w:p>
    <w:p w14:paraId="6A48AB4A" w14:textId="77777777" w:rsidR="00FB72C9" w:rsidRPr="00B2487A" w:rsidRDefault="00FB72C9" w:rsidP="00FB72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8"/>
          <w:szCs w:val="28"/>
        </w:rPr>
      </w:pPr>
      <w:r w:rsidRPr="00B2487A">
        <w:rPr>
          <w:rFonts w:ascii="Times New Roman" w:hAnsi="Times New Roman" w:cs="Times New Roman"/>
          <w:sz w:val="28"/>
          <w:szCs w:val="28"/>
        </w:rPr>
        <w:t>З прийняттям Закону, була пов’язана впевненість державних службовців у подальшому поступальному русі у питаннях їх оплати праці. Трохи більше як за два роки, а саме з 1 січня 2019 року, рівень оплати праці на найнижчій посаді органу виконавчої влади мав би (за нормами Закону) приблизитися до двох мінімальних заробітних плат, що прирівнювалося до середньої заробітної плати в галузях економіки.</w:t>
      </w:r>
    </w:p>
    <w:p w14:paraId="00E01426" w14:textId="77777777" w:rsidR="00FB72C9" w:rsidRPr="00B2487A" w:rsidRDefault="00FB72C9" w:rsidP="00FB72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8"/>
          <w:szCs w:val="28"/>
        </w:rPr>
      </w:pPr>
      <w:r w:rsidRPr="00B2487A">
        <w:rPr>
          <w:rFonts w:ascii="Times New Roman" w:hAnsi="Times New Roman" w:cs="Times New Roman"/>
          <w:sz w:val="28"/>
          <w:szCs w:val="28"/>
        </w:rPr>
        <w:t>Натомість, внесенням змін до Закону в частині розрахункової одиниці посадового окладу державного службовця на найнижчій посаді (з розміру мінімальної заробітної плати – на розмір прожиткового мінімуму) у 2017 році, перекреслено основні принципи реформування оплати праці, що закладалися Законом.</w:t>
      </w:r>
    </w:p>
    <w:p w14:paraId="2F719640" w14:textId="77777777" w:rsidR="00FB72C9" w:rsidRPr="00B2487A" w:rsidRDefault="00FB72C9" w:rsidP="00FB72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8"/>
          <w:szCs w:val="28"/>
        </w:rPr>
      </w:pPr>
      <w:r w:rsidRPr="00B2487A">
        <w:rPr>
          <w:rFonts w:ascii="Times New Roman" w:hAnsi="Times New Roman" w:cs="Times New Roman"/>
          <w:sz w:val="28"/>
          <w:szCs w:val="28"/>
        </w:rPr>
        <w:t xml:space="preserve">Постановою Кабінету Міністрів України «Питання оплати праці працівників державних органів» від 18 січня 2017 року № 15 було підвищено посадові оклади державним службовцям та іншим категоріям працівників державних органів. </w:t>
      </w:r>
    </w:p>
    <w:p w14:paraId="339DE1AE" w14:textId="77777777" w:rsidR="00FB72C9" w:rsidRPr="00B2487A" w:rsidRDefault="00FB72C9" w:rsidP="00FB72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8"/>
          <w:szCs w:val="28"/>
        </w:rPr>
      </w:pPr>
      <w:r w:rsidRPr="00B2487A">
        <w:rPr>
          <w:rFonts w:ascii="Times New Roman" w:hAnsi="Times New Roman" w:cs="Times New Roman"/>
          <w:sz w:val="28"/>
          <w:szCs w:val="28"/>
        </w:rPr>
        <w:lastRenderedPageBreak/>
        <w:t>Проте зазначене підвищення, зокрема на розмір заробітної плати нижчої ланки державних службовців місцевих державних адміністрацій суттєво не вплинуло.</w:t>
      </w:r>
    </w:p>
    <w:p w14:paraId="4AE799AE" w14:textId="77777777" w:rsidR="00FB72C9" w:rsidRDefault="00FB72C9" w:rsidP="00FB72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8"/>
          <w:szCs w:val="28"/>
        </w:rPr>
      </w:pPr>
      <w:r w:rsidRPr="00B2487A">
        <w:rPr>
          <w:rFonts w:ascii="Times New Roman" w:hAnsi="Times New Roman" w:cs="Times New Roman"/>
          <w:sz w:val="28"/>
          <w:szCs w:val="28"/>
        </w:rPr>
        <w:t>Про це Профспілка неодноразово наголошувала у своїх зверненнях до Верховної Ради України, народних депутатів України, Кабінету Міністрів України.</w:t>
      </w:r>
    </w:p>
    <w:p w14:paraId="31FF72A7" w14:textId="77777777" w:rsidR="00FA74D9" w:rsidRPr="00B2487A" w:rsidRDefault="00FA74D9" w:rsidP="00FB72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8"/>
          <w:szCs w:val="28"/>
        </w:rPr>
      </w:pPr>
    </w:p>
    <w:p w14:paraId="2FDE48EF" w14:textId="6AF39BB8" w:rsidR="00A93342" w:rsidRDefault="00262320" w:rsidP="00A93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center"/>
        <w:rPr>
          <w:rFonts w:ascii="Times New Roman" w:hAnsi="Times New Roman" w:cs="Times New Roman"/>
          <w:b/>
          <w:sz w:val="28"/>
          <w:szCs w:val="28"/>
        </w:rPr>
      </w:pPr>
      <w:r w:rsidRPr="00FA74D9">
        <w:rPr>
          <w:rFonts w:ascii="Times New Roman" w:hAnsi="Times New Roman" w:cs="Times New Roman"/>
          <w:b/>
          <w:sz w:val="28"/>
          <w:szCs w:val="28"/>
        </w:rPr>
        <w:t xml:space="preserve">Зміна </w:t>
      </w:r>
      <w:r w:rsidR="00A93342" w:rsidRPr="00FA74D9">
        <w:rPr>
          <w:rFonts w:ascii="Times New Roman" w:hAnsi="Times New Roman" w:cs="Times New Roman"/>
          <w:b/>
          <w:sz w:val="28"/>
          <w:szCs w:val="28"/>
        </w:rPr>
        <w:t xml:space="preserve">розміру середньої заробітної плати </w:t>
      </w:r>
      <w:r w:rsidRPr="00FA74D9">
        <w:rPr>
          <w:rFonts w:ascii="Times New Roman" w:hAnsi="Times New Roman" w:cs="Times New Roman"/>
          <w:b/>
          <w:sz w:val="28"/>
          <w:szCs w:val="28"/>
        </w:rPr>
        <w:t xml:space="preserve"> державних службовців в ході</w:t>
      </w:r>
      <w:r w:rsidR="00A93342">
        <w:rPr>
          <w:rFonts w:ascii="Times New Roman" w:hAnsi="Times New Roman" w:cs="Times New Roman"/>
          <w:b/>
          <w:sz w:val="28"/>
          <w:szCs w:val="28"/>
        </w:rPr>
        <w:t xml:space="preserve"> </w:t>
      </w:r>
      <w:r w:rsidR="00FB72C9" w:rsidRPr="00064ACB">
        <w:rPr>
          <w:rFonts w:ascii="Times New Roman" w:hAnsi="Times New Roman" w:cs="Times New Roman"/>
          <w:b/>
          <w:sz w:val="28"/>
          <w:szCs w:val="28"/>
        </w:rPr>
        <w:t>впровадження Закону України «Про державну сл</w:t>
      </w:r>
      <w:r w:rsidR="00A93342">
        <w:rPr>
          <w:rFonts w:ascii="Times New Roman" w:hAnsi="Times New Roman" w:cs="Times New Roman"/>
          <w:b/>
          <w:sz w:val="28"/>
          <w:szCs w:val="28"/>
        </w:rPr>
        <w:t>ужбу» від 10.12.2015 № 889-VIII</w:t>
      </w:r>
    </w:p>
    <w:p w14:paraId="7DA0D19C" w14:textId="77777777" w:rsidR="00FB72C9" w:rsidRPr="00FA55AA" w:rsidRDefault="00A93342" w:rsidP="00B76D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center"/>
        <w:rPr>
          <w:rFonts w:ascii="Times New Roman" w:hAnsi="Times New Roman" w:cs="Times New Roman"/>
          <w:i/>
          <w:sz w:val="28"/>
          <w:szCs w:val="28"/>
          <w:lang w:val="ru-RU"/>
        </w:rPr>
      </w:pPr>
      <w:r w:rsidRPr="00B76D9E">
        <w:rPr>
          <w:rFonts w:ascii="Times New Roman" w:hAnsi="Times New Roman" w:cs="Times New Roman"/>
          <w:i/>
          <w:sz w:val="28"/>
          <w:szCs w:val="28"/>
        </w:rPr>
        <w:t>(</w:t>
      </w:r>
      <w:r w:rsidR="0030480B" w:rsidRPr="00B76D9E">
        <w:rPr>
          <w:rFonts w:ascii="Times New Roman" w:hAnsi="Times New Roman" w:cs="Times New Roman"/>
          <w:i/>
          <w:sz w:val="28"/>
          <w:szCs w:val="28"/>
        </w:rPr>
        <w:t>моніторинг</w:t>
      </w:r>
      <w:r w:rsidR="0030480B" w:rsidRPr="00B76D9E">
        <w:rPr>
          <w:rFonts w:ascii="Times New Roman" w:hAnsi="Times New Roman" w:cs="Times New Roman"/>
          <w:b/>
          <w:i/>
          <w:sz w:val="28"/>
          <w:szCs w:val="28"/>
        </w:rPr>
        <w:t xml:space="preserve"> </w:t>
      </w:r>
      <w:r w:rsidR="00FB72C9" w:rsidRPr="00B76D9E">
        <w:rPr>
          <w:rFonts w:ascii="Times New Roman" w:hAnsi="Times New Roman" w:cs="Times New Roman"/>
          <w:i/>
          <w:sz w:val="28"/>
          <w:szCs w:val="28"/>
        </w:rPr>
        <w:t>проведений Національним агентством України з питань державної служби</w:t>
      </w:r>
      <w:r w:rsidRPr="00B76D9E">
        <w:rPr>
          <w:rFonts w:ascii="Times New Roman" w:hAnsi="Times New Roman" w:cs="Times New Roman"/>
          <w:i/>
          <w:sz w:val="28"/>
          <w:szCs w:val="28"/>
        </w:rPr>
        <w:t>)</w:t>
      </w:r>
    </w:p>
    <w:tbl>
      <w:tblPr>
        <w:tblStyle w:val="a6"/>
        <w:tblW w:w="9747" w:type="dxa"/>
        <w:tblLook w:val="04A0" w:firstRow="1" w:lastRow="0" w:firstColumn="1" w:lastColumn="0" w:noHBand="0" w:noVBand="1"/>
      </w:tblPr>
      <w:tblGrid>
        <w:gridCol w:w="2757"/>
        <w:gridCol w:w="989"/>
        <w:gridCol w:w="1136"/>
        <w:gridCol w:w="1565"/>
        <w:gridCol w:w="1565"/>
        <w:gridCol w:w="1735"/>
      </w:tblGrid>
      <w:tr w:rsidR="00FB72C9" w:rsidRPr="006C28BA" w14:paraId="5AD7C615" w14:textId="77777777" w:rsidTr="00FB72C9">
        <w:tc>
          <w:tcPr>
            <w:tcW w:w="9747" w:type="dxa"/>
            <w:gridSpan w:val="6"/>
          </w:tcPr>
          <w:p w14:paraId="2B9DABE2" w14:textId="1EA9C93F"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b/>
                <w:sz w:val="26"/>
                <w:szCs w:val="26"/>
              </w:rPr>
            </w:pPr>
            <w:r w:rsidRPr="006C28BA">
              <w:rPr>
                <w:rFonts w:ascii="Times New Roman" w:hAnsi="Times New Roman" w:cs="Times New Roman"/>
                <w:b/>
                <w:sz w:val="26"/>
                <w:szCs w:val="26"/>
              </w:rPr>
              <w:t xml:space="preserve">Динаміка </w:t>
            </w:r>
            <w:r w:rsidRPr="00A93342">
              <w:rPr>
                <w:rFonts w:ascii="Times New Roman" w:hAnsi="Times New Roman" w:cs="Times New Roman"/>
                <w:b/>
                <w:sz w:val="26"/>
                <w:szCs w:val="26"/>
              </w:rPr>
              <w:t>заробітної плати</w:t>
            </w:r>
            <w:r w:rsidRPr="006C28BA">
              <w:rPr>
                <w:rFonts w:ascii="Times New Roman" w:hAnsi="Times New Roman" w:cs="Times New Roman"/>
                <w:b/>
                <w:sz w:val="26"/>
                <w:szCs w:val="26"/>
              </w:rPr>
              <w:t xml:space="preserve"> державних службовців міністерств та ЦОВВ за групами оплати праці</w:t>
            </w:r>
          </w:p>
        </w:tc>
      </w:tr>
      <w:tr w:rsidR="00FB72C9" w:rsidRPr="006C28BA" w14:paraId="1FF4202C" w14:textId="77777777" w:rsidTr="00FB72C9">
        <w:tc>
          <w:tcPr>
            <w:tcW w:w="2757" w:type="dxa"/>
            <w:vMerge w:val="restart"/>
            <w:vAlign w:val="center"/>
          </w:tcPr>
          <w:p w14:paraId="22D6EA53"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Найменування посади державної служби</w:t>
            </w:r>
          </w:p>
        </w:tc>
        <w:tc>
          <w:tcPr>
            <w:tcW w:w="989" w:type="dxa"/>
            <w:vMerge w:val="restart"/>
            <w:vAlign w:val="center"/>
          </w:tcPr>
          <w:p w14:paraId="29E82BB3"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Група оплати праці</w:t>
            </w:r>
          </w:p>
        </w:tc>
        <w:tc>
          <w:tcPr>
            <w:tcW w:w="1136" w:type="dxa"/>
            <w:vMerge w:val="restart"/>
            <w:vAlign w:val="center"/>
          </w:tcPr>
          <w:p w14:paraId="4AE138AF"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Одиниця виміру</w:t>
            </w:r>
          </w:p>
        </w:tc>
        <w:tc>
          <w:tcPr>
            <w:tcW w:w="4865" w:type="dxa"/>
            <w:gridSpan w:val="3"/>
            <w:vAlign w:val="center"/>
          </w:tcPr>
          <w:p w14:paraId="3D48766E"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Міністерства та ЦОВВ</w:t>
            </w:r>
            <w:r w:rsidRPr="000E6F9D">
              <w:rPr>
                <w:rFonts w:ascii="Times New Roman" w:hAnsi="Times New Roman" w:cs="Times New Roman"/>
                <w:sz w:val="24"/>
                <w:szCs w:val="24"/>
              </w:rPr>
              <w:t xml:space="preserve"> </w:t>
            </w:r>
            <w:r w:rsidRPr="006C28BA">
              <w:rPr>
                <w:rFonts w:ascii="Times New Roman" w:hAnsi="Times New Roman" w:cs="Times New Roman"/>
                <w:sz w:val="24"/>
                <w:szCs w:val="24"/>
              </w:rPr>
              <w:t>(без терорганів)</w:t>
            </w:r>
          </w:p>
        </w:tc>
      </w:tr>
      <w:tr w:rsidR="00FB72C9" w:rsidRPr="006C28BA" w14:paraId="037B8A2D" w14:textId="77777777" w:rsidTr="00FB72C9">
        <w:tc>
          <w:tcPr>
            <w:tcW w:w="2757" w:type="dxa"/>
            <w:vMerge/>
            <w:vAlign w:val="center"/>
          </w:tcPr>
          <w:p w14:paraId="7382F306"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6"/>
                <w:szCs w:val="26"/>
              </w:rPr>
            </w:pPr>
          </w:p>
        </w:tc>
        <w:tc>
          <w:tcPr>
            <w:tcW w:w="989" w:type="dxa"/>
            <w:vMerge/>
            <w:vAlign w:val="center"/>
          </w:tcPr>
          <w:p w14:paraId="01B2327B"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6"/>
                <w:szCs w:val="26"/>
              </w:rPr>
            </w:pPr>
          </w:p>
        </w:tc>
        <w:tc>
          <w:tcPr>
            <w:tcW w:w="1136" w:type="dxa"/>
            <w:vMerge/>
            <w:vAlign w:val="center"/>
          </w:tcPr>
          <w:p w14:paraId="2C47518E"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6"/>
                <w:szCs w:val="26"/>
              </w:rPr>
            </w:pPr>
          </w:p>
        </w:tc>
        <w:tc>
          <w:tcPr>
            <w:tcW w:w="1565" w:type="dxa"/>
            <w:vAlign w:val="center"/>
          </w:tcPr>
          <w:p w14:paraId="47108942"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2015 рік</w:t>
            </w:r>
          </w:p>
        </w:tc>
        <w:tc>
          <w:tcPr>
            <w:tcW w:w="1565" w:type="dxa"/>
            <w:vAlign w:val="center"/>
          </w:tcPr>
          <w:p w14:paraId="606E7D32"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2016 рік</w:t>
            </w:r>
          </w:p>
        </w:tc>
        <w:tc>
          <w:tcPr>
            <w:tcW w:w="1735" w:type="dxa"/>
            <w:vAlign w:val="center"/>
          </w:tcPr>
          <w:p w14:paraId="09C5C74D"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2017 рік</w:t>
            </w:r>
          </w:p>
        </w:tc>
      </w:tr>
      <w:tr w:rsidR="00FB72C9" w:rsidRPr="006C28BA" w14:paraId="25166513" w14:textId="77777777" w:rsidTr="00FB72C9">
        <w:tc>
          <w:tcPr>
            <w:tcW w:w="2757" w:type="dxa"/>
            <w:vMerge/>
            <w:vAlign w:val="center"/>
          </w:tcPr>
          <w:p w14:paraId="3570927A"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6"/>
                <w:szCs w:val="26"/>
              </w:rPr>
            </w:pPr>
          </w:p>
        </w:tc>
        <w:tc>
          <w:tcPr>
            <w:tcW w:w="989" w:type="dxa"/>
            <w:vMerge/>
            <w:vAlign w:val="center"/>
          </w:tcPr>
          <w:p w14:paraId="3AB019A7"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6"/>
                <w:szCs w:val="26"/>
              </w:rPr>
            </w:pPr>
          </w:p>
        </w:tc>
        <w:tc>
          <w:tcPr>
            <w:tcW w:w="1136" w:type="dxa"/>
            <w:vMerge/>
            <w:vAlign w:val="center"/>
          </w:tcPr>
          <w:p w14:paraId="10D4F283"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6"/>
                <w:szCs w:val="26"/>
              </w:rPr>
            </w:pPr>
          </w:p>
        </w:tc>
        <w:tc>
          <w:tcPr>
            <w:tcW w:w="1565" w:type="dxa"/>
            <w:vAlign w:val="center"/>
          </w:tcPr>
          <w:p w14:paraId="54685312"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0"/>
                <w:szCs w:val="20"/>
              </w:rPr>
            </w:pPr>
            <w:r w:rsidRPr="006C28BA">
              <w:rPr>
                <w:rFonts w:ascii="Times New Roman" w:hAnsi="Times New Roman" w:cs="Times New Roman"/>
                <w:sz w:val="20"/>
                <w:szCs w:val="20"/>
              </w:rPr>
              <w:t>середній розмір виплати на 1 особу в місяць</w:t>
            </w:r>
          </w:p>
        </w:tc>
        <w:tc>
          <w:tcPr>
            <w:tcW w:w="1565" w:type="dxa"/>
            <w:vAlign w:val="center"/>
          </w:tcPr>
          <w:p w14:paraId="4147BE51"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0"/>
                <w:szCs w:val="20"/>
              </w:rPr>
              <w:t>середній розмір виплати на 1 особу в місяць</w:t>
            </w:r>
          </w:p>
        </w:tc>
        <w:tc>
          <w:tcPr>
            <w:tcW w:w="1735" w:type="dxa"/>
            <w:vAlign w:val="center"/>
          </w:tcPr>
          <w:p w14:paraId="785D0F07"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0"/>
                <w:szCs w:val="20"/>
              </w:rPr>
              <w:t>середній розмір виплати на 1 особу в місяць</w:t>
            </w:r>
          </w:p>
        </w:tc>
      </w:tr>
      <w:tr w:rsidR="00FB72C9" w:rsidRPr="006C28BA" w14:paraId="7DB5BAA5" w14:textId="77777777" w:rsidTr="00FB72C9">
        <w:tc>
          <w:tcPr>
            <w:tcW w:w="2757" w:type="dxa"/>
          </w:tcPr>
          <w:p w14:paraId="6730422C"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cs="Times New Roman"/>
                <w:sz w:val="24"/>
                <w:szCs w:val="24"/>
              </w:rPr>
            </w:pPr>
            <w:r w:rsidRPr="006C28BA">
              <w:rPr>
                <w:rFonts w:ascii="Times New Roman" w:hAnsi="Times New Roman" w:cs="Times New Roman"/>
                <w:sz w:val="24"/>
                <w:szCs w:val="24"/>
              </w:rPr>
              <w:t>Керівник державного органу, перший заступник керівника, заступник керівника</w:t>
            </w:r>
          </w:p>
        </w:tc>
        <w:tc>
          <w:tcPr>
            <w:tcW w:w="989" w:type="dxa"/>
            <w:vAlign w:val="center"/>
          </w:tcPr>
          <w:p w14:paraId="41677BA2"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p>
          <w:p w14:paraId="39FED40A"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1,2,3</w:t>
            </w:r>
          </w:p>
        </w:tc>
        <w:tc>
          <w:tcPr>
            <w:tcW w:w="1136" w:type="dxa"/>
            <w:vAlign w:val="center"/>
          </w:tcPr>
          <w:p w14:paraId="0019437A"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p>
          <w:p w14:paraId="643E4981"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тис. грн.</w:t>
            </w:r>
          </w:p>
        </w:tc>
        <w:tc>
          <w:tcPr>
            <w:tcW w:w="1565" w:type="dxa"/>
            <w:vAlign w:val="center"/>
          </w:tcPr>
          <w:p w14:paraId="4496BDD2"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p>
          <w:p w14:paraId="65FCEE3D"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11 600</w:t>
            </w:r>
          </w:p>
        </w:tc>
        <w:tc>
          <w:tcPr>
            <w:tcW w:w="1565" w:type="dxa"/>
            <w:vAlign w:val="center"/>
          </w:tcPr>
          <w:p w14:paraId="334C88E8"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p>
          <w:p w14:paraId="1A2CF198"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21 600</w:t>
            </w:r>
          </w:p>
        </w:tc>
        <w:tc>
          <w:tcPr>
            <w:tcW w:w="1735" w:type="dxa"/>
            <w:vAlign w:val="center"/>
          </w:tcPr>
          <w:p w14:paraId="493D085E"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p>
          <w:p w14:paraId="4576E82C"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35 500</w:t>
            </w:r>
          </w:p>
        </w:tc>
      </w:tr>
      <w:tr w:rsidR="00FB72C9" w:rsidRPr="006C28BA" w14:paraId="6309BAAB" w14:textId="77777777" w:rsidTr="00FB72C9">
        <w:tc>
          <w:tcPr>
            <w:tcW w:w="2757" w:type="dxa"/>
          </w:tcPr>
          <w:p w14:paraId="3FC643E7"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cs="Times New Roman"/>
                <w:sz w:val="24"/>
                <w:szCs w:val="24"/>
              </w:rPr>
            </w:pPr>
            <w:r w:rsidRPr="006C28BA">
              <w:rPr>
                <w:rFonts w:ascii="Times New Roman" w:hAnsi="Times New Roman" w:cs="Times New Roman"/>
                <w:sz w:val="24"/>
                <w:szCs w:val="24"/>
              </w:rPr>
              <w:t>Керівник самостійного структурного підрозділу</w:t>
            </w:r>
          </w:p>
        </w:tc>
        <w:tc>
          <w:tcPr>
            <w:tcW w:w="989" w:type="dxa"/>
            <w:vAlign w:val="center"/>
          </w:tcPr>
          <w:p w14:paraId="3427C76A"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4</w:t>
            </w:r>
          </w:p>
        </w:tc>
        <w:tc>
          <w:tcPr>
            <w:tcW w:w="1136" w:type="dxa"/>
            <w:vAlign w:val="center"/>
          </w:tcPr>
          <w:p w14:paraId="751A06D2"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тис. грн.</w:t>
            </w:r>
          </w:p>
        </w:tc>
        <w:tc>
          <w:tcPr>
            <w:tcW w:w="1565" w:type="dxa"/>
            <w:vAlign w:val="center"/>
          </w:tcPr>
          <w:p w14:paraId="028493EA"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10 700</w:t>
            </w:r>
          </w:p>
        </w:tc>
        <w:tc>
          <w:tcPr>
            <w:tcW w:w="1565" w:type="dxa"/>
            <w:vAlign w:val="center"/>
          </w:tcPr>
          <w:p w14:paraId="332B2198"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15 900</w:t>
            </w:r>
          </w:p>
        </w:tc>
        <w:tc>
          <w:tcPr>
            <w:tcW w:w="1735" w:type="dxa"/>
            <w:vAlign w:val="center"/>
          </w:tcPr>
          <w:p w14:paraId="18B496CB"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18 400</w:t>
            </w:r>
          </w:p>
        </w:tc>
      </w:tr>
      <w:tr w:rsidR="00FB72C9" w:rsidRPr="006C28BA" w14:paraId="2FAD63D4" w14:textId="77777777" w:rsidTr="00FB72C9">
        <w:tc>
          <w:tcPr>
            <w:tcW w:w="2757" w:type="dxa"/>
          </w:tcPr>
          <w:p w14:paraId="074B128F"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cs="Times New Roman"/>
                <w:sz w:val="24"/>
                <w:szCs w:val="24"/>
              </w:rPr>
            </w:pPr>
            <w:r w:rsidRPr="006C28BA">
              <w:rPr>
                <w:rFonts w:ascii="Times New Roman" w:hAnsi="Times New Roman" w:cs="Times New Roman"/>
                <w:sz w:val="24"/>
                <w:szCs w:val="24"/>
              </w:rPr>
              <w:t>Заступник керівника самостійного структурного підрозділу</w:t>
            </w:r>
          </w:p>
        </w:tc>
        <w:tc>
          <w:tcPr>
            <w:tcW w:w="989" w:type="dxa"/>
            <w:vAlign w:val="center"/>
          </w:tcPr>
          <w:p w14:paraId="6613A2A8"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p>
          <w:p w14:paraId="1A53F567"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5</w:t>
            </w:r>
          </w:p>
        </w:tc>
        <w:tc>
          <w:tcPr>
            <w:tcW w:w="1136" w:type="dxa"/>
            <w:vAlign w:val="center"/>
          </w:tcPr>
          <w:p w14:paraId="21FA3940"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p>
          <w:p w14:paraId="17731502"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тис. грн.</w:t>
            </w:r>
          </w:p>
        </w:tc>
        <w:tc>
          <w:tcPr>
            <w:tcW w:w="1565" w:type="dxa"/>
            <w:vAlign w:val="center"/>
          </w:tcPr>
          <w:p w14:paraId="34F9AF84"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p>
          <w:p w14:paraId="69CF20DC"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10 000</w:t>
            </w:r>
          </w:p>
        </w:tc>
        <w:tc>
          <w:tcPr>
            <w:tcW w:w="1565" w:type="dxa"/>
            <w:vAlign w:val="center"/>
          </w:tcPr>
          <w:p w14:paraId="4A2C83D1"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p>
          <w:p w14:paraId="28C9D859"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15 300</w:t>
            </w:r>
          </w:p>
        </w:tc>
        <w:tc>
          <w:tcPr>
            <w:tcW w:w="1735" w:type="dxa"/>
            <w:vAlign w:val="center"/>
          </w:tcPr>
          <w:p w14:paraId="627D85A1"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p>
          <w:p w14:paraId="047C4D48"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17 000</w:t>
            </w:r>
          </w:p>
        </w:tc>
      </w:tr>
      <w:tr w:rsidR="00FB72C9" w:rsidRPr="006C28BA" w14:paraId="75685AFE" w14:textId="77777777" w:rsidTr="00FB72C9">
        <w:tc>
          <w:tcPr>
            <w:tcW w:w="2757" w:type="dxa"/>
          </w:tcPr>
          <w:p w14:paraId="29DB76FC"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cs="Times New Roman"/>
                <w:sz w:val="24"/>
                <w:szCs w:val="24"/>
              </w:rPr>
            </w:pPr>
            <w:r w:rsidRPr="006C28BA">
              <w:rPr>
                <w:rFonts w:ascii="Times New Roman" w:hAnsi="Times New Roman" w:cs="Times New Roman"/>
                <w:sz w:val="24"/>
                <w:szCs w:val="24"/>
              </w:rPr>
              <w:t>Керівник підрозділу у складі самостійного</w:t>
            </w:r>
          </w:p>
        </w:tc>
        <w:tc>
          <w:tcPr>
            <w:tcW w:w="989" w:type="dxa"/>
            <w:vAlign w:val="center"/>
          </w:tcPr>
          <w:p w14:paraId="63707983"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6</w:t>
            </w:r>
          </w:p>
        </w:tc>
        <w:tc>
          <w:tcPr>
            <w:tcW w:w="1136" w:type="dxa"/>
            <w:vAlign w:val="center"/>
          </w:tcPr>
          <w:p w14:paraId="6CF279DE"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тис. грн.</w:t>
            </w:r>
          </w:p>
        </w:tc>
        <w:tc>
          <w:tcPr>
            <w:tcW w:w="1565" w:type="dxa"/>
            <w:vAlign w:val="center"/>
          </w:tcPr>
          <w:p w14:paraId="2D3A2D57"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7 800</w:t>
            </w:r>
          </w:p>
        </w:tc>
        <w:tc>
          <w:tcPr>
            <w:tcW w:w="1565" w:type="dxa"/>
            <w:vAlign w:val="center"/>
          </w:tcPr>
          <w:p w14:paraId="2BEA2777"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12 100</w:t>
            </w:r>
          </w:p>
        </w:tc>
        <w:tc>
          <w:tcPr>
            <w:tcW w:w="1735" w:type="dxa"/>
            <w:vAlign w:val="center"/>
          </w:tcPr>
          <w:p w14:paraId="50F8D74C"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14 500</w:t>
            </w:r>
          </w:p>
        </w:tc>
      </w:tr>
      <w:tr w:rsidR="00FB72C9" w:rsidRPr="006C28BA" w14:paraId="51F883A1" w14:textId="77777777" w:rsidTr="00FB72C9">
        <w:tc>
          <w:tcPr>
            <w:tcW w:w="2757" w:type="dxa"/>
          </w:tcPr>
          <w:p w14:paraId="3F77C10D"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cs="Times New Roman"/>
                <w:sz w:val="24"/>
                <w:szCs w:val="24"/>
              </w:rPr>
            </w:pPr>
            <w:r w:rsidRPr="006C28BA">
              <w:rPr>
                <w:rFonts w:ascii="Times New Roman" w:hAnsi="Times New Roman" w:cs="Times New Roman"/>
                <w:sz w:val="24"/>
                <w:szCs w:val="24"/>
              </w:rPr>
              <w:t>Головний спеціаліст</w:t>
            </w:r>
          </w:p>
        </w:tc>
        <w:tc>
          <w:tcPr>
            <w:tcW w:w="989" w:type="dxa"/>
            <w:vAlign w:val="center"/>
          </w:tcPr>
          <w:p w14:paraId="7035F672"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7</w:t>
            </w:r>
          </w:p>
        </w:tc>
        <w:tc>
          <w:tcPr>
            <w:tcW w:w="1136" w:type="dxa"/>
            <w:vAlign w:val="center"/>
          </w:tcPr>
          <w:p w14:paraId="613C74BD"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тис. грн.</w:t>
            </w:r>
          </w:p>
        </w:tc>
        <w:tc>
          <w:tcPr>
            <w:tcW w:w="1565" w:type="dxa"/>
            <w:vAlign w:val="center"/>
          </w:tcPr>
          <w:p w14:paraId="67576447"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4 900</w:t>
            </w:r>
          </w:p>
        </w:tc>
        <w:tc>
          <w:tcPr>
            <w:tcW w:w="1565" w:type="dxa"/>
            <w:vAlign w:val="center"/>
          </w:tcPr>
          <w:p w14:paraId="1EAEEE08"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7 700</w:t>
            </w:r>
          </w:p>
        </w:tc>
        <w:tc>
          <w:tcPr>
            <w:tcW w:w="1735" w:type="dxa"/>
            <w:vAlign w:val="center"/>
          </w:tcPr>
          <w:p w14:paraId="37EE7482"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11 100</w:t>
            </w:r>
          </w:p>
        </w:tc>
      </w:tr>
      <w:tr w:rsidR="00FB72C9" w:rsidRPr="006C28BA" w14:paraId="59D378D4" w14:textId="77777777" w:rsidTr="00FB72C9">
        <w:tc>
          <w:tcPr>
            <w:tcW w:w="2757" w:type="dxa"/>
          </w:tcPr>
          <w:p w14:paraId="45DEA09D"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cs="Times New Roman"/>
                <w:sz w:val="24"/>
                <w:szCs w:val="24"/>
              </w:rPr>
            </w:pPr>
            <w:r w:rsidRPr="006C28BA">
              <w:rPr>
                <w:rFonts w:ascii="Times New Roman" w:hAnsi="Times New Roman" w:cs="Times New Roman"/>
                <w:sz w:val="24"/>
                <w:szCs w:val="24"/>
              </w:rPr>
              <w:t>Провідний спеціаліст</w:t>
            </w:r>
          </w:p>
        </w:tc>
        <w:tc>
          <w:tcPr>
            <w:tcW w:w="989" w:type="dxa"/>
            <w:vAlign w:val="center"/>
          </w:tcPr>
          <w:p w14:paraId="08C47ACF"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8</w:t>
            </w:r>
          </w:p>
        </w:tc>
        <w:tc>
          <w:tcPr>
            <w:tcW w:w="1136" w:type="dxa"/>
            <w:vAlign w:val="center"/>
          </w:tcPr>
          <w:p w14:paraId="74A80D85"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тис. грн.</w:t>
            </w:r>
          </w:p>
        </w:tc>
        <w:tc>
          <w:tcPr>
            <w:tcW w:w="1565" w:type="dxa"/>
            <w:vAlign w:val="center"/>
          </w:tcPr>
          <w:p w14:paraId="6E1B9B9A"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3 300</w:t>
            </w:r>
          </w:p>
        </w:tc>
        <w:tc>
          <w:tcPr>
            <w:tcW w:w="1565" w:type="dxa"/>
            <w:vAlign w:val="center"/>
          </w:tcPr>
          <w:p w14:paraId="342D5F8D"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5 200</w:t>
            </w:r>
          </w:p>
        </w:tc>
        <w:tc>
          <w:tcPr>
            <w:tcW w:w="1735" w:type="dxa"/>
            <w:vAlign w:val="center"/>
          </w:tcPr>
          <w:p w14:paraId="4BB780C2"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8 600</w:t>
            </w:r>
          </w:p>
        </w:tc>
      </w:tr>
      <w:tr w:rsidR="00FB72C9" w:rsidRPr="006C28BA" w14:paraId="6BFBB0FD" w14:textId="77777777" w:rsidTr="00FB72C9">
        <w:tc>
          <w:tcPr>
            <w:tcW w:w="2757" w:type="dxa"/>
          </w:tcPr>
          <w:p w14:paraId="20CF3B81"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cs="Times New Roman"/>
                <w:sz w:val="24"/>
                <w:szCs w:val="24"/>
              </w:rPr>
            </w:pPr>
            <w:r w:rsidRPr="006C28BA">
              <w:rPr>
                <w:rFonts w:ascii="Times New Roman" w:hAnsi="Times New Roman" w:cs="Times New Roman"/>
                <w:sz w:val="24"/>
                <w:szCs w:val="24"/>
              </w:rPr>
              <w:t>Спеціаліст</w:t>
            </w:r>
          </w:p>
        </w:tc>
        <w:tc>
          <w:tcPr>
            <w:tcW w:w="989" w:type="dxa"/>
            <w:vAlign w:val="center"/>
          </w:tcPr>
          <w:p w14:paraId="492A7936"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9</w:t>
            </w:r>
          </w:p>
        </w:tc>
        <w:tc>
          <w:tcPr>
            <w:tcW w:w="1136" w:type="dxa"/>
            <w:vAlign w:val="center"/>
          </w:tcPr>
          <w:p w14:paraId="7D78F30A"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тис. грн.</w:t>
            </w:r>
          </w:p>
        </w:tc>
        <w:tc>
          <w:tcPr>
            <w:tcW w:w="1565" w:type="dxa"/>
            <w:vAlign w:val="center"/>
          </w:tcPr>
          <w:p w14:paraId="2410D273"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2 200</w:t>
            </w:r>
          </w:p>
        </w:tc>
        <w:tc>
          <w:tcPr>
            <w:tcW w:w="1565" w:type="dxa"/>
            <w:vAlign w:val="center"/>
          </w:tcPr>
          <w:p w14:paraId="34665D85"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2 800</w:t>
            </w:r>
          </w:p>
        </w:tc>
        <w:tc>
          <w:tcPr>
            <w:tcW w:w="1735" w:type="dxa"/>
            <w:vAlign w:val="center"/>
          </w:tcPr>
          <w:p w14:paraId="561E85B1"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4 700</w:t>
            </w:r>
          </w:p>
        </w:tc>
      </w:tr>
    </w:tbl>
    <w:p w14:paraId="31C1C403"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6"/>
          <w:szCs w:val="26"/>
        </w:rPr>
      </w:pPr>
    </w:p>
    <w:tbl>
      <w:tblPr>
        <w:tblStyle w:val="a6"/>
        <w:tblW w:w="9747" w:type="dxa"/>
        <w:tblLook w:val="04A0" w:firstRow="1" w:lastRow="0" w:firstColumn="1" w:lastColumn="0" w:noHBand="0" w:noVBand="1"/>
      </w:tblPr>
      <w:tblGrid>
        <w:gridCol w:w="2757"/>
        <w:gridCol w:w="989"/>
        <w:gridCol w:w="1136"/>
        <w:gridCol w:w="1565"/>
        <w:gridCol w:w="1565"/>
        <w:gridCol w:w="1735"/>
      </w:tblGrid>
      <w:tr w:rsidR="00FB72C9" w:rsidRPr="006C28BA" w14:paraId="3E8F30E6" w14:textId="77777777" w:rsidTr="00FB72C9">
        <w:tc>
          <w:tcPr>
            <w:tcW w:w="9747" w:type="dxa"/>
            <w:gridSpan w:val="6"/>
          </w:tcPr>
          <w:p w14:paraId="7189625B"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b/>
                <w:sz w:val="26"/>
                <w:szCs w:val="26"/>
              </w:rPr>
            </w:pPr>
            <w:r w:rsidRPr="006C28BA">
              <w:rPr>
                <w:rFonts w:ascii="Times New Roman" w:hAnsi="Times New Roman" w:cs="Times New Roman"/>
                <w:b/>
                <w:sz w:val="26"/>
                <w:szCs w:val="26"/>
              </w:rPr>
              <w:t>Динаміка заробітної плати державних службовців ОДА та РДА за групами оплати праці</w:t>
            </w:r>
          </w:p>
        </w:tc>
      </w:tr>
      <w:tr w:rsidR="00FB72C9" w:rsidRPr="006C28BA" w14:paraId="02D76F36" w14:textId="77777777" w:rsidTr="00FB72C9">
        <w:tc>
          <w:tcPr>
            <w:tcW w:w="2757" w:type="dxa"/>
            <w:vMerge w:val="restart"/>
            <w:vAlign w:val="center"/>
          </w:tcPr>
          <w:p w14:paraId="1653BA81"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Найменування посади державної служби</w:t>
            </w:r>
          </w:p>
        </w:tc>
        <w:tc>
          <w:tcPr>
            <w:tcW w:w="989" w:type="dxa"/>
            <w:vMerge w:val="restart"/>
            <w:vAlign w:val="center"/>
          </w:tcPr>
          <w:p w14:paraId="25269D43"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Група оплати праці</w:t>
            </w:r>
          </w:p>
        </w:tc>
        <w:tc>
          <w:tcPr>
            <w:tcW w:w="1136" w:type="dxa"/>
            <w:vMerge w:val="restart"/>
            <w:vAlign w:val="center"/>
          </w:tcPr>
          <w:p w14:paraId="556BE83C"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Одиниця виміру</w:t>
            </w:r>
          </w:p>
        </w:tc>
        <w:tc>
          <w:tcPr>
            <w:tcW w:w="4865" w:type="dxa"/>
            <w:gridSpan w:val="3"/>
            <w:vAlign w:val="center"/>
          </w:tcPr>
          <w:p w14:paraId="27B917EC"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Міністерства та ЦОВВ(без терорганів)</w:t>
            </w:r>
          </w:p>
        </w:tc>
      </w:tr>
      <w:tr w:rsidR="00FB72C9" w:rsidRPr="006C28BA" w14:paraId="5AE2D6D2" w14:textId="77777777" w:rsidTr="00FB72C9">
        <w:tc>
          <w:tcPr>
            <w:tcW w:w="2757" w:type="dxa"/>
            <w:vMerge/>
            <w:vAlign w:val="center"/>
          </w:tcPr>
          <w:p w14:paraId="1DD2201E"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6"/>
                <w:szCs w:val="26"/>
              </w:rPr>
            </w:pPr>
          </w:p>
        </w:tc>
        <w:tc>
          <w:tcPr>
            <w:tcW w:w="989" w:type="dxa"/>
            <w:vMerge/>
            <w:vAlign w:val="center"/>
          </w:tcPr>
          <w:p w14:paraId="2126ECE7"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6"/>
                <w:szCs w:val="26"/>
              </w:rPr>
            </w:pPr>
          </w:p>
        </w:tc>
        <w:tc>
          <w:tcPr>
            <w:tcW w:w="1136" w:type="dxa"/>
            <w:vMerge/>
            <w:vAlign w:val="center"/>
          </w:tcPr>
          <w:p w14:paraId="6D5B27C4"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6"/>
                <w:szCs w:val="26"/>
              </w:rPr>
            </w:pPr>
          </w:p>
        </w:tc>
        <w:tc>
          <w:tcPr>
            <w:tcW w:w="1565" w:type="dxa"/>
            <w:vAlign w:val="center"/>
          </w:tcPr>
          <w:p w14:paraId="5D117FD7"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2015 рік</w:t>
            </w:r>
          </w:p>
        </w:tc>
        <w:tc>
          <w:tcPr>
            <w:tcW w:w="1565" w:type="dxa"/>
            <w:vAlign w:val="center"/>
          </w:tcPr>
          <w:p w14:paraId="03623BD8"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2016 рік</w:t>
            </w:r>
          </w:p>
        </w:tc>
        <w:tc>
          <w:tcPr>
            <w:tcW w:w="1735" w:type="dxa"/>
            <w:vAlign w:val="center"/>
          </w:tcPr>
          <w:p w14:paraId="6A9E6DB0"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2017 рік</w:t>
            </w:r>
          </w:p>
        </w:tc>
      </w:tr>
      <w:tr w:rsidR="00FB72C9" w:rsidRPr="006C28BA" w14:paraId="65655A93" w14:textId="77777777" w:rsidTr="00FB72C9">
        <w:tc>
          <w:tcPr>
            <w:tcW w:w="2757" w:type="dxa"/>
            <w:vMerge/>
            <w:vAlign w:val="center"/>
          </w:tcPr>
          <w:p w14:paraId="4B5826FB"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6"/>
                <w:szCs w:val="26"/>
              </w:rPr>
            </w:pPr>
          </w:p>
        </w:tc>
        <w:tc>
          <w:tcPr>
            <w:tcW w:w="989" w:type="dxa"/>
            <w:vMerge/>
            <w:vAlign w:val="center"/>
          </w:tcPr>
          <w:p w14:paraId="0FDC4C38"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6"/>
                <w:szCs w:val="26"/>
              </w:rPr>
            </w:pPr>
          </w:p>
        </w:tc>
        <w:tc>
          <w:tcPr>
            <w:tcW w:w="1136" w:type="dxa"/>
            <w:vMerge/>
            <w:vAlign w:val="center"/>
          </w:tcPr>
          <w:p w14:paraId="1164BC70"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6"/>
                <w:szCs w:val="26"/>
              </w:rPr>
            </w:pPr>
          </w:p>
        </w:tc>
        <w:tc>
          <w:tcPr>
            <w:tcW w:w="1565" w:type="dxa"/>
            <w:vAlign w:val="center"/>
          </w:tcPr>
          <w:p w14:paraId="609DE216"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0"/>
                <w:szCs w:val="20"/>
              </w:rPr>
            </w:pPr>
            <w:r w:rsidRPr="006C28BA">
              <w:rPr>
                <w:rFonts w:ascii="Times New Roman" w:hAnsi="Times New Roman" w:cs="Times New Roman"/>
                <w:sz w:val="20"/>
                <w:szCs w:val="20"/>
              </w:rPr>
              <w:t>середній розмір виплати на 1 особу в місяць</w:t>
            </w:r>
          </w:p>
        </w:tc>
        <w:tc>
          <w:tcPr>
            <w:tcW w:w="1565" w:type="dxa"/>
            <w:vAlign w:val="center"/>
          </w:tcPr>
          <w:p w14:paraId="23F7582F"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0"/>
                <w:szCs w:val="20"/>
              </w:rPr>
              <w:t>середній розмір виплати на 1 особу в місяць</w:t>
            </w:r>
          </w:p>
        </w:tc>
        <w:tc>
          <w:tcPr>
            <w:tcW w:w="1735" w:type="dxa"/>
            <w:vAlign w:val="center"/>
          </w:tcPr>
          <w:p w14:paraId="62FED605"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0"/>
                <w:szCs w:val="20"/>
              </w:rPr>
              <w:t>середній розмір виплати на 1 особу в місяць</w:t>
            </w:r>
          </w:p>
        </w:tc>
      </w:tr>
      <w:tr w:rsidR="00FB72C9" w:rsidRPr="006C28BA" w14:paraId="1CB08E31" w14:textId="77777777" w:rsidTr="00FB72C9">
        <w:tc>
          <w:tcPr>
            <w:tcW w:w="2757" w:type="dxa"/>
          </w:tcPr>
          <w:p w14:paraId="7C50B4A8"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cs="Times New Roman"/>
                <w:sz w:val="24"/>
                <w:szCs w:val="24"/>
              </w:rPr>
            </w:pPr>
            <w:r w:rsidRPr="006C28BA">
              <w:rPr>
                <w:rFonts w:ascii="Times New Roman" w:hAnsi="Times New Roman" w:cs="Times New Roman"/>
                <w:sz w:val="24"/>
                <w:szCs w:val="24"/>
              </w:rPr>
              <w:t>Керівник державного органу, перший заступник керівника, заступник керівника</w:t>
            </w:r>
          </w:p>
        </w:tc>
        <w:tc>
          <w:tcPr>
            <w:tcW w:w="989" w:type="dxa"/>
            <w:vAlign w:val="center"/>
          </w:tcPr>
          <w:p w14:paraId="3F2F8984"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1,2,3</w:t>
            </w:r>
          </w:p>
        </w:tc>
        <w:tc>
          <w:tcPr>
            <w:tcW w:w="1136" w:type="dxa"/>
            <w:vAlign w:val="center"/>
          </w:tcPr>
          <w:p w14:paraId="1DBB69CB"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тис. грн.</w:t>
            </w:r>
          </w:p>
        </w:tc>
        <w:tc>
          <w:tcPr>
            <w:tcW w:w="1565" w:type="dxa"/>
            <w:vAlign w:val="center"/>
          </w:tcPr>
          <w:p w14:paraId="39D6463F"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5 700</w:t>
            </w:r>
          </w:p>
        </w:tc>
        <w:tc>
          <w:tcPr>
            <w:tcW w:w="1565" w:type="dxa"/>
            <w:vAlign w:val="center"/>
          </w:tcPr>
          <w:p w14:paraId="6C51ACE2"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10 800</w:t>
            </w:r>
          </w:p>
        </w:tc>
        <w:tc>
          <w:tcPr>
            <w:tcW w:w="1735" w:type="dxa"/>
            <w:vAlign w:val="center"/>
          </w:tcPr>
          <w:p w14:paraId="14625DAE"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15 100</w:t>
            </w:r>
          </w:p>
        </w:tc>
      </w:tr>
      <w:tr w:rsidR="00FB72C9" w:rsidRPr="006C28BA" w14:paraId="5B89C461" w14:textId="77777777" w:rsidTr="00FB72C9">
        <w:tc>
          <w:tcPr>
            <w:tcW w:w="2757" w:type="dxa"/>
          </w:tcPr>
          <w:p w14:paraId="3C4BA732"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cs="Times New Roman"/>
                <w:sz w:val="24"/>
                <w:szCs w:val="24"/>
              </w:rPr>
            </w:pPr>
            <w:r w:rsidRPr="006C28BA">
              <w:rPr>
                <w:rFonts w:ascii="Times New Roman" w:hAnsi="Times New Roman" w:cs="Times New Roman"/>
                <w:sz w:val="24"/>
                <w:szCs w:val="24"/>
              </w:rPr>
              <w:t>Керівник самостійного структурного підрозділу</w:t>
            </w:r>
          </w:p>
        </w:tc>
        <w:tc>
          <w:tcPr>
            <w:tcW w:w="989" w:type="dxa"/>
            <w:vAlign w:val="center"/>
          </w:tcPr>
          <w:p w14:paraId="3D5A0840"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4</w:t>
            </w:r>
          </w:p>
        </w:tc>
        <w:tc>
          <w:tcPr>
            <w:tcW w:w="1136" w:type="dxa"/>
            <w:vAlign w:val="center"/>
          </w:tcPr>
          <w:p w14:paraId="41FB45FC"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тис. грн.</w:t>
            </w:r>
          </w:p>
        </w:tc>
        <w:tc>
          <w:tcPr>
            <w:tcW w:w="1565" w:type="dxa"/>
            <w:vAlign w:val="center"/>
          </w:tcPr>
          <w:p w14:paraId="5FB89A01"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3 500</w:t>
            </w:r>
          </w:p>
        </w:tc>
        <w:tc>
          <w:tcPr>
            <w:tcW w:w="1565" w:type="dxa"/>
            <w:vAlign w:val="center"/>
          </w:tcPr>
          <w:p w14:paraId="47F900D0"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6 600</w:t>
            </w:r>
          </w:p>
        </w:tc>
        <w:tc>
          <w:tcPr>
            <w:tcW w:w="1735" w:type="dxa"/>
            <w:vAlign w:val="center"/>
          </w:tcPr>
          <w:p w14:paraId="36A10D58"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9 400</w:t>
            </w:r>
          </w:p>
        </w:tc>
      </w:tr>
      <w:tr w:rsidR="00FB72C9" w:rsidRPr="006C28BA" w14:paraId="6C007B1D" w14:textId="77777777" w:rsidTr="00FB72C9">
        <w:tc>
          <w:tcPr>
            <w:tcW w:w="2757" w:type="dxa"/>
          </w:tcPr>
          <w:p w14:paraId="4F3FAE28"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cs="Times New Roman"/>
                <w:sz w:val="24"/>
                <w:szCs w:val="24"/>
              </w:rPr>
            </w:pPr>
            <w:r w:rsidRPr="006C28BA">
              <w:rPr>
                <w:rFonts w:ascii="Times New Roman" w:hAnsi="Times New Roman" w:cs="Times New Roman"/>
                <w:sz w:val="24"/>
                <w:szCs w:val="24"/>
              </w:rPr>
              <w:t>Заступник керівника самостійного структурного підрозділу</w:t>
            </w:r>
          </w:p>
        </w:tc>
        <w:tc>
          <w:tcPr>
            <w:tcW w:w="989" w:type="dxa"/>
            <w:vAlign w:val="center"/>
          </w:tcPr>
          <w:p w14:paraId="5909041B"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p>
          <w:p w14:paraId="49EF55E7"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5</w:t>
            </w:r>
          </w:p>
        </w:tc>
        <w:tc>
          <w:tcPr>
            <w:tcW w:w="1136" w:type="dxa"/>
            <w:vAlign w:val="center"/>
          </w:tcPr>
          <w:p w14:paraId="7DBF4D70"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p>
          <w:p w14:paraId="2F0ACFAE"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тис. грн.</w:t>
            </w:r>
          </w:p>
        </w:tc>
        <w:tc>
          <w:tcPr>
            <w:tcW w:w="1565" w:type="dxa"/>
            <w:vAlign w:val="center"/>
          </w:tcPr>
          <w:p w14:paraId="4CCE01C7"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p>
          <w:p w14:paraId="162718A5"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3 300</w:t>
            </w:r>
          </w:p>
        </w:tc>
        <w:tc>
          <w:tcPr>
            <w:tcW w:w="1565" w:type="dxa"/>
            <w:vAlign w:val="center"/>
          </w:tcPr>
          <w:p w14:paraId="74E93440"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p>
          <w:p w14:paraId="318671F0"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6 600</w:t>
            </w:r>
          </w:p>
        </w:tc>
        <w:tc>
          <w:tcPr>
            <w:tcW w:w="1735" w:type="dxa"/>
            <w:vAlign w:val="center"/>
          </w:tcPr>
          <w:p w14:paraId="0DCDD33E"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p>
          <w:p w14:paraId="2C2D96D7"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9 000</w:t>
            </w:r>
          </w:p>
        </w:tc>
      </w:tr>
      <w:tr w:rsidR="00FB72C9" w:rsidRPr="006C28BA" w14:paraId="210041DC" w14:textId="77777777" w:rsidTr="00FB72C9">
        <w:tc>
          <w:tcPr>
            <w:tcW w:w="2757" w:type="dxa"/>
          </w:tcPr>
          <w:p w14:paraId="697FEC89"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cs="Times New Roman"/>
                <w:sz w:val="24"/>
                <w:szCs w:val="24"/>
              </w:rPr>
            </w:pPr>
            <w:r w:rsidRPr="006C28BA">
              <w:rPr>
                <w:rFonts w:ascii="Times New Roman" w:hAnsi="Times New Roman" w:cs="Times New Roman"/>
                <w:sz w:val="24"/>
                <w:szCs w:val="24"/>
              </w:rPr>
              <w:lastRenderedPageBreak/>
              <w:t>Керівник підрозділу у складі самостійного</w:t>
            </w:r>
          </w:p>
        </w:tc>
        <w:tc>
          <w:tcPr>
            <w:tcW w:w="989" w:type="dxa"/>
            <w:vAlign w:val="center"/>
          </w:tcPr>
          <w:p w14:paraId="6BA23E46"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6</w:t>
            </w:r>
          </w:p>
        </w:tc>
        <w:tc>
          <w:tcPr>
            <w:tcW w:w="1136" w:type="dxa"/>
            <w:vAlign w:val="center"/>
          </w:tcPr>
          <w:p w14:paraId="4A3C02F5"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тис. грн.</w:t>
            </w:r>
          </w:p>
        </w:tc>
        <w:tc>
          <w:tcPr>
            <w:tcW w:w="1565" w:type="dxa"/>
            <w:vAlign w:val="center"/>
          </w:tcPr>
          <w:p w14:paraId="7B4A50D5"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3 200</w:t>
            </w:r>
          </w:p>
        </w:tc>
        <w:tc>
          <w:tcPr>
            <w:tcW w:w="1565" w:type="dxa"/>
            <w:vAlign w:val="center"/>
          </w:tcPr>
          <w:p w14:paraId="6D0C07CB"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5 700</w:t>
            </w:r>
          </w:p>
        </w:tc>
        <w:tc>
          <w:tcPr>
            <w:tcW w:w="1735" w:type="dxa"/>
            <w:vAlign w:val="center"/>
          </w:tcPr>
          <w:p w14:paraId="0193DFE0"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8 600</w:t>
            </w:r>
          </w:p>
        </w:tc>
      </w:tr>
      <w:tr w:rsidR="00FB72C9" w:rsidRPr="006C28BA" w14:paraId="2EE7447B" w14:textId="77777777" w:rsidTr="00FB72C9">
        <w:tc>
          <w:tcPr>
            <w:tcW w:w="2757" w:type="dxa"/>
          </w:tcPr>
          <w:p w14:paraId="21EB5237"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cs="Times New Roman"/>
                <w:sz w:val="24"/>
                <w:szCs w:val="24"/>
              </w:rPr>
            </w:pPr>
            <w:r w:rsidRPr="006C28BA">
              <w:rPr>
                <w:rFonts w:ascii="Times New Roman" w:hAnsi="Times New Roman" w:cs="Times New Roman"/>
                <w:sz w:val="24"/>
                <w:szCs w:val="24"/>
              </w:rPr>
              <w:t>Головний спеціаліст</w:t>
            </w:r>
          </w:p>
        </w:tc>
        <w:tc>
          <w:tcPr>
            <w:tcW w:w="989" w:type="dxa"/>
            <w:vAlign w:val="center"/>
          </w:tcPr>
          <w:p w14:paraId="5BBDDD49"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7</w:t>
            </w:r>
          </w:p>
        </w:tc>
        <w:tc>
          <w:tcPr>
            <w:tcW w:w="1136" w:type="dxa"/>
            <w:vAlign w:val="center"/>
          </w:tcPr>
          <w:p w14:paraId="1DDF1ECA"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тис. грн.</w:t>
            </w:r>
          </w:p>
        </w:tc>
        <w:tc>
          <w:tcPr>
            <w:tcW w:w="1565" w:type="dxa"/>
            <w:vAlign w:val="center"/>
          </w:tcPr>
          <w:p w14:paraId="13ACDE56"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2 500</w:t>
            </w:r>
          </w:p>
        </w:tc>
        <w:tc>
          <w:tcPr>
            <w:tcW w:w="1565" w:type="dxa"/>
            <w:vAlign w:val="center"/>
          </w:tcPr>
          <w:p w14:paraId="69DA507F"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4 100</w:t>
            </w:r>
          </w:p>
        </w:tc>
        <w:tc>
          <w:tcPr>
            <w:tcW w:w="1735" w:type="dxa"/>
            <w:vAlign w:val="center"/>
          </w:tcPr>
          <w:p w14:paraId="774F0E5F"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5 800</w:t>
            </w:r>
          </w:p>
        </w:tc>
      </w:tr>
      <w:tr w:rsidR="00FB72C9" w:rsidRPr="006C28BA" w14:paraId="0565B80F" w14:textId="77777777" w:rsidTr="00FB72C9">
        <w:tc>
          <w:tcPr>
            <w:tcW w:w="2757" w:type="dxa"/>
          </w:tcPr>
          <w:p w14:paraId="793AE0CC"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cs="Times New Roman"/>
                <w:sz w:val="24"/>
                <w:szCs w:val="24"/>
              </w:rPr>
            </w:pPr>
            <w:r w:rsidRPr="006C28BA">
              <w:rPr>
                <w:rFonts w:ascii="Times New Roman" w:hAnsi="Times New Roman" w:cs="Times New Roman"/>
                <w:sz w:val="24"/>
                <w:szCs w:val="24"/>
              </w:rPr>
              <w:t>Провідний спеціаліст</w:t>
            </w:r>
          </w:p>
        </w:tc>
        <w:tc>
          <w:tcPr>
            <w:tcW w:w="989" w:type="dxa"/>
            <w:vAlign w:val="center"/>
          </w:tcPr>
          <w:p w14:paraId="62CEE233"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8</w:t>
            </w:r>
          </w:p>
        </w:tc>
        <w:tc>
          <w:tcPr>
            <w:tcW w:w="1136" w:type="dxa"/>
            <w:vAlign w:val="center"/>
          </w:tcPr>
          <w:p w14:paraId="35C8B48A"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тис. грн.</w:t>
            </w:r>
          </w:p>
        </w:tc>
        <w:tc>
          <w:tcPr>
            <w:tcW w:w="1565" w:type="dxa"/>
            <w:vAlign w:val="center"/>
          </w:tcPr>
          <w:p w14:paraId="6FC2EF31"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2 300</w:t>
            </w:r>
          </w:p>
        </w:tc>
        <w:tc>
          <w:tcPr>
            <w:tcW w:w="1565" w:type="dxa"/>
            <w:vAlign w:val="center"/>
          </w:tcPr>
          <w:p w14:paraId="245F1B92"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3 400</w:t>
            </w:r>
          </w:p>
        </w:tc>
        <w:tc>
          <w:tcPr>
            <w:tcW w:w="1735" w:type="dxa"/>
            <w:vAlign w:val="center"/>
          </w:tcPr>
          <w:p w14:paraId="6FB171C0"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4 800</w:t>
            </w:r>
          </w:p>
        </w:tc>
      </w:tr>
      <w:tr w:rsidR="00FB72C9" w14:paraId="026B27FA" w14:textId="77777777" w:rsidTr="00FB72C9">
        <w:tc>
          <w:tcPr>
            <w:tcW w:w="2757" w:type="dxa"/>
          </w:tcPr>
          <w:p w14:paraId="2A52BABE"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cs="Times New Roman"/>
                <w:sz w:val="24"/>
                <w:szCs w:val="24"/>
              </w:rPr>
            </w:pPr>
            <w:r w:rsidRPr="006C28BA">
              <w:rPr>
                <w:rFonts w:ascii="Times New Roman" w:hAnsi="Times New Roman" w:cs="Times New Roman"/>
                <w:sz w:val="24"/>
                <w:szCs w:val="24"/>
              </w:rPr>
              <w:t>Спеціаліст</w:t>
            </w:r>
          </w:p>
        </w:tc>
        <w:tc>
          <w:tcPr>
            <w:tcW w:w="989" w:type="dxa"/>
            <w:vAlign w:val="center"/>
          </w:tcPr>
          <w:p w14:paraId="42D2D3B4"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9</w:t>
            </w:r>
          </w:p>
        </w:tc>
        <w:tc>
          <w:tcPr>
            <w:tcW w:w="1136" w:type="dxa"/>
            <w:vAlign w:val="center"/>
          </w:tcPr>
          <w:p w14:paraId="2D108193"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тис. грн.</w:t>
            </w:r>
          </w:p>
        </w:tc>
        <w:tc>
          <w:tcPr>
            <w:tcW w:w="1565" w:type="dxa"/>
            <w:vAlign w:val="center"/>
          </w:tcPr>
          <w:p w14:paraId="6D47AE6E"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2 000</w:t>
            </w:r>
          </w:p>
        </w:tc>
        <w:tc>
          <w:tcPr>
            <w:tcW w:w="1565" w:type="dxa"/>
            <w:vAlign w:val="center"/>
          </w:tcPr>
          <w:p w14:paraId="71FB9D7B" w14:textId="77777777" w:rsidR="00FB72C9" w:rsidRPr="006C28B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2 500</w:t>
            </w:r>
          </w:p>
        </w:tc>
        <w:tc>
          <w:tcPr>
            <w:tcW w:w="1735" w:type="dxa"/>
            <w:vAlign w:val="center"/>
          </w:tcPr>
          <w:p w14:paraId="5CD56AB2" w14:textId="77777777" w:rsidR="00FB72C9" w:rsidRPr="001205BC"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4"/>
                <w:szCs w:val="24"/>
              </w:rPr>
            </w:pPr>
            <w:r w:rsidRPr="006C28BA">
              <w:rPr>
                <w:rFonts w:ascii="Times New Roman" w:hAnsi="Times New Roman" w:cs="Times New Roman"/>
                <w:sz w:val="24"/>
                <w:szCs w:val="24"/>
              </w:rPr>
              <w:t>3 900</w:t>
            </w:r>
          </w:p>
        </w:tc>
      </w:tr>
    </w:tbl>
    <w:p w14:paraId="63E95837" w14:textId="77777777" w:rsidR="00064ACB" w:rsidRDefault="00064ACB" w:rsidP="00FB72C9">
      <w:pPr>
        <w:widowControl w:val="0"/>
        <w:shd w:val="clear" w:color="auto" w:fill="FFFFFF"/>
        <w:tabs>
          <w:tab w:val="left" w:pos="3119"/>
        </w:tabs>
        <w:spacing w:after="0" w:line="240" w:lineRule="auto"/>
        <w:ind w:firstLine="709"/>
        <w:jc w:val="both"/>
        <w:rPr>
          <w:rFonts w:ascii="Times New Roman" w:hAnsi="Times New Roman" w:cs="Times New Roman"/>
          <w:bCs/>
          <w:sz w:val="28"/>
          <w:szCs w:val="28"/>
        </w:rPr>
      </w:pPr>
    </w:p>
    <w:p w14:paraId="09EA313E" w14:textId="77777777" w:rsidR="00FB72C9" w:rsidRPr="009B5A5B" w:rsidRDefault="00FB72C9" w:rsidP="00FB72C9">
      <w:pPr>
        <w:widowControl w:val="0"/>
        <w:shd w:val="clear" w:color="auto" w:fill="FFFFFF"/>
        <w:tabs>
          <w:tab w:val="left" w:pos="3119"/>
        </w:tabs>
        <w:spacing w:after="0" w:line="240" w:lineRule="auto"/>
        <w:ind w:firstLine="709"/>
        <w:jc w:val="both"/>
        <w:rPr>
          <w:rStyle w:val="a9"/>
          <w:rFonts w:ascii="Times New Roman" w:hAnsi="Times New Roman" w:cs="Times New Roman"/>
          <w:sz w:val="28"/>
          <w:szCs w:val="28"/>
        </w:rPr>
      </w:pPr>
      <w:r w:rsidRPr="009B5A5B">
        <w:rPr>
          <w:rFonts w:ascii="Times New Roman" w:hAnsi="Times New Roman" w:cs="Times New Roman"/>
          <w:bCs/>
          <w:sz w:val="28"/>
          <w:szCs w:val="28"/>
        </w:rPr>
        <w:t xml:space="preserve">У грудні 2017 року </w:t>
      </w:r>
      <w:r w:rsidRPr="009B5A5B">
        <w:rPr>
          <w:rFonts w:ascii="Times New Roman" w:hAnsi="Times New Roman" w:cs="Times New Roman"/>
          <w:sz w:val="28"/>
          <w:szCs w:val="28"/>
        </w:rPr>
        <w:t>на</w:t>
      </w:r>
      <w:r w:rsidRPr="009B5A5B">
        <w:rPr>
          <w:rFonts w:ascii="Times New Roman" w:hAnsi="Times New Roman" w:cs="Times New Roman"/>
          <w:bCs/>
          <w:sz w:val="28"/>
          <w:szCs w:val="28"/>
        </w:rPr>
        <w:t xml:space="preserve"> пленумі ЦК Профспілки розглядалося питання </w:t>
      </w:r>
      <w:r w:rsidRPr="009B5A5B">
        <w:rPr>
          <w:rFonts w:ascii="Times New Roman" w:hAnsi="Times New Roman" w:cs="Times New Roman"/>
          <w:sz w:val="28"/>
          <w:szCs w:val="28"/>
        </w:rPr>
        <w:t xml:space="preserve">щодо соціально-економічного захисту членів Профспілки </w:t>
      </w:r>
      <w:r w:rsidRPr="009B5A5B">
        <w:rPr>
          <w:rFonts w:ascii="Times New Roman" w:hAnsi="Times New Roman" w:cs="Times New Roman"/>
          <w:bCs/>
          <w:sz w:val="28"/>
          <w:szCs w:val="28"/>
        </w:rPr>
        <w:t>працівн</w:t>
      </w:r>
      <w:r w:rsidR="00064ACB">
        <w:rPr>
          <w:rFonts w:ascii="Times New Roman" w:hAnsi="Times New Roman" w:cs="Times New Roman"/>
          <w:bCs/>
          <w:sz w:val="28"/>
          <w:szCs w:val="28"/>
        </w:rPr>
        <w:t>иків державних установ України, де</w:t>
      </w:r>
      <w:r w:rsidRPr="009B5A5B">
        <w:rPr>
          <w:rFonts w:ascii="Times New Roman" w:hAnsi="Times New Roman" w:cs="Times New Roman"/>
          <w:bCs/>
          <w:sz w:val="28"/>
          <w:szCs w:val="28"/>
        </w:rPr>
        <w:t xml:space="preserve"> прийнято колегіальне рішення та направлено звернення</w:t>
      </w:r>
      <w:r w:rsidR="00064ACB">
        <w:rPr>
          <w:rFonts w:ascii="Times New Roman" w:hAnsi="Times New Roman" w:cs="Times New Roman"/>
          <w:bCs/>
          <w:sz w:val="28"/>
          <w:szCs w:val="28"/>
        </w:rPr>
        <w:t xml:space="preserve"> до Кабінету Міністрів України. Зазначене звернення стосувалось </w:t>
      </w:r>
      <w:r w:rsidRPr="009B5A5B">
        <w:rPr>
          <w:rStyle w:val="a9"/>
          <w:rFonts w:ascii="Times New Roman" w:hAnsi="Times New Roman" w:cs="Times New Roman"/>
          <w:b w:val="0"/>
          <w:color w:val="000000"/>
          <w:sz w:val="28"/>
          <w:szCs w:val="28"/>
        </w:rPr>
        <w:t xml:space="preserve"> внесення змін до Закону України «Про державну службу», зокрема  </w:t>
      </w:r>
      <w:r w:rsidR="00064ACB">
        <w:rPr>
          <w:rStyle w:val="a9"/>
          <w:rFonts w:ascii="Times New Roman" w:hAnsi="Times New Roman" w:cs="Times New Roman"/>
          <w:b w:val="0"/>
          <w:color w:val="000000"/>
          <w:sz w:val="28"/>
          <w:szCs w:val="28"/>
        </w:rPr>
        <w:t xml:space="preserve">пропонувалось </w:t>
      </w:r>
      <w:r w:rsidRPr="009B5A5B">
        <w:rPr>
          <w:rStyle w:val="a9"/>
          <w:rFonts w:ascii="Times New Roman" w:hAnsi="Times New Roman" w:cs="Times New Roman"/>
          <w:b w:val="0"/>
          <w:color w:val="000000"/>
          <w:sz w:val="28"/>
          <w:szCs w:val="28"/>
        </w:rPr>
        <w:t>абзац 2 частини 3 статті 51 викласти в наступній редакції: «мінімальний розмір посадового окладу 9 групи у державних органах, юрисдикція яких поширюється на територію одного або кількох районів, міст обласного значення, не може бути менше двох розмірів мінімальної заробітної плати (</w:t>
      </w:r>
      <w:r w:rsidRPr="009B5A5B">
        <w:rPr>
          <w:rStyle w:val="a9"/>
          <w:rFonts w:ascii="Times New Roman" w:hAnsi="Times New Roman" w:cs="Times New Roman"/>
          <w:b w:val="0"/>
          <w:i/>
          <w:color w:val="000000"/>
          <w:sz w:val="28"/>
          <w:szCs w:val="28"/>
        </w:rPr>
        <w:t>або чотирьох прожиткових мінімумів для працездатних осіб</w:t>
      </w:r>
      <w:r w:rsidRPr="009B5A5B">
        <w:rPr>
          <w:rStyle w:val="a9"/>
          <w:rFonts w:ascii="Times New Roman" w:hAnsi="Times New Roman" w:cs="Times New Roman"/>
          <w:b w:val="0"/>
          <w:color w:val="000000"/>
          <w:sz w:val="28"/>
          <w:szCs w:val="28"/>
        </w:rPr>
        <w:t>), встановленої законом».</w:t>
      </w:r>
    </w:p>
    <w:p w14:paraId="786FDA48" w14:textId="77777777" w:rsidR="00FB72C9" w:rsidRPr="009B5A5B" w:rsidRDefault="00FB72C9" w:rsidP="00FB72C9">
      <w:pPr>
        <w:widowControl w:val="0"/>
        <w:shd w:val="clear" w:color="auto" w:fill="FFFFFF"/>
        <w:spacing w:after="0" w:line="240" w:lineRule="auto"/>
        <w:ind w:firstLine="709"/>
        <w:jc w:val="both"/>
        <w:rPr>
          <w:rStyle w:val="a9"/>
          <w:rFonts w:ascii="Times New Roman" w:hAnsi="Times New Roman" w:cs="Times New Roman"/>
          <w:b w:val="0"/>
          <w:color w:val="000000"/>
          <w:sz w:val="28"/>
          <w:szCs w:val="28"/>
        </w:rPr>
      </w:pPr>
      <w:r w:rsidRPr="009B5A5B">
        <w:rPr>
          <w:rStyle w:val="a9"/>
          <w:rFonts w:ascii="Times New Roman" w:hAnsi="Times New Roman" w:cs="Times New Roman"/>
          <w:b w:val="0"/>
          <w:color w:val="000000"/>
          <w:sz w:val="28"/>
          <w:szCs w:val="28"/>
        </w:rPr>
        <w:t>Крім того, на всіх рівнях соціального діалогу Профспілкою наголошувалося про необхідність підвищення розмірів заробітної плати шляхом збільшення розмірів посадових окладів, видатків на оплату праці, особливо місцевим державним адміністраціям.</w:t>
      </w:r>
    </w:p>
    <w:p w14:paraId="7615F649" w14:textId="77777777" w:rsidR="00FB72C9" w:rsidRPr="009B5A5B" w:rsidRDefault="00FB72C9" w:rsidP="00FB72C9">
      <w:pPr>
        <w:pStyle w:val="a3"/>
        <w:widowControl w:val="0"/>
        <w:spacing w:after="0" w:line="240" w:lineRule="auto"/>
        <w:ind w:left="0" w:firstLine="709"/>
        <w:jc w:val="both"/>
        <w:rPr>
          <w:rFonts w:ascii="Times New Roman" w:hAnsi="Times New Roman" w:cs="Times New Roman"/>
          <w:sz w:val="28"/>
          <w:szCs w:val="28"/>
        </w:rPr>
      </w:pPr>
      <w:r w:rsidRPr="009B5A5B">
        <w:rPr>
          <w:rFonts w:ascii="Times New Roman" w:hAnsi="Times New Roman" w:cs="Times New Roman"/>
          <w:sz w:val="28"/>
          <w:szCs w:val="28"/>
        </w:rPr>
        <w:t xml:space="preserve">Водночас впродовж 2018 – 2019 років керівництво та виконавчий апарат Профспілки брав активну участь у засіданнях робочої групи з підготовки змін до Закону України «Про державну службу» та проекту Концепції реформування системи оплати праці державних службовців, організованою Національним агентством України з питань державної служби, де обговорювалися питання щодо кількості груп оплати праці та віднесення до них посад, структури заробітної плати, надбавок та стимулюючих виплат, порядку виплати премій, зокрема за результатами щорічного оцінювання. </w:t>
      </w:r>
    </w:p>
    <w:p w14:paraId="439651B8" w14:textId="77777777" w:rsidR="00FB72C9" w:rsidRPr="009B5A5B" w:rsidRDefault="00FB72C9" w:rsidP="00FB72C9">
      <w:pPr>
        <w:pStyle w:val="a3"/>
        <w:widowControl w:val="0"/>
        <w:spacing w:after="0" w:line="240" w:lineRule="auto"/>
        <w:ind w:left="0" w:firstLine="709"/>
        <w:jc w:val="both"/>
        <w:rPr>
          <w:rFonts w:ascii="Times New Roman" w:hAnsi="Times New Roman" w:cs="Times New Roman"/>
          <w:bCs/>
          <w:sz w:val="28"/>
          <w:szCs w:val="28"/>
        </w:rPr>
      </w:pPr>
      <w:r w:rsidRPr="009B5A5B">
        <w:rPr>
          <w:rFonts w:ascii="Times New Roman" w:hAnsi="Times New Roman" w:cs="Times New Roman"/>
          <w:bCs/>
          <w:sz w:val="28"/>
          <w:szCs w:val="28"/>
        </w:rPr>
        <w:t xml:space="preserve">Позиція Профспілки полягала в необхідності досягнення рівня заробітної плати державного службовця конкурентної на ринку праці, а саме: забезпечення встановлення найнижчого розміру посадового окладу у державних органах, юрисдикція яких поширюється на територію одного або кількох районів, районів у містах, міст обласного значення, не нижче ніж розмір середньої заробітної плати по Україні. </w:t>
      </w:r>
    </w:p>
    <w:p w14:paraId="78C9DBC7" w14:textId="77777777" w:rsidR="00FB72C9" w:rsidRPr="009B5A5B" w:rsidRDefault="00FB72C9" w:rsidP="00FB72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8"/>
          <w:szCs w:val="28"/>
        </w:rPr>
      </w:pPr>
      <w:r w:rsidRPr="009B5A5B">
        <w:rPr>
          <w:rFonts w:ascii="Times New Roman" w:hAnsi="Times New Roman" w:cs="Times New Roman"/>
          <w:sz w:val="28"/>
          <w:szCs w:val="28"/>
        </w:rPr>
        <w:t>Окремий напрямок роботи зосереджувався на питаннях щодо  прискорення перегляду проекту Закону України «Про службу в органах місцевого самоврядування» та прийняття його в доопрацьованій редакції.</w:t>
      </w:r>
    </w:p>
    <w:p w14:paraId="73015C9F" w14:textId="77777777" w:rsidR="00FB72C9" w:rsidRPr="009B5A5B" w:rsidRDefault="00FB72C9" w:rsidP="00FB72C9">
      <w:pPr>
        <w:pStyle w:val="a4"/>
        <w:widowControl w:val="0"/>
        <w:spacing w:before="0" w:beforeAutospacing="0" w:after="0" w:afterAutospacing="0"/>
        <w:ind w:firstLine="709"/>
        <w:jc w:val="both"/>
        <w:rPr>
          <w:sz w:val="28"/>
          <w:szCs w:val="28"/>
        </w:rPr>
      </w:pPr>
      <w:r w:rsidRPr="009B5A5B">
        <w:rPr>
          <w:rStyle w:val="a9"/>
          <w:b w:val="0"/>
          <w:sz w:val="28"/>
          <w:szCs w:val="28"/>
        </w:rPr>
        <w:t>В</w:t>
      </w:r>
      <w:r w:rsidRPr="009B5A5B">
        <w:rPr>
          <w:bCs/>
          <w:sz w:val="28"/>
          <w:szCs w:val="28"/>
        </w:rPr>
        <w:t>продовж звітного періоду,</w:t>
      </w:r>
      <w:r w:rsidRPr="009B5A5B">
        <w:rPr>
          <w:rStyle w:val="a9"/>
          <w:sz w:val="28"/>
          <w:szCs w:val="28"/>
        </w:rPr>
        <w:t xml:space="preserve"> </w:t>
      </w:r>
      <w:r w:rsidRPr="009B5A5B">
        <w:rPr>
          <w:rStyle w:val="a9"/>
          <w:b w:val="0"/>
          <w:sz w:val="28"/>
          <w:szCs w:val="28"/>
        </w:rPr>
        <w:t>на всіх рівнях соціального діалогу Профспілкою наголошувалось питання стосовно необхідності</w:t>
      </w:r>
      <w:r w:rsidRPr="009B5A5B">
        <w:rPr>
          <w:rStyle w:val="a9"/>
          <w:sz w:val="28"/>
          <w:szCs w:val="28"/>
        </w:rPr>
        <w:t xml:space="preserve"> </w:t>
      </w:r>
      <w:r w:rsidRPr="009B5A5B">
        <w:rPr>
          <w:bCs/>
          <w:sz w:val="28"/>
          <w:szCs w:val="28"/>
        </w:rPr>
        <w:t xml:space="preserve">якнайшвидшого врегулювання статусу службовця органів місцевого самоврядування, проходження служби, оплати праці, пенсійного забезпечення, шляхом прийняття та введення в дію зазначеного </w:t>
      </w:r>
      <w:r w:rsidRPr="009B5A5B">
        <w:rPr>
          <w:rStyle w:val="a9"/>
          <w:b w:val="0"/>
          <w:sz w:val="28"/>
          <w:szCs w:val="28"/>
        </w:rPr>
        <w:t>Закону</w:t>
      </w:r>
      <w:r w:rsidRPr="009B5A5B">
        <w:rPr>
          <w:rStyle w:val="a9"/>
          <w:sz w:val="28"/>
          <w:szCs w:val="28"/>
        </w:rPr>
        <w:t>.</w:t>
      </w:r>
    </w:p>
    <w:p w14:paraId="164B3F5E" w14:textId="77777777" w:rsidR="00FB72C9" w:rsidRPr="009B5A5B" w:rsidRDefault="00FB72C9" w:rsidP="00FB72C9">
      <w:pPr>
        <w:pStyle w:val="a4"/>
        <w:widowControl w:val="0"/>
        <w:spacing w:before="0" w:beforeAutospacing="0" w:after="0" w:afterAutospacing="0"/>
        <w:ind w:firstLine="709"/>
        <w:jc w:val="both"/>
        <w:rPr>
          <w:color w:val="000000"/>
          <w:sz w:val="28"/>
          <w:szCs w:val="28"/>
        </w:rPr>
      </w:pPr>
      <w:r w:rsidRPr="009B5A5B">
        <w:rPr>
          <w:color w:val="000000"/>
          <w:sz w:val="28"/>
          <w:szCs w:val="28"/>
        </w:rPr>
        <w:t xml:space="preserve">Так, у листопаді 2018 року на IV пленуму Профспілки було розглянуте </w:t>
      </w:r>
      <w:r w:rsidRPr="009B5A5B">
        <w:rPr>
          <w:color w:val="000000"/>
          <w:sz w:val="28"/>
          <w:szCs w:val="28"/>
        </w:rPr>
        <w:lastRenderedPageBreak/>
        <w:t>питання щодо проведення урядом реформи місцевого самоврядування.</w:t>
      </w:r>
    </w:p>
    <w:p w14:paraId="5FCAB983" w14:textId="77777777" w:rsidR="00FB72C9" w:rsidRPr="009B5A5B" w:rsidRDefault="00FB72C9" w:rsidP="00FB72C9">
      <w:pPr>
        <w:pStyle w:val="a4"/>
        <w:widowControl w:val="0"/>
        <w:spacing w:before="0" w:beforeAutospacing="0" w:after="0" w:afterAutospacing="0"/>
        <w:ind w:firstLine="709"/>
        <w:jc w:val="both"/>
        <w:rPr>
          <w:rStyle w:val="a9"/>
          <w:b w:val="0"/>
          <w:sz w:val="28"/>
          <w:szCs w:val="28"/>
        </w:rPr>
      </w:pPr>
      <w:r w:rsidRPr="009B5A5B">
        <w:rPr>
          <w:color w:val="000000"/>
          <w:sz w:val="28"/>
          <w:szCs w:val="28"/>
        </w:rPr>
        <w:t>Членами ЦК Профспілки обговорювалось питання стосовно реформи місцевого самоврядування, що передбачає децентралізацію влади та розширення повноважень місцевого самоврядування, встановлення нових правових та організаційних засад служби в органах місцевого самоврядування, н</w:t>
      </w:r>
      <w:r w:rsidRPr="009B5A5B">
        <w:rPr>
          <w:rStyle w:val="a9"/>
          <w:b w:val="0"/>
          <w:sz w:val="28"/>
          <w:szCs w:val="28"/>
        </w:rPr>
        <w:t>еобхідності залучення на службу в органах місцевого самоврядування високо фахових спеціалістів та надання їм реальних можливостей для кар’єрного просування та матеріального забезпечення.</w:t>
      </w:r>
    </w:p>
    <w:p w14:paraId="7F3BB18D" w14:textId="77777777" w:rsidR="00FB72C9" w:rsidRPr="009B5A5B" w:rsidRDefault="00FB72C9" w:rsidP="00FB72C9">
      <w:pPr>
        <w:pStyle w:val="a4"/>
        <w:widowControl w:val="0"/>
        <w:spacing w:before="0" w:beforeAutospacing="0" w:after="0" w:afterAutospacing="0"/>
        <w:ind w:firstLine="709"/>
        <w:jc w:val="both"/>
        <w:rPr>
          <w:color w:val="000000"/>
          <w:sz w:val="28"/>
          <w:szCs w:val="28"/>
        </w:rPr>
      </w:pPr>
      <w:r w:rsidRPr="009B5A5B">
        <w:rPr>
          <w:color w:val="000000"/>
          <w:sz w:val="28"/>
          <w:szCs w:val="28"/>
        </w:rPr>
        <w:t>За рішенням пленуму ЦК Профспілки було направлене звернення Голові Верховної Ради щодо прискорення прийняття Закону України «Про службу в органах місцевого самоврядування».</w:t>
      </w:r>
    </w:p>
    <w:p w14:paraId="30175BB2" w14:textId="77777777" w:rsidR="00FB72C9" w:rsidRPr="009B5A5B" w:rsidRDefault="00FB72C9" w:rsidP="00FB72C9">
      <w:pPr>
        <w:pStyle w:val="a4"/>
        <w:widowControl w:val="0"/>
        <w:spacing w:before="0" w:beforeAutospacing="0" w:after="0" w:afterAutospacing="0"/>
        <w:ind w:firstLine="709"/>
        <w:jc w:val="both"/>
        <w:rPr>
          <w:sz w:val="28"/>
          <w:szCs w:val="28"/>
        </w:rPr>
      </w:pPr>
      <w:r w:rsidRPr="009B5A5B">
        <w:rPr>
          <w:color w:val="000000"/>
          <w:sz w:val="28"/>
          <w:szCs w:val="28"/>
        </w:rPr>
        <w:t xml:space="preserve">Проте, до </w:t>
      </w:r>
      <w:r w:rsidRPr="009B5A5B">
        <w:rPr>
          <w:sz w:val="28"/>
          <w:szCs w:val="28"/>
        </w:rPr>
        <w:t>сьогодні новий Закон «Про службу в органах місцевого самоврядування» не прийнятий.</w:t>
      </w:r>
    </w:p>
    <w:p w14:paraId="0B257DAE" w14:textId="77777777" w:rsidR="00FB72C9" w:rsidRPr="000E6F9D" w:rsidRDefault="00FB72C9" w:rsidP="00FB72C9">
      <w:pPr>
        <w:widowControl w:val="0"/>
        <w:spacing w:after="0" w:line="240" w:lineRule="auto"/>
        <w:ind w:firstLine="709"/>
        <w:jc w:val="both"/>
        <w:rPr>
          <w:rFonts w:ascii="Times New Roman" w:hAnsi="Times New Roman" w:cs="Times New Roman"/>
          <w:sz w:val="28"/>
          <w:szCs w:val="28"/>
        </w:rPr>
      </w:pPr>
      <w:r w:rsidRPr="009B5A5B">
        <w:rPr>
          <w:rFonts w:ascii="Times New Roman" w:hAnsi="Times New Roman" w:cs="Times New Roman"/>
          <w:bCs/>
          <w:sz w:val="28"/>
          <w:szCs w:val="28"/>
        </w:rPr>
        <w:t xml:space="preserve">Найперше, з чого розпочинався кожен рік </w:t>
      </w:r>
      <w:r w:rsidR="00064ACB">
        <w:rPr>
          <w:rFonts w:ascii="Times New Roman" w:hAnsi="Times New Roman" w:cs="Times New Roman"/>
          <w:bCs/>
          <w:sz w:val="28"/>
          <w:szCs w:val="28"/>
        </w:rPr>
        <w:t xml:space="preserve">звітного періоду </w:t>
      </w:r>
      <w:r w:rsidRPr="009B5A5B">
        <w:rPr>
          <w:rFonts w:ascii="Times New Roman" w:hAnsi="Times New Roman" w:cs="Times New Roman"/>
          <w:bCs/>
          <w:sz w:val="28"/>
          <w:szCs w:val="28"/>
        </w:rPr>
        <w:t>Профспілки, це питання фінансового забезпечення органів державного управління, зокрема видатків на оплату праці державних службовців та посадових осіб органів місцевого самоврядування.</w:t>
      </w:r>
    </w:p>
    <w:p w14:paraId="385330A9" w14:textId="77777777" w:rsidR="00FB72C9" w:rsidRPr="009B5A5B" w:rsidRDefault="00FB72C9" w:rsidP="00FB72C9">
      <w:pPr>
        <w:widowControl w:val="0"/>
        <w:spacing w:after="0" w:line="240" w:lineRule="auto"/>
        <w:ind w:firstLine="709"/>
        <w:jc w:val="both"/>
        <w:rPr>
          <w:rFonts w:ascii="Times New Roman" w:hAnsi="Times New Roman" w:cs="Times New Roman"/>
          <w:bCs/>
          <w:sz w:val="28"/>
          <w:szCs w:val="28"/>
        </w:rPr>
      </w:pPr>
      <w:r w:rsidRPr="009B5A5B">
        <w:rPr>
          <w:rFonts w:ascii="Times New Roman" w:hAnsi="Times New Roman" w:cs="Times New Roman"/>
          <w:bCs/>
          <w:sz w:val="28"/>
          <w:szCs w:val="28"/>
        </w:rPr>
        <w:t>Так наприклад, до проекту Державного бюджету України на 2016 рік були внесені наступні пропозиції в частині оплати праці та забезпечення соціальних гарантій державним службовця:</w:t>
      </w:r>
    </w:p>
    <w:p w14:paraId="6A7EA2ED" w14:textId="77777777" w:rsidR="00FB72C9" w:rsidRPr="009B5A5B" w:rsidRDefault="00FB72C9" w:rsidP="00FB72C9">
      <w:pPr>
        <w:widowControl w:val="0"/>
        <w:spacing w:after="0" w:line="240" w:lineRule="auto"/>
        <w:ind w:firstLine="709"/>
        <w:jc w:val="both"/>
        <w:rPr>
          <w:rFonts w:ascii="Times New Roman" w:hAnsi="Times New Roman" w:cs="Times New Roman"/>
          <w:bCs/>
          <w:sz w:val="28"/>
          <w:szCs w:val="28"/>
        </w:rPr>
      </w:pPr>
      <w:r w:rsidRPr="009B5A5B">
        <w:rPr>
          <w:rFonts w:ascii="Times New Roman" w:hAnsi="Times New Roman" w:cs="Times New Roman"/>
          <w:bCs/>
          <w:sz w:val="28"/>
          <w:szCs w:val="28"/>
        </w:rPr>
        <w:t xml:space="preserve">Зокрема, щодо передбачення  видатків у 2016 році на: </w:t>
      </w:r>
    </w:p>
    <w:p w14:paraId="173D4EA5" w14:textId="77777777" w:rsidR="00FB72C9" w:rsidRPr="009B5A5B" w:rsidRDefault="00FB72C9" w:rsidP="00FB72C9">
      <w:pPr>
        <w:pStyle w:val="a3"/>
        <w:widowControl w:val="0"/>
        <w:numPr>
          <w:ilvl w:val="0"/>
          <w:numId w:val="15"/>
        </w:numPr>
        <w:tabs>
          <w:tab w:val="left" w:pos="993"/>
        </w:tabs>
        <w:spacing w:after="0" w:line="240" w:lineRule="auto"/>
        <w:ind w:left="0" w:firstLine="709"/>
        <w:jc w:val="both"/>
        <w:rPr>
          <w:rFonts w:ascii="Times New Roman" w:hAnsi="Times New Roman" w:cs="Times New Roman"/>
          <w:bCs/>
          <w:sz w:val="28"/>
          <w:szCs w:val="28"/>
        </w:rPr>
      </w:pPr>
      <w:r w:rsidRPr="009B5A5B">
        <w:rPr>
          <w:rFonts w:ascii="Times New Roman" w:hAnsi="Times New Roman" w:cs="Times New Roman"/>
          <w:bCs/>
          <w:sz w:val="28"/>
          <w:szCs w:val="28"/>
        </w:rPr>
        <w:t xml:space="preserve">забезпечення введення в дію нового Закону України «Про державну службу», зокрема на оплату праці, заохочення і соціальні гарантії державного службовця в повному обсязі; </w:t>
      </w:r>
    </w:p>
    <w:p w14:paraId="25FEBCAD" w14:textId="77777777" w:rsidR="00FB72C9" w:rsidRPr="009B5A5B" w:rsidRDefault="00FB72C9" w:rsidP="00FB72C9">
      <w:pPr>
        <w:pStyle w:val="a3"/>
        <w:widowControl w:val="0"/>
        <w:numPr>
          <w:ilvl w:val="0"/>
          <w:numId w:val="15"/>
        </w:numPr>
        <w:tabs>
          <w:tab w:val="left" w:pos="993"/>
        </w:tabs>
        <w:spacing w:after="0" w:line="240" w:lineRule="auto"/>
        <w:ind w:left="0" w:firstLine="709"/>
        <w:jc w:val="both"/>
        <w:rPr>
          <w:rFonts w:ascii="Times New Roman" w:hAnsi="Times New Roman" w:cs="Times New Roman"/>
          <w:bCs/>
          <w:sz w:val="28"/>
          <w:szCs w:val="28"/>
        </w:rPr>
      </w:pPr>
      <w:r w:rsidRPr="009B5A5B">
        <w:rPr>
          <w:rFonts w:ascii="Times New Roman" w:hAnsi="Times New Roman" w:cs="Times New Roman"/>
          <w:bCs/>
          <w:sz w:val="28"/>
          <w:szCs w:val="28"/>
        </w:rPr>
        <w:t>підвищення посадових окладів посадовим особам органів місцевого самоврядування.</w:t>
      </w:r>
    </w:p>
    <w:p w14:paraId="3898FD2F" w14:textId="77777777" w:rsidR="00FB72C9" w:rsidRPr="009B5A5B" w:rsidRDefault="00FB72C9" w:rsidP="00FB72C9">
      <w:pPr>
        <w:widowControl w:val="0"/>
        <w:spacing w:after="0" w:line="240" w:lineRule="auto"/>
        <w:ind w:firstLine="709"/>
        <w:jc w:val="both"/>
        <w:rPr>
          <w:rFonts w:ascii="Times New Roman" w:hAnsi="Times New Roman" w:cs="Times New Roman"/>
          <w:sz w:val="28"/>
          <w:szCs w:val="28"/>
        </w:rPr>
      </w:pPr>
      <w:r w:rsidRPr="009B5A5B">
        <w:rPr>
          <w:rFonts w:ascii="Times New Roman" w:hAnsi="Times New Roman" w:cs="Times New Roman"/>
          <w:sz w:val="28"/>
          <w:szCs w:val="28"/>
        </w:rPr>
        <w:t xml:space="preserve">Водночас, велику напругу викликало те, що видатки на реалізацію Закону, положень постанов у 2016 році здійснювались в межах коштів, передбачених </w:t>
      </w:r>
      <w:hyperlink r:id="rId30" w:tgtFrame="_blank" w:history="1">
        <w:r w:rsidRPr="009B5A5B">
          <w:rPr>
            <w:rFonts w:ascii="Times New Roman" w:hAnsi="Times New Roman" w:cs="Times New Roman"/>
            <w:sz w:val="28"/>
            <w:szCs w:val="28"/>
          </w:rPr>
          <w:t>Законом України</w:t>
        </w:r>
      </w:hyperlink>
      <w:r w:rsidRPr="009B5A5B">
        <w:rPr>
          <w:rFonts w:ascii="Times New Roman" w:hAnsi="Times New Roman" w:cs="Times New Roman"/>
          <w:sz w:val="28"/>
          <w:szCs w:val="28"/>
        </w:rPr>
        <w:t xml:space="preserve"> </w:t>
      </w:r>
      <w:r>
        <w:rPr>
          <w:rFonts w:ascii="Times New Roman" w:hAnsi="Times New Roman" w:cs="Times New Roman"/>
          <w:sz w:val="28"/>
          <w:szCs w:val="28"/>
        </w:rPr>
        <w:t>«</w:t>
      </w:r>
      <w:r w:rsidRPr="009B5A5B">
        <w:rPr>
          <w:rFonts w:ascii="Times New Roman" w:hAnsi="Times New Roman" w:cs="Times New Roman"/>
          <w:sz w:val="28"/>
          <w:szCs w:val="28"/>
        </w:rPr>
        <w:t>Про Державний бюджет України на 2016 рік</w:t>
      </w:r>
      <w:r>
        <w:rPr>
          <w:rFonts w:ascii="Times New Roman" w:hAnsi="Times New Roman" w:cs="Times New Roman"/>
          <w:sz w:val="28"/>
          <w:szCs w:val="28"/>
        </w:rPr>
        <w:t>»</w:t>
      </w:r>
      <w:r w:rsidRPr="009B5A5B">
        <w:rPr>
          <w:rFonts w:ascii="Times New Roman" w:hAnsi="Times New Roman" w:cs="Times New Roman"/>
          <w:sz w:val="28"/>
          <w:szCs w:val="28"/>
        </w:rPr>
        <w:t>.</w:t>
      </w:r>
    </w:p>
    <w:p w14:paraId="6035C0B9" w14:textId="77777777" w:rsidR="00FB72C9" w:rsidRPr="009B5A5B" w:rsidRDefault="00FB72C9" w:rsidP="00FB72C9">
      <w:pPr>
        <w:widowControl w:val="0"/>
        <w:spacing w:after="0" w:line="240" w:lineRule="auto"/>
        <w:ind w:firstLine="709"/>
        <w:jc w:val="both"/>
        <w:rPr>
          <w:rFonts w:ascii="Times New Roman" w:hAnsi="Times New Roman" w:cs="Times New Roman"/>
          <w:sz w:val="28"/>
          <w:szCs w:val="28"/>
        </w:rPr>
      </w:pPr>
      <w:r w:rsidRPr="009B5A5B">
        <w:rPr>
          <w:rFonts w:ascii="Times New Roman" w:hAnsi="Times New Roman" w:cs="Times New Roman"/>
          <w:sz w:val="28"/>
          <w:szCs w:val="28"/>
        </w:rPr>
        <w:t>За інформацією з місць, яка надходила до ЦК Профспілки, фонду оплати праці органів виконавчої влади для реалізації вимог Закону було суттєво недостатньо, що могло б призвести до чергового скорочення працівників.</w:t>
      </w:r>
    </w:p>
    <w:p w14:paraId="092F7272" w14:textId="77777777" w:rsidR="00FB72C9" w:rsidRPr="009B5A5B" w:rsidRDefault="00FB72C9" w:rsidP="00FB72C9">
      <w:pPr>
        <w:widowControl w:val="0"/>
        <w:spacing w:after="0" w:line="240" w:lineRule="auto"/>
        <w:ind w:firstLine="709"/>
        <w:jc w:val="both"/>
        <w:rPr>
          <w:rFonts w:ascii="Times New Roman" w:hAnsi="Times New Roman" w:cs="Times New Roman"/>
          <w:sz w:val="28"/>
          <w:szCs w:val="28"/>
        </w:rPr>
      </w:pPr>
      <w:r w:rsidRPr="009B5A5B">
        <w:rPr>
          <w:rFonts w:ascii="Times New Roman" w:hAnsi="Times New Roman" w:cs="Times New Roman"/>
          <w:sz w:val="28"/>
          <w:szCs w:val="28"/>
        </w:rPr>
        <w:t xml:space="preserve">Обласні комітети Профспілки надсилали до ЦК інформацію  про те, що коштів на оплату праці до кінця року не вистачає в обсязі від 15 до 50% річного фонду оплати праці. Так, наприклад: в Івано-Франківській області для забезпечення основних виплат необхідно виділити додатково 89 млн. гривень; у Чернівецькій </w:t>
      </w:r>
      <w:r w:rsidR="00372D41" w:rsidRPr="009B5A5B">
        <w:rPr>
          <w:rFonts w:ascii="Times New Roman" w:hAnsi="Times New Roman" w:cs="Times New Roman"/>
          <w:sz w:val="28"/>
          <w:szCs w:val="28"/>
        </w:rPr>
        <w:t>–</w:t>
      </w:r>
      <w:r w:rsidRPr="009B5A5B">
        <w:rPr>
          <w:rFonts w:ascii="Times New Roman" w:hAnsi="Times New Roman" w:cs="Times New Roman"/>
          <w:sz w:val="28"/>
          <w:szCs w:val="28"/>
        </w:rPr>
        <w:t xml:space="preserve"> майже 33 млн. грн. ; у Львівській – 69 млн. грн., Рівненській – 72 млн. грн., Черкаській – 34,3 млн. грн. За такої ситуації уже в липні – серпні прогнозувалася кредиторська заборгованість з виплати заробітної плати працівникам органів виконавчої влади.</w:t>
      </w:r>
    </w:p>
    <w:p w14:paraId="7C462ED7" w14:textId="77777777" w:rsidR="00FB72C9" w:rsidRPr="009B5A5B" w:rsidRDefault="00FB72C9" w:rsidP="00FB72C9">
      <w:pPr>
        <w:widowControl w:val="0"/>
        <w:shd w:val="clear" w:color="auto" w:fill="FFFFFF"/>
        <w:spacing w:after="0" w:line="240" w:lineRule="auto"/>
        <w:ind w:firstLine="709"/>
        <w:jc w:val="both"/>
        <w:rPr>
          <w:rFonts w:ascii="Times New Roman" w:hAnsi="Times New Roman" w:cs="Times New Roman"/>
          <w:sz w:val="28"/>
          <w:szCs w:val="28"/>
        </w:rPr>
      </w:pPr>
      <w:r w:rsidRPr="009B5A5B">
        <w:rPr>
          <w:rFonts w:ascii="Times New Roman" w:hAnsi="Times New Roman" w:cs="Times New Roman"/>
          <w:sz w:val="28"/>
          <w:szCs w:val="28"/>
        </w:rPr>
        <w:t xml:space="preserve">Критичність ситуації, що склалася, а саме щодо стану соціально-економічного захисту державних службовців у ході проведення </w:t>
      </w:r>
      <w:r w:rsidRPr="009B5A5B">
        <w:rPr>
          <w:rFonts w:ascii="Times New Roman" w:hAnsi="Times New Roman" w:cs="Times New Roman"/>
          <w:sz w:val="28"/>
          <w:szCs w:val="28"/>
        </w:rPr>
        <w:lastRenderedPageBreak/>
        <w:t>реформування державного управління, обговорювалась на засіданнях президії ЦК Профспілки в березні та червні  та на І пленумі ЦК Профспілки в червні 2016 року.</w:t>
      </w:r>
    </w:p>
    <w:p w14:paraId="2B7FED7C" w14:textId="77777777" w:rsidR="00FB72C9" w:rsidRPr="009B5A5B" w:rsidRDefault="00FB72C9" w:rsidP="00FB72C9">
      <w:pPr>
        <w:widowControl w:val="0"/>
        <w:shd w:val="clear" w:color="auto" w:fill="FFFFFF"/>
        <w:spacing w:after="0" w:line="240" w:lineRule="auto"/>
        <w:ind w:firstLine="709"/>
        <w:jc w:val="both"/>
        <w:rPr>
          <w:rFonts w:ascii="Times New Roman" w:hAnsi="Times New Roman" w:cs="Times New Roman"/>
          <w:sz w:val="28"/>
          <w:szCs w:val="28"/>
        </w:rPr>
      </w:pPr>
      <w:r w:rsidRPr="009B5A5B">
        <w:rPr>
          <w:rFonts w:ascii="Times New Roman" w:hAnsi="Times New Roman" w:cs="Times New Roman"/>
          <w:sz w:val="28"/>
          <w:szCs w:val="28"/>
        </w:rPr>
        <w:t xml:space="preserve">За рішенням пленуму у червні  ЦК Профспілки звернувся до Кабінету Міністрів України, щодо: </w:t>
      </w:r>
    </w:p>
    <w:p w14:paraId="65C67FCB" w14:textId="77777777" w:rsidR="00FB72C9" w:rsidRPr="009B5A5B" w:rsidRDefault="00FB72C9" w:rsidP="00FB72C9">
      <w:pPr>
        <w:pStyle w:val="a3"/>
        <w:widowControl w:val="0"/>
        <w:numPr>
          <w:ilvl w:val="0"/>
          <w:numId w:val="16"/>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9B5A5B">
        <w:rPr>
          <w:rFonts w:ascii="Times New Roman" w:hAnsi="Times New Roman" w:cs="Times New Roman"/>
          <w:sz w:val="28"/>
          <w:szCs w:val="28"/>
        </w:rPr>
        <w:t xml:space="preserve"> ініціювання змін до Закону України «Про Державний бюджет України на 2016 рік» стосовно збільшення видатків на оплату праці працівників органів виконавчої влади;</w:t>
      </w:r>
    </w:p>
    <w:p w14:paraId="0B216F1C" w14:textId="77777777" w:rsidR="00FB72C9" w:rsidRPr="009B5A5B" w:rsidRDefault="00FB72C9" w:rsidP="00FB72C9">
      <w:pPr>
        <w:pStyle w:val="a3"/>
        <w:widowControl w:val="0"/>
        <w:numPr>
          <w:ilvl w:val="0"/>
          <w:numId w:val="16"/>
        </w:numPr>
        <w:shd w:val="clear" w:color="auto" w:fill="FFFFFF"/>
        <w:tabs>
          <w:tab w:val="left" w:pos="851"/>
          <w:tab w:val="left" w:pos="993"/>
        </w:tabs>
        <w:spacing w:after="0" w:line="240" w:lineRule="auto"/>
        <w:ind w:left="0" w:firstLine="709"/>
        <w:jc w:val="both"/>
        <w:rPr>
          <w:rFonts w:ascii="Times New Roman" w:hAnsi="Times New Roman" w:cs="Times New Roman"/>
          <w:sz w:val="28"/>
          <w:szCs w:val="28"/>
        </w:rPr>
      </w:pPr>
      <w:r w:rsidRPr="009B5A5B">
        <w:rPr>
          <w:rFonts w:ascii="Times New Roman" w:hAnsi="Times New Roman" w:cs="Times New Roman"/>
          <w:sz w:val="28"/>
          <w:szCs w:val="28"/>
        </w:rPr>
        <w:t xml:space="preserve"> скасування норми Закону України «Про внесення змін до деяких законодавчих актів України щодо пенсійного забезпечення», що стосується припинення виплат пенсій працівникам у період роботи на посадах, які дають право на призначення пенсії/щомісячного утримання у порядку та на умовах, передбачених законами України «Про державну службу», </w:t>
      </w:r>
      <w:r w:rsidRPr="009B5A5B">
        <w:rPr>
          <w:rFonts w:ascii="Times New Roman" w:hAnsi="Times New Roman" w:cs="Times New Roman"/>
          <w:b/>
          <w:sz w:val="28"/>
          <w:szCs w:val="28"/>
        </w:rPr>
        <w:t>«</w:t>
      </w:r>
      <w:r w:rsidRPr="009B5A5B">
        <w:rPr>
          <w:rFonts w:ascii="Times New Roman" w:hAnsi="Times New Roman" w:cs="Times New Roman"/>
          <w:sz w:val="28"/>
          <w:szCs w:val="28"/>
        </w:rPr>
        <w:t xml:space="preserve">Про прокуратуру», «Про судоустрій і статус суддів». </w:t>
      </w:r>
    </w:p>
    <w:p w14:paraId="1CB028EA" w14:textId="77777777" w:rsidR="00FB72C9" w:rsidRPr="009B5A5B" w:rsidRDefault="00FB72C9" w:rsidP="00FB72C9">
      <w:pPr>
        <w:widowControl w:val="0"/>
        <w:spacing w:after="0" w:line="240" w:lineRule="auto"/>
        <w:ind w:firstLine="709"/>
        <w:jc w:val="both"/>
        <w:rPr>
          <w:rFonts w:ascii="Times New Roman" w:hAnsi="Times New Roman" w:cs="Times New Roman"/>
          <w:sz w:val="28"/>
          <w:szCs w:val="28"/>
        </w:rPr>
      </w:pPr>
      <w:r w:rsidRPr="009B5A5B">
        <w:rPr>
          <w:rFonts w:ascii="Times New Roman" w:hAnsi="Times New Roman" w:cs="Times New Roman"/>
          <w:sz w:val="28"/>
          <w:szCs w:val="28"/>
        </w:rPr>
        <w:t xml:space="preserve">Завдяки солідарним діям організацій Профспілки усіх ланок </w:t>
      </w:r>
      <w:r w:rsidRPr="009B5A5B">
        <w:rPr>
          <w:rFonts w:ascii="Times New Roman" w:hAnsi="Times New Roman" w:cs="Times New Roman"/>
          <w:i/>
          <w:sz w:val="28"/>
          <w:szCs w:val="28"/>
        </w:rPr>
        <w:t xml:space="preserve">(звернення до Голови Верховної Ради України, Прем’єр-міністра України, голів профільних комітетів ВРУ, Представнику ФПУ у Верховній Раді України) </w:t>
      </w:r>
      <w:r w:rsidRPr="003E408A">
        <w:rPr>
          <w:rFonts w:ascii="Times New Roman" w:hAnsi="Times New Roman" w:cs="Times New Roman"/>
          <w:sz w:val="28"/>
          <w:szCs w:val="28"/>
        </w:rPr>
        <w:t xml:space="preserve">у жовтні 2016 року </w:t>
      </w:r>
      <w:r w:rsidRPr="009B5A5B">
        <w:rPr>
          <w:rFonts w:ascii="Times New Roman" w:hAnsi="Times New Roman" w:cs="Times New Roman"/>
          <w:sz w:val="28"/>
          <w:szCs w:val="28"/>
        </w:rPr>
        <w:t xml:space="preserve">видатки на оплату праці працівникам органів виконавчої влади були збільшені на </w:t>
      </w:r>
      <w:r w:rsidRPr="009B5A5B">
        <w:rPr>
          <w:rFonts w:ascii="Times New Roman" w:hAnsi="Times New Roman" w:cs="Times New Roman"/>
          <w:b/>
          <w:sz w:val="28"/>
          <w:szCs w:val="28"/>
        </w:rPr>
        <w:t>134,6%.</w:t>
      </w:r>
      <w:r w:rsidRPr="009B5A5B">
        <w:rPr>
          <w:rFonts w:ascii="Times New Roman" w:hAnsi="Times New Roman" w:cs="Times New Roman"/>
          <w:sz w:val="28"/>
          <w:szCs w:val="28"/>
        </w:rPr>
        <w:t xml:space="preserve"> </w:t>
      </w:r>
    </w:p>
    <w:p w14:paraId="2D1E6523" w14:textId="77777777" w:rsidR="00FB72C9" w:rsidRPr="009B5A5B" w:rsidRDefault="00FB72C9" w:rsidP="00FB72C9">
      <w:pPr>
        <w:widowControl w:val="0"/>
        <w:spacing w:after="0" w:line="240" w:lineRule="auto"/>
        <w:ind w:firstLine="709"/>
        <w:jc w:val="both"/>
        <w:rPr>
          <w:rFonts w:ascii="Times New Roman" w:hAnsi="Times New Roman" w:cs="Times New Roman"/>
          <w:sz w:val="28"/>
          <w:szCs w:val="28"/>
        </w:rPr>
      </w:pPr>
      <w:r w:rsidRPr="009B5A5B">
        <w:rPr>
          <w:rFonts w:ascii="Times New Roman" w:hAnsi="Times New Roman" w:cs="Times New Roman"/>
          <w:sz w:val="28"/>
          <w:szCs w:val="28"/>
        </w:rPr>
        <w:t>Незважаючи на позитивний результат солідарних дій, проаналізувавши проект Закону України «Про Державний бюджет України на 2017 рік», зокрема в частині видатків на оплату праці, Профспілкою було визначено, що зазначених коштів суттєво не вистачало на  виконання норми Закону України «Про державну службу» щодо встановлення з 1 січня 2017 року посадового окладу  на найнижчій посаді державного службовця на рівні 1,25 розміру мінімальної заробітної плати.</w:t>
      </w:r>
    </w:p>
    <w:p w14:paraId="021AB82D" w14:textId="77777777" w:rsidR="00FB72C9" w:rsidRPr="009B5A5B" w:rsidRDefault="00FB72C9" w:rsidP="00FB72C9">
      <w:pPr>
        <w:widowControl w:val="0"/>
        <w:spacing w:after="0" w:line="240" w:lineRule="auto"/>
        <w:ind w:firstLine="709"/>
        <w:jc w:val="both"/>
        <w:rPr>
          <w:rFonts w:ascii="Times New Roman" w:hAnsi="Times New Roman" w:cs="Times New Roman"/>
          <w:sz w:val="28"/>
          <w:szCs w:val="28"/>
        </w:rPr>
      </w:pPr>
      <w:r w:rsidRPr="009B5A5B">
        <w:rPr>
          <w:rFonts w:ascii="Times New Roman" w:hAnsi="Times New Roman" w:cs="Times New Roman"/>
          <w:sz w:val="28"/>
          <w:szCs w:val="28"/>
        </w:rPr>
        <w:t>Всі ланки Профспілки були долучені до боротьби за бюджет 2017 року, а саме: були направлені листи головам профільних комітетів В</w:t>
      </w:r>
      <w:r w:rsidR="00064ACB">
        <w:rPr>
          <w:rFonts w:ascii="Times New Roman" w:hAnsi="Times New Roman" w:cs="Times New Roman"/>
          <w:sz w:val="28"/>
          <w:szCs w:val="28"/>
        </w:rPr>
        <w:t xml:space="preserve">ерховної </w:t>
      </w:r>
      <w:r w:rsidRPr="009B5A5B">
        <w:rPr>
          <w:rFonts w:ascii="Times New Roman" w:hAnsi="Times New Roman" w:cs="Times New Roman"/>
          <w:sz w:val="28"/>
          <w:szCs w:val="28"/>
        </w:rPr>
        <w:t>Р</w:t>
      </w:r>
      <w:r w:rsidR="00064ACB">
        <w:rPr>
          <w:rFonts w:ascii="Times New Roman" w:hAnsi="Times New Roman" w:cs="Times New Roman"/>
          <w:sz w:val="28"/>
          <w:szCs w:val="28"/>
        </w:rPr>
        <w:t xml:space="preserve">ади </w:t>
      </w:r>
      <w:r w:rsidRPr="009B5A5B">
        <w:rPr>
          <w:rFonts w:ascii="Times New Roman" w:hAnsi="Times New Roman" w:cs="Times New Roman"/>
          <w:sz w:val="28"/>
          <w:szCs w:val="28"/>
        </w:rPr>
        <w:t>У</w:t>
      </w:r>
      <w:r w:rsidR="00064ACB">
        <w:rPr>
          <w:rFonts w:ascii="Times New Roman" w:hAnsi="Times New Roman" w:cs="Times New Roman"/>
          <w:sz w:val="28"/>
          <w:szCs w:val="28"/>
        </w:rPr>
        <w:t>країни</w:t>
      </w:r>
      <w:r w:rsidRPr="009B5A5B">
        <w:rPr>
          <w:rFonts w:ascii="Times New Roman" w:hAnsi="Times New Roman" w:cs="Times New Roman"/>
          <w:sz w:val="28"/>
          <w:szCs w:val="28"/>
        </w:rPr>
        <w:t xml:space="preserve">, Представнику ФПУ у Верховній Раді України, персонально всім народним депутатам України VIII скликання з проханням при опрацюванні проекту Державного бюджету України на 2017 рік вжити усіх необхідних заходів для забезпечення виконання норм Закону України «Про державну службу» в частині оплати праці. </w:t>
      </w:r>
    </w:p>
    <w:p w14:paraId="56183C43" w14:textId="77777777" w:rsidR="00FB72C9" w:rsidRDefault="00FB72C9" w:rsidP="00FB72C9">
      <w:pPr>
        <w:widowControl w:val="0"/>
        <w:spacing w:after="0" w:line="240" w:lineRule="auto"/>
        <w:ind w:firstLine="709"/>
        <w:jc w:val="both"/>
        <w:rPr>
          <w:rFonts w:ascii="Times New Roman" w:hAnsi="Times New Roman" w:cs="Times New Roman"/>
          <w:sz w:val="28"/>
          <w:szCs w:val="28"/>
        </w:rPr>
      </w:pPr>
      <w:r w:rsidRPr="009B5A5B">
        <w:rPr>
          <w:rFonts w:ascii="Times New Roman" w:hAnsi="Times New Roman" w:cs="Times New Roman"/>
          <w:sz w:val="28"/>
          <w:szCs w:val="28"/>
        </w:rPr>
        <w:t xml:space="preserve">Позитивним результатом солідарних дій організацій Профспілки усіх ланок було збільшення у </w:t>
      </w:r>
      <w:r w:rsidRPr="009B5A5B">
        <w:rPr>
          <w:rFonts w:ascii="Times New Roman" w:eastAsia="Times New Roman" w:hAnsi="Times New Roman" w:cs="Times New Roman"/>
          <w:sz w:val="28"/>
          <w:szCs w:val="28"/>
        </w:rPr>
        <w:t>Закон</w:t>
      </w:r>
      <w:r w:rsidRPr="009B5A5B">
        <w:rPr>
          <w:rFonts w:ascii="Times New Roman" w:hAnsi="Times New Roman" w:cs="Times New Roman"/>
          <w:sz w:val="28"/>
          <w:szCs w:val="28"/>
        </w:rPr>
        <w:t>і</w:t>
      </w:r>
      <w:r w:rsidRPr="009B5A5B">
        <w:rPr>
          <w:rFonts w:ascii="Times New Roman" w:eastAsia="Times New Roman" w:hAnsi="Times New Roman" w:cs="Times New Roman"/>
          <w:sz w:val="28"/>
          <w:szCs w:val="28"/>
        </w:rPr>
        <w:t xml:space="preserve"> України «Про Державний бюджет України на 2017 рік»</w:t>
      </w:r>
      <w:r w:rsidRPr="009B5A5B">
        <w:rPr>
          <w:rFonts w:ascii="Times New Roman" w:hAnsi="Times New Roman" w:cs="Times New Roman"/>
          <w:sz w:val="28"/>
          <w:szCs w:val="28"/>
        </w:rPr>
        <w:t xml:space="preserve"> видатків на оплату праці органів державного управління на 129,7%, зокрема місцевих адміністрацій на 155,8% у порівнянні з 2016 роком.</w:t>
      </w:r>
    </w:p>
    <w:p w14:paraId="7ACCACBB" w14:textId="77777777" w:rsidR="00372D41" w:rsidRPr="009B5A5B" w:rsidRDefault="005A3951" w:rsidP="00FB72C9">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w14:anchorId="3425803A">
          <v:roundrect id="AutoShape 82" o:spid="_x0000_s1033" style="position:absolute;left:0;text-align:left;margin-left:-4.8pt;margin-top:6.8pt;width:472.4pt;height:121.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" fillcolor="white [3201]" strokecolor="#92cddc [1944]" strokeweight="1pt">
            <v:fill color2="#b6dde8 [1304]" focus="100%" type="gradient"/>
            <v:shadow on="t" color="#205867 [1608]" opacity=".5" offset="1pt"/>
            <v:textbox>
              <w:txbxContent>
                <w:p w14:paraId="50F3DB8D" w14:textId="77777777" w:rsidR="00A13901" w:rsidRPr="00AB0EF3" w:rsidRDefault="00A13901" w:rsidP="004B0570">
                  <w:pPr>
                    <w:widowControl w:val="0"/>
                    <w:spacing w:after="0" w:line="240" w:lineRule="auto"/>
                    <w:jc w:val="both"/>
                    <w:rPr>
                      <w:szCs w:val="24"/>
                    </w:rPr>
                  </w:pPr>
                  <w:r w:rsidRPr="004B0570">
                    <w:rPr>
                      <w:rFonts w:ascii="Times New Roman" w:hAnsi="Times New Roman" w:cs="Times New Roman"/>
                      <w:i/>
                      <w:sz w:val="24"/>
                      <w:szCs w:val="24"/>
                    </w:rPr>
                    <w:t xml:space="preserve">Водночас </w:t>
                  </w:r>
                  <w:r w:rsidRPr="004B0570">
                    <w:rPr>
                      <w:rFonts w:ascii="Times New Roman" w:eastAsia="Times New Roman" w:hAnsi="Times New Roman" w:cs="Times New Roman"/>
                      <w:i/>
                      <w:sz w:val="24"/>
                      <w:szCs w:val="24"/>
                    </w:rPr>
                    <w:t>Уряд</w:t>
                  </w:r>
                  <w:r w:rsidRPr="004B0570">
                    <w:rPr>
                      <w:rFonts w:ascii="Times New Roman" w:hAnsi="Times New Roman" w:cs="Times New Roman"/>
                      <w:i/>
                      <w:sz w:val="24"/>
                      <w:szCs w:val="24"/>
                    </w:rPr>
                    <w:t>ом</w:t>
                  </w:r>
                  <w:r w:rsidRPr="004B0570">
                    <w:rPr>
                      <w:rFonts w:ascii="Times New Roman" w:eastAsia="Times New Roman" w:hAnsi="Times New Roman" w:cs="Times New Roman"/>
                      <w:i/>
                      <w:sz w:val="24"/>
                      <w:szCs w:val="24"/>
                    </w:rPr>
                    <w:t xml:space="preserve">, </w:t>
                  </w:r>
                  <w:r w:rsidRPr="004B0570">
                    <w:rPr>
                      <w:rFonts w:ascii="Times New Roman" w:hAnsi="Times New Roman" w:cs="Times New Roman"/>
                      <w:i/>
                      <w:sz w:val="24"/>
                      <w:szCs w:val="24"/>
                    </w:rPr>
                    <w:t xml:space="preserve">в </w:t>
                  </w:r>
                  <w:r w:rsidRPr="004B0570">
                    <w:rPr>
                      <w:rFonts w:ascii="Times New Roman" w:eastAsia="Times New Roman" w:hAnsi="Times New Roman" w:cs="Times New Roman"/>
                      <w:i/>
                      <w:sz w:val="24"/>
                      <w:szCs w:val="24"/>
                    </w:rPr>
                    <w:t>Закон</w:t>
                  </w:r>
                  <w:r w:rsidRPr="004B0570">
                    <w:rPr>
                      <w:rFonts w:ascii="Times New Roman" w:hAnsi="Times New Roman" w:cs="Times New Roman"/>
                      <w:i/>
                      <w:sz w:val="24"/>
                      <w:szCs w:val="24"/>
                    </w:rPr>
                    <w:t>і</w:t>
                  </w:r>
                  <w:r w:rsidRPr="004B0570">
                    <w:rPr>
                      <w:rFonts w:ascii="Times New Roman" w:eastAsia="Times New Roman" w:hAnsi="Times New Roman" w:cs="Times New Roman"/>
                      <w:i/>
                      <w:sz w:val="24"/>
                      <w:szCs w:val="24"/>
                    </w:rPr>
                    <w:t xml:space="preserve"> України «Про Державний бюджет України на 2017 рік»</w:t>
                  </w:r>
                  <w:r w:rsidRPr="004B0570">
                    <w:rPr>
                      <w:rFonts w:ascii="Times New Roman" w:hAnsi="Times New Roman" w:cs="Times New Roman"/>
                      <w:i/>
                      <w:sz w:val="24"/>
                      <w:szCs w:val="24"/>
                    </w:rPr>
                    <w:t>,</w:t>
                  </w:r>
                  <w:r w:rsidRPr="004B0570">
                    <w:rPr>
                      <w:rFonts w:ascii="Times New Roman" w:eastAsia="Times New Roman" w:hAnsi="Times New Roman" w:cs="Times New Roman"/>
                      <w:i/>
                      <w:sz w:val="24"/>
                      <w:szCs w:val="24"/>
                    </w:rPr>
                    <w:t xml:space="preserve"> з 1 січня 2017 року</w:t>
                  </w:r>
                  <w:r w:rsidRPr="004B0570">
                    <w:rPr>
                      <w:rFonts w:ascii="Times New Roman" w:hAnsi="Times New Roman" w:cs="Times New Roman"/>
                      <w:i/>
                      <w:sz w:val="24"/>
                      <w:szCs w:val="24"/>
                    </w:rPr>
                    <w:t xml:space="preserve"> було </w:t>
                  </w:r>
                  <w:r w:rsidRPr="004B0570">
                    <w:rPr>
                      <w:rFonts w:ascii="Times New Roman" w:eastAsia="Times New Roman" w:hAnsi="Times New Roman" w:cs="Times New Roman"/>
                      <w:i/>
                      <w:sz w:val="24"/>
                      <w:szCs w:val="24"/>
                    </w:rPr>
                    <w:t>збільш</w:t>
                  </w:r>
                  <w:r w:rsidRPr="004B0570">
                    <w:rPr>
                      <w:rFonts w:ascii="Times New Roman" w:hAnsi="Times New Roman" w:cs="Times New Roman"/>
                      <w:i/>
                      <w:sz w:val="24"/>
                      <w:szCs w:val="24"/>
                    </w:rPr>
                    <w:t>ено</w:t>
                  </w:r>
                  <w:r w:rsidRPr="004B0570">
                    <w:rPr>
                      <w:rFonts w:ascii="Times New Roman" w:eastAsia="Times New Roman" w:hAnsi="Times New Roman" w:cs="Times New Roman"/>
                      <w:i/>
                      <w:sz w:val="24"/>
                      <w:szCs w:val="24"/>
                    </w:rPr>
                    <w:t xml:space="preserve"> вдвічі розмір мінімальної заробітної плати в Україні (</w:t>
                  </w:r>
                  <w:r w:rsidRPr="004B0570">
                    <w:rPr>
                      <w:rFonts w:ascii="Times New Roman" w:hAnsi="Times New Roman" w:cs="Times New Roman"/>
                      <w:i/>
                      <w:sz w:val="24"/>
                      <w:szCs w:val="24"/>
                    </w:rPr>
                    <w:t>з 1600 грн. до</w:t>
                  </w:r>
                  <w:r w:rsidRPr="004B0570">
                    <w:rPr>
                      <w:rFonts w:ascii="Times New Roman" w:eastAsia="Times New Roman" w:hAnsi="Times New Roman" w:cs="Times New Roman"/>
                      <w:i/>
                      <w:sz w:val="24"/>
                      <w:szCs w:val="24"/>
                    </w:rPr>
                    <w:t xml:space="preserve"> </w:t>
                  </w:r>
                  <w:r w:rsidRPr="004B0570">
                    <w:rPr>
                      <w:rFonts w:ascii="Times New Roman" w:hAnsi="Times New Roman" w:cs="Times New Roman"/>
                      <w:i/>
                      <w:sz w:val="24"/>
                      <w:szCs w:val="24"/>
                    </w:rPr>
                    <w:t>3</w:t>
                  </w:r>
                  <w:r w:rsidRPr="004B0570">
                    <w:rPr>
                      <w:rFonts w:ascii="Times New Roman" w:eastAsia="Times New Roman" w:hAnsi="Times New Roman" w:cs="Times New Roman"/>
                      <w:i/>
                      <w:sz w:val="24"/>
                      <w:szCs w:val="24"/>
                    </w:rPr>
                    <w:t>200 гр</w:t>
                  </w:r>
                  <w:r w:rsidRPr="004B0570">
                    <w:rPr>
                      <w:rFonts w:ascii="Times New Roman" w:hAnsi="Times New Roman" w:cs="Times New Roman"/>
                      <w:i/>
                      <w:sz w:val="24"/>
                      <w:szCs w:val="24"/>
                    </w:rPr>
                    <w:t>н.</w:t>
                  </w:r>
                  <w:r w:rsidRPr="004B0570">
                    <w:rPr>
                      <w:rFonts w:ascii="Times New Roman" w:eastAsia="Times New Roman" w:hAnsi="Times New Roman" w:cs="Times New Roman"/>
                      <w:i/>
                      <w:sz w:val="24"/>
                      <w:szCs w:val="24"/>
                    </w:rPr>
                    <w:t>),</w:t>
                  </w:r>
                  <w:r w:rsidRPr="004B0570">
                    <w:rPr>
                      <w:rFonts w:ascii="Times New Roman" w:hAnsi="Times New Roman" w:cs="Times New Roman"/>
                      <w:i/>
                      <w:sz w:val="24"/>
                      <w:szCs w:val="24"/>
                    </w:rPr>
                    <w:t xml:space="preserve"> а </w:t>
                  </w:r>
                  <w:r w:rsidRPr="004B0570">
                    <w:rPr>
                      <w:rFonts w:ascii="Times New Roman" w:eastAsia="Times New Roman" w:hAnsi="Times New Roman" w:cs="Times New Roman"/>
                      <w:i/>
                      <w:sz w:val="24"/>
                      <w:szCs w:val="24"/>
                    </w:rPr>
                    <w:t xml:space="preserve">прожитковий мінімум </w:t>
                  </w:r>
                  <w:bookmarkStart w:id="4" w:name="n148"/>
                  <w:bookmarkStart w:id="5" w:name="n31"/>
                  <w:bookmarkEnd w:id="4"/>
                  <w:bookmarkEnd w:id="5"/>
                  <w:r w:rsidRPr="004B0570">
                    <w:rPr>
                      <w:rFonts w:ascii="Times New Roman" w:eastAsia="Times New Roman" w:hAnsi="Times New Roman" w:cs="Times New Roman"/>
                      <w:i/>
                      <w:sz w:val="24"/>
                      <w:szCs w:val="24"/>
                    </w:rPr>
                    <w:t xml:space="preserve">для працездатних осіб </w:t>
                  </w:r>
                  <w:r w:rsidRPr="004B0570">
                    <w:rPr>
                      <w:rFonts w:ascii="Times New Roman" w:hAnsi="Times New Roman" w:cs="Times New Roman"/>
                      <w:i/>
                      <w:sz w:val="24"/>
                      <w:szCs w:val="24"/>
                    </w:rPr>
                    <w:t>залишився</w:t>
                  </w:r>
                  <w:r w:rsidRPr="004B0570">
                    <w:rPr>
                      <w:rFonts w:ascii="Times New Roman" w:eastAsia="Times New Roman" w:hAnsi="Times New Roman" w:cs="Times New Roman"/>
                      <w:i/>
                      <w:sz w:val="24"/>
                      <w:szCs w:val="24"/>
                    </w:rPr>
                    <w:t xml:space="preserve"> </w:t>
                  </w:r>
                  <w:r w:rsidRPr="004B0570">
                    <w:rPr>
                      <w:rFonts w:ascii="Times New Roman" w:hAnsi="Times New Roman" w:cs="Times New Roman"/>
                      <w:i/>
                      <w:sz w:val="24"/>
                      <w:szCs w:val="24"/>
                    </w:rPr>
                    <w:t xml:space="preserve">на рівні грудня 2016 року </w:t>
                  </w:r>
                  <w:r w:rsidRPr="004B0570">
                    <w:rPr>
                      <w:rFonts w:ascii="Times New Roman" w:eastAsia="Times New Roman" w:hAnsi="Times New Roman" w:cs="Times New Roman"/>
                      <w:i/>
                      <w:sz w:val="24"/>
                      <w:szCs w:val="24"/>
                    </w:rPr>
                    <w:t>у розмірі 1600 гривень</w:t>
                  </w:r>
                  <w:r w:rsidRPr="004B0570">
                    <w:rPr>
                      <w:rFonts w:ascii="Times New Roman" w:hAnsi="Times New Roman" w:cs="Times New Roman"/>
                      <w:i/>
                      <w:sz w:val="24"/>
                      <w:szCs w:val="24"/>
                    </w:rPr>
                    <w:t xml:space="preserve">. З 1 січня 2017 року законодавчо змінилася і розрахункова одиниця для встановлення посадових окладів працівникам бюджетної сфери, зокрема і державним службовцям, а саме: з розміру мінімальної заробітної плати на розмір прожиткового </w:t>
                  </w:r>
                  <w:r>
                    <w:rPr>
                      <w:rFonts w:ascii="Times New Roman" w:hAnsi="Times New Roman" w:cs="Times New Roman"/>
                      <w:i/>
                      <w:sz w:val="24"/>
                      <w:szCs w:val="24"/>
                    </w:rPr>
                    <w:t>мінімуму для працездатних осіб.</w:t>
                  </w:r>
                </w:p>
              </w:txbxContent>
            </v:textbox>
          </v:roundrect>
        </w:pict>
      </w:r>
    </w:p>
    <w:p w14:paraId="190B8356" w14:textId="77777777" w:rsidR="00372D41" w:rsidRDefault="00372D41" w:rsidP="00FB72C9">
      <w:pPr>
        <w:widowControl w:val="0"/>
        <w:spacing w:after="0" w:line="240" w:lineRule="auto"/>
        <w:ind w:firstLine="709"/>
        <w:jc w:val="both"/>
        <w:rPr>
          <w:rFonts w:ascii="Times New Roman" w:hAnsi="Times New Roman" w:cs="Times New Roman"/>
          <w:sz w:val="28"/>
          <w:szCs w:val="28"/>
        </w:rPr>
      </w:pPr>
    </w:p>
    <w:p w14:paraId="69BA4864" w14:textId="77777777" w:rsidR="00372D41" w:rsidRDefault="00372D41" w:rsidP="00FB72C9">
      <w:pPr>
        <w:widowControl w:val="0"/>
        <w:spacing w:after="0" w:line="240" w:lineRule="auto"/>
        <w:ind w:firstLine="709"/>
        <w:jc w:val="both"/>
        <w:rPr>
          <w:rFonts w:ascii="Times New Roman" w:hAnsi="Times New Roman" w:cs="Times New Roman"/>
          <w:sz w:val="28"/>
          <w:szCs w:val="28"/>
        </w:rPr>
      </w:pPr>
    </w:p>
    <w:p w14:paraId="2A780F7A" w14:textId="77777777" w:rsidR="00372D41" w:rsidRDefault="00372D41" w:rsidP="00FB72C9">
      <w:pPr>
        <w:widowControl w:val="0"/>
        <w:spacing w:after="0" w:line="240" w:lineRule="auto"/>
        <w:ind w:firstLine="709"/>
        <w:jc w:val="both"/>
        <w:rPr>
          <w:rFonts w:ascii="Times New Roman" w:hAnsi="Times New Roman" w:cs="Times New Roman"/>
          <w:sz w:val="28"/>
          <w:szCs w:val="28"/>
        </w:rPr>
      </w:pPr>
    </w:p>
    <w:p w14:paraId="5AF68B6B" w14:textId="77777777" w:rsidR="00372D41" w:rsidRDefault="00372D41" w:rsidP="00FB72C9">
      <w:pPr>
        <w:widowControl w:val="0"/>
        <w:spacing w:after="0" w:line="240" w:lineRule="auto"/>
        <w:ind w:firstLine="709"/>
        <w:jc w:val="both"/>
        <w:rPr>
          <w:rFonts w:ascii="Times New Roman" w:hAnsi="Times New Roman" w:cs="Times New Roman"/>
          <w:sz w:val="28"/>
          <w:szCs w:val="28"/>
        </w:rPr>
      </w:pPr>
    </w:p>
    <w:p w14:paraId="3F4F6861" w14:textId="77777777" w:rsidR="00372D41" w:rsidRDefault="00372D41" w:rsidP="00FB72C9">
      <w:pPr>
        <w:widowControl w:val="0"/>
        <w:spacing w:after="0" w:line="240" w:lineRule="auto"/>
        <w:ind w:firstLine="709"/>
        <w:jc w:val="both"/>
        <w:rPr>
          <w:rFonts w:ascii="Times New Roman" w:hAnsi="Times New Roman" w:cs="Times New Roman"/>
          <w:sz w:val="28"/>
          <w:szCs w:val="28"/>
        </w:rPr>
      </w:pPr>
    </w:p>
    <w:p w14:paraId="64642947" w14:textId="77777777" w:rsidR="00372D41" w:rsidRDefault="00372D41" w:rsidP="00FB72C9">
      <w:pPr>
        <w:widowControl w:val="0"/>
        <w:spacing w:after="0" w:line="240" w:lineRule="auto"/>
        <w:ind w:firstLine="709"/>
        <w:jc w:val="both"/>
        <w:rPr>
          <w:rFonts w:ascii="Times New Roman" w:hAnsi="Times New Roman" w:cs="Times New Roman"/>
          <w:sz w:val="28"/>
          <w:szCs w:val="28"/>
        </w:rPr>
      </w:pPr>
    </w:p>
    <w:p w14:paraId="301E2E33" w14:textId="77777777" w:rsidR="00FB72C9" w:rsidRPr="009B5A5B" w:rsidRDefault="00FB72C9" w:rsidP="00FB72C9">
      <w:pPr>
        <w:widowControl w:val="0"/>
        <w:spacing w:after="0" w:line="240" w:lineRule="auto"/>
        <w:ind w:firstLine="709"/>
        <w:jc w:val="both"/>
        <w:rPr>
          <w:rFonts w:ascii="Times New Roman" w:hAnsi="Times New Roman" w:cs="Times New Roman"/>
          <w:sz w:val="28"/>
          <w:szCs w:val="28"/>
        </w:rPr>
      </w:pPr>
      <w:r w:rsidRPr="009B5A5B">
        <w:rPr>
          <w:rFonts w:ascii="Times New Roman" w:hAnsi="Times New Roman" w:cs="Times New Roman"/>
          <w:sz w:val="28"/>
          <w:szCs w:val="28"/>
        </w:rPr>
        <w:lastRenderedPageBreak/>
        <w:t xml:space="preserve">Така ж робота Профспілкою проводилася в ході формування Державного бюджету на 2018 – 2020 роки. </w:t>
      </w:r>
    </w:p>
    <w:p w14:paraId="10DF350B" w14:textId="77777777" w:rsidR="00FB72C9" w:rsidRPr="009B5A5B" w:rsidRDefault="00FB72C9" w:rsidP="00FB72C9">
      <w:pPr>
        <w:pStyle w:val="HTML"/>
        <w:widowControl w:val="0"/>
        <w:shd w:val="clear" w:color="auto" w:fill="FFFFFF"/>
        <w:ind w:firstLine="709"/>
        <w:jc w:val="both"/>
        <w:rPr>
          <w:rFonts w:ascii="Times New Roman" w:hAnsi="Times New Roman" w:cs="Times New Roman"/>
          <w:sz w:val="28"/>
          <w:szCs w:val="28"/>
        </w:rPr>
      </w:pPr>
      <w:r w:rsidRPr="009B5A5B">
        <w:rPr>
          <w:rFonts w:ascii="Times New Roman" w:hAnsi="Times New Roman" w:cs="Times New Roman"/>
          <w:sz w:val="28"/>
          <w:szCs w:val="28"/>
        </w:rPr>
        <w:t xml:space="preserve">Так, наприклад, при формуванні проекту Державного бюджету на 2018 рік, Уряд планував вирішити збалансування показників бюджету за рахунок скорочення державних службовців на 30%. Завдяки спільним діям всіх ланок Профспілки, робочим зустрічам з фахівцями Секретаріату Кабінету Міністрів України, Мінфіну, виступу Голови Профспілки (2018 рік) у Брюсселі на засіданні постійного Комітету Європейської федерації профспілок громадського обслуговування з питань національного та європейського врядування (NEA) під час розгляду звіту по оплаті праці в країнах Євросоюзу та звернення до Генерального секретаря ЕПСУ Яна Вільямса з проханням вплинути на ситуацію, особистому листу Яна Вільямса на Уряд та голову ВРУ -  Профспілці вдалося зняти це питання з розгляду. </w:t>
      </w:r>
    </w:p>
    <w:p w14:paraId="5E02AAA8" w14:textId="77777777" w:rsidR="00FB72C9" w:rsidRPr="009B5A5B" w:rsidRDefault="00FB72C9" w:rsidP="00FB72C9">
      <w:pPr>
        <w:widowControl w:val="0"/>
        <w:spacing w:after="0" w:line="240" w:lineRule="auto"/>
        <w:ind w:firstLine="709"/>
        <w:jc w:val="both"/>
        <w:rPr>
          <w:rFonts w:ascii="Times New Roman" w:hAnsi="Times New Roman" w:cs="Times New Roman"/>
          <w:color w:val="000000"/>
          <w:sz w:val="28"/>
          <w:szCs w:val="28"/>
          <w:bdr w:val="none" w:sz="0" w:space="0" w:color="auto" w:frame="1"/>
        </w:rPr>
      </w:pPr>
      <w:r w:rsidRPr="009B5A5B">
        <w:rPr>
          <w:rStyle w:val="a9"/>
          <w:rFonts w:ascii="Times New Roman" w:hAnsi="Times New Roman" w:cs="Times New Roman"/>
          <w:b w:val="0"/>
          <w:color w:val="000000"/>
          <w:sz w:val="28"/>
          <w:szCs w:val="28"/>
        </w:rPr>
        <w:t>Однак, на наступний рік,</w:t>
      </w:r>
      <w:r w:rsidRPr="009B5A5B">
        <w:rPr>
          <w:rStyle w:val="a9"/>
          <w:rFonts w:ascii="Times New Roman" w:hAnsi="Times New Roman" w:cs="Times New Roman"/>
          <w:color w:val="000000"/>
          <w:sz w:val="28"/>
          <w:szCs w:val="28"/>
        </w:rPr>
        <w:t xml:space="preserve"> </w:t>
      </w:r>
      <w:r w:rsidRPr="009B5A5B">
        <w:rPr>
          <w:rFonts w:ascii="Times New Roman" w:hAnsi="Times New Roman" w:cs="Times New Roman"/>
          <w:color w:val="000000"/>
          <w:sz w:val="28"/>
          <w:szCs w:val="28"/>
          <w:bdr w:val="none" w:sz="0" w:space="0" w:color="auto" w:frame="1"/>
        </w:rPr>
        <w:t>у червні 2019 року Кабінетом Міністрів України була прийнята постанова від 19.06.2019 № 746 «Про внесення змін до постанови Кабінету Міністрів України від 25 березня 2014 р. № 91», що стосувалася скорочення граничної чисельності працівників районних державних адміністрацій на 50%, яка була опублікована 30.08.2019 в офіційному виданні (Урядовий кур'єр</w:t>
      </w:r>
      <w:r>
        <w:rPr>
          <w:rFonts w:ascii="Times New Roman" w:hAnsi="Times New Roman" w:cs="Times New Roman"/>
          <w:color w:val="000000"/>
          <w:sz w:val="28"/>
          <w:szCs w:val="28"/>
          <w:bdr w:val="none" w:sz="0" w:space="0" w:color="auto" w:frame="1"/>
        </w:rPr>
        <w:t xml:space="preserve"> –</w:t>
      </w:r>
      <w:r w:rsidRPr="009B5A5B">
        <w:rPr>
          <w:rFonts w:ascii="Times New Roman" w:hAnsi="Times New Roman" w:cs="Times New Roman"/>
          <w:color w:val="000000"/>
          <w:sz w:val="28"/>
          <w:szCs w:val="28"/>
          <w:bdr w:val="none" w:sz="0" w:space="0" w:color="auto" w:frame="1"/>
        </w:rPr>
        <w:t> № 165) та набирала чинності з 01.01.2020 року.</w:t>
      </w:r>
    </w:p>
    <w:p w14:paraId="2759C9B2" w14:textId="77777777" w:rsidR="00FB72C9" w:rsidRPr="009B5A5B" w:rsidRDefault="00FB72C9" w:rsidP="00FB72C9">
      <w:pPr>
        <w:widowControl w:val="0"/>
        <w:spacing w:after="0" w:line="240" w:lineRule="auto"/>
        <w:ind w:firstLine="709"/>
        <w:jc w:val="both"/>
        <w:rPr>
          <w:rStyle w:val="a9"/>
          <w:rFonts w:ascii="Times New Roman" w:hAnsi="Times New Roman" w:cs="Times New Roman"/>
          <w:b w:val="0"/>
          <w:sz w:val="28"/>
          <w:szCs w:val="28"/>
        </w:rPr>
      </w:pPr>
      <w:r w:rsidRPr="009B5A5B">
        <w:rPr>
          <w:rStyle w:val="a9"/>
          <w:rFonts w:ascii="Times New Roman" w:hAnsi="Times New Roman" w:cs="Times New Roman"/>
          <w:b w:val="0"/>
          <w:sz w:val="28"/>
          <w:szCs w:val="28"/>
        </w:rPr>
        <w:t>Зазначена постанова не опрацьовувалася сторонами соціального діалогу і не виносилася на розгляд урядових комітетів.</w:t>
      </w:r>
    </w:p>
    <w:p w14:paraId="3A9B8343" w14:textId="77777777" w:rsidR="00FB72C9" w:rsidRPr="009B5A5B" w:rsidRDefault="00FB72C9" w:rsidP="00FB72C9">
      <w:pPr>
        <w:pStyle w:val="a3"/>
        <w:widowControl w:val="0"/>
        <w:spacing w:after="0" w:line="240" w:lineRule="auto"/>
        <w:ind w:left="0" w:firstLine="709"/>
        <w:jc w:val="both"/>
        <w:rPr>
          <w:rStyle w:val="a9"/>
          <w:rFonts w:ascii="Times New Roman" w:eastAsiaTheme="minorEastAsia" w:hAnsi="Times New Roman" w:cs="Times New Roman"/>
          <w:b w:val="0"/>
          <w:sz w:val="28"/>
          <w:szCs w:val="28"/>
          <w:lang w:eastAsia="ru-RU"/>
        </w:rPr>
      </w:pPr>
      <w:r w:rsidRPr="009B5A5B">
        <w:rPr>
          <w:rStyle w:val="a9"/>
          <w:rFonts w:ascii="Times New Roman" w:eastAsiaTheme="minorEastAsia" w:hAnsi="Times New Roman" w:cs="Times New Roman"/>
          <w:b w:val="0"/>
          <w:sz w:val="28"/>
          <w:szCs w:val="28"/>
          <w:lang w:eastAsia="ru-RU"/>
        </w:rPr>
        <w:t>Рішенням Голови Профспілки терміново був створений Робочий штаб для здійснення комплексу заходів по захисту трудових прав праці</w:t>
      </w:r>
      <w:r w:rsidR="00064ACB">
        <w:rPr>
          <w:rStyle w:val="a9"/>
          <w:rFonts w:ascii="Times New Roman" w:eastAsiaTheme="minorEastAsia" w:hAnsi="Times New Roman" w:cs="Times New Roman"/>
          <w:b w:val="0"/>
          <w:sz w:val="28"/>
          <w:szCs w:val="28"/>
          <w:lang w:eastAsia="ru-RU"/>
        </w:rPr>
        <w:t>вників райдержадміністрацій.  Н</w:t>
      </w:r>
      <w:r w:rsidRPr="009B5A5B">
        <w:rPr>
          <w:rStyle w:val="a9"/>
          <w:rFonts w:ascii="Times New Roman" w:eastAsiaTheme="minorEastAsia" w:hAnsi="Times New Roman" w:cs="Times New Roman"/>
          <w:b w:val="0"/>
          <w:sz w:val="28"/>
          <w:szCs w:val="28"/>
          <w:lang w:eastAsia="ru-RU"/>
        </w:rPr>
        <w:t>аправлений лист Кабінету Міністрів України, у якому Профспілка зазначила щодо не підтримання у такий спосіб рішення с</w:t>
      </w:r>
      <w:r w:rsidR="00064ACB">
        <w:rPr>
          <w:rStyle w:val="a9"/>
          <w:rFonts w:ascii="Times New Roman" w:eastAsiaTheme="minorEastAsia" w:hAnsi="Times New Roman" w:cs="Times New Roman"/>
          <w:b w:val="0"/>
          <w:sz w:val="28"/>
          <w:szCs w:val="28"/>
          <w:lang w:eastAsia="ru-RU"/>
        </w:rPr>
        <w:t>корочення держслужбовців. П</w:t>
      </w:r>
      <w:r w:rsidRPr="009B5A5B">
        <w:rPr>
          <w:rStyle w:val="a9"/>
          <w:rFonts w:ascii="Times New Roman" w:eastAsiaTheme="minorEastAsia" w:hAnsi="Times New Roman" w:cs="Times New Roman"/>
          <w:b w:val="0"/>
          <w:sz w:val="28"/>
          <w:szCs w:val="28"/>
          <w:lang w:eastAsia="ru-RU"/>
        </w:rPr>
        <w:t xml:space="preserve">роведені робочі зустрічі за участю фахівців Міністерства розвитку економіки, торгівлі та сільського господарства, Державного центру зайнятості, Секретаріату КМУ стосовно обговорення рекомендацій щодо оптимізації чисельності працівників місцевих держадміністрацій. Профспілка надала пропозиції щодо необхідності функціонального обстеження, диференційованого підходу, соціальних гарантій для вивільнених, дотримання трудового законодавства.   </w:t>
      </w:r>
    </w:p>
    <w:p w14:paraId="7B0773C2" w14:textId="77777777" w:rsidR="00FB72C9" w:rsidRPr="009B5A5B" w:rsidRDefault="00FB72C9" w:rsidP="00FB72C9">
      <w:pPr>
        <w:pStyle w:val="a3"/>
        <w:widowControl w:val="0"/>
        <w:spacing w:after="0" w:line="240" w:lineRule="auto"/>
        <w:ind w:left="0" w:firstLine="709"/>
        <w:jc w:val="both"/>
        <w:rPr>
          <w:rStyle w:val="a9"/>
          <w:rFonts w:ascii="Times New Roman" w:eastAsiaTheme="minorEastAsia" w:hAnsi="Times New Roman" w:cs="Times New Roman"/>
          <w:b w:val="0"/>
          <w:sz w:val="28"/>
          <w:szCs w:val="28"/>
          <w:lang w:eastAsia="ru-RU"/>
        </w:rPr>
      </w:pPr>
      <w:r w:rsidRPr="009B5A5B">
        <w:rPr>
          <w:rStyle w:val="a9"/>
          <w:rFonts w:ascii="Times New Roman" w:eastAsiaTheme="minorEastAsia" w:hAnsi="Times New Roman" w:cs="Times New Roman"/>
          <w:b w:val="0"/>
          <w:sz w:val="28"/>
          <w:szCs w:val="28"/>
          <w:lang w:eastAsia="ru-RU"/>
        </w:rPr>
        <w:t>Завдяки вчасним та активним діям Профспілки, замість запланованого скорочення 50% (</w:t>
      </w:r>
      <w:r w:rsidRPr="009B5A5B">
        <w:rPr>
          <w:rStyle w:val="a9"/>
          <w:rFonts w:ascii="Times New Roman" w:eastAsiaTheme="minorEastAsia" w:hAnsi="Times New Roman" w:cs="Times New Roman"/>
          <w:b w:val="0"/>
          <w:i/>
          <w:sz w:val="28"/>
          <w:szCs w:val="28"/>
          <w:lang w:eastAsia="ru-RU"/>
        </w:rPr>
        <w:t>27 тисяч осіб</w:t>
      </w:r>
      <w:r w:rsidRPr="009B5A5B">
        <w:rPr>
          <w:rStyle w:val="a9"/>
          <w:rFonts w:ascii="Times New Roman" w:eastAsiaTheme="minorEastAsia" w:hAnsi="Times New Roman" w:cs="Times New Roman"/>
          <w:b w:val="0"/>
          <w:sz w:val="28"/>
          <w:szCs w:val="28"/>
          <w:lang w:eastAsia="ru-RU"/>
        </w:rPr>
        <w:t xml:space="preserve">) держслужбовців місцевих держадміністрацій, відбулося скорочення 34% </w:t>
      </w:r>
      <w:r w:rsidRPr="009B5A5B">
        <w:rPr>
          <w:rStyle w:val="a9"/>
          <w:rFonts w:ascii="Times New Roman" w:eastAsiaTheme="minorEastAsia" w:hAnsi="Times New Roman" w:cs="Times New Roman"/>
          <w:b w:val="0"/>
          <w:i/>
          <w:sz w:val="28"/>
          <w:szCs w:val="28"/>
          <w:lang w:eastAsia="ru-RU"/>
        </w:rPr>
        <w:t>(18147 осіб, у т.ч. 7978 вакантних посад, або 44% від загальної кількості скорочення осіб)</w:t>
      </w:r>
      <w:r w:rsidRPr="009B5A5B">
        <w:rPr>
          <w:rStyle w:val="a9"/>
          <w:rFonts w:ascii="Times New Roman" w:eastAsiaTheme="minorEastAsia" w:hAnsi="Times New Roman" w:cs="Times New Roman"/>
          <w:b w:val="0"/>
          <w:sz w:val="28"/>
          <w:szCs w:val="28"/>
          <w:lang w:eastAsia="ru-RU"/>
        </w:rPr>
        <w:t>.</w:t>
      </w:r>
    </w:p>
    <w:p w14:paraId="67F0D22F" w14:textId="77777777" w:rsidR="00FB72C9" w:rsidRPr="009B5A5B" w:rsidRDefault="00FB72C9" w:rsidP="00FB72C9">
      <w:pPr>
        <w:widowControl w:val="0"/>
        <w:shd w:val="clear" w:color="auto" w:fill="FFFFFF"/>
        <w:spacing w:after="0" w:line="240" w:lineRule="auto"/>
        <w:ind w:firstLine="709"/>
        <w:jc w:val="both"/>
        <w:rPr>
          <w:rStyle w:val="a9"/>
          <w:rFonts w:ascii="Times New Roman" w:hAnsi="Times New Roman" w:cs="Times New Roman"/>
          <w:b w:val="0"/>
          <w:sz w:val="28"/>
          <w:szCs w:val="28"/>
        </w:rPr>
      </w:pPr>
      <w:r w:rsidRPr="009B5A5B">
        <w:rPr>
          <w:rStyle w:val="a9"/>
          <w:rFonts w:ascii="Times New Roman" w:hAnsi="Times New Roman" w:cs="Times New Roman"/>
          <w:b w:val="0"/>
          <w:sz w:val="28"/>
          <w:szCs w:val="28"/>
        </w:rPr>
        <w:t>Водночас, після початку роботи нового складу К</w:t>
      </w:r>
      <w:r w:rsidR="00064ACB">
        <w:rPr>
          <w:rStyle w:val="a9"/>
          <w:rFonts w:ascii="Times New Roman" w:hAnsi="Times New Roman" w:cs="Times New Roman"/>
          <w:b w:val="0"/>
          <w:sz w:val="28"/>
          <w:szCs w:val="28"/>
        </w:rPr>
        <w:t>абінету Міністрів України п</w:t>
      </w:r>
      <w:r w:rsidRPr="009B5A5B">
        <w:rPr>
          <w:rStyle w:val="a9"/>
          <w:rFonts w:ascii="Times New Roman" w:hAnsi="Times New Roman" w:cs="Times New Roman"/>
          <w:b w:val="0"/>
          <w:sz w:val="28"/>
          <w:szCs w:val="28"/>
        </w:rPr>
        <w:t xml:space="preserve">рийнята ще одна постанова від 03.11.2019 № 926 «Про внесення змін до деяких постанов Кабінету Міністрів України та скасування постанови Кабінету Міністрів України від 19 червня 2019 р. № 746». </w:t>
      </w:r>
    </w:p>
    <w:p w14:paraId="1CBC46E5" w14:textId="77777777" w:rsidR="00FB72C9" w:rsidRPr="000E6F9D" w:rsidRDefault="00FB72C9" w:rsidP="00FB72C9">
      <w:pPr>
        <w:widowControl w:val="0"/>
        <w:spacing w:after="0" w:line="240" w:lineRule="auto"/>
        <w:ind w:firstLine="709"/>
        <w:jc w:val="both"/>
        <w:rPr>
          <w:rFonts w:ascii="Times New Roman" w:hAnsi="Times New Roman" w:cs="Times New Roman"/>
          <w:sz w:val="28"/>
          <w:szCs w:val="28"/>
        </w:rPr>
      </w:pPr>
      <w:r w:rsidRPr="000E6F9D">
        <w:rPr>
          <w:rFonts w:ascii="Times New Roman" w:hAnsi="Times New Roman" w:cs="Times New Roman"/>
          <w:sz w:val="28"/>
          <w:szCs w:val="28"/>
        </w:rPr>
        <w:t xml:space="preserve">Через прийняття двома складами уряду зазначених постанов щодо скорочення державних службовців районних державних адміністрацій та виплати їм всіх компенсаційних виплат, в кошторисах РДА на 2020 рік </w:t>
      </w:r>
      <w:r w:rsidRPr="000E6F9D">
        <w:rPr>
          <w:rFonts w:ascii="Times New Roman" w:hAnsi="Times New Roman" w:cs="Times New Roman"/>
          <w:sz w:val="28"/>
          <w:szCs w:val="28"/>
        </w:rPr>
        <w:lastRenderedPageBreak/>
        <w:t>суттєво невистачило коштів. Тому перед Урядом  Профспілк</w:t>
      </w:r>
      <w:r w:rsidR="00064ACB">
        <w:rPr>
          <w:rFonts w:ascii="Times New Roman" w:hAnsi="Times New Roman" w:cs="Times New Roman"/>
          <w:sz w:val="28"/>
          <w:szCs w:val="28"/>
        </w:rPr>
        <w:t>ою</w:t>
      </w:r>
      <w:r w:rsidRPr="000E6F9D">
        <w:rPr>
          <w:rFonts w:ascii="Times New Roman" w:hAnsi="Times New Roman" w:cs="Times New Roman"/>
          <w:sz w:val="28"/>
          <w:szCs w:val="28"/>
        </w:rPr>
        <w:t xml:space="preserve"> піднято цілу низку проблемних питань щодо недостатнього забезпечення фінансування видатків на оплату праці, в першу чергу районних державних адміністрацій у 2020 році з відповідними розрахунками, що були підкріплені інформацією з місць (лист Міністру Кабінету Міністрів України від 12.02.2020 № 48).</w:t>
      </w:r>
    </w:p>
    <w:p w14:paraId="7DF86F4B" w14:textId="77777777" w:rsidR="00FB72C9" w:rsidRPr="000E6F9D" w:rsidRDefault="00064ACB" w:rsidP="00FB72C9">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квітні 2020 року </w:t>
      </w:r>
      <w:r w:rsidR="00FB72C9" w:rsidRPr="000E6F9D">
        <w:rPr>
          <w:rFonts w:ascii="Times New Roman" w:hAnsi="Times New Roman" w:cs="Times New Roman"/>
          <w:sz w:val="28"/>
          <w:szCs w:val="28"/>
        </w:rPr>
        <w:t xml:space="preserve">внесені зміни до Державного бюджету, збільшені видатки на оплату праці ОДА в обсязі 0,6 млрд. грн. </w:t>
      </w:r>
    </w:p>
    <w:p w14:paraId="3ED2819D" w14:textId="77777777" w:rsidR="00FB72C9" w:rsidRPr="000E6F9D" w:rsidRDefault="00FB72C9" w:rsidP="00FB72C9">
      <w:pPr>
        <w:widowControl w:val="0"/>
        <w:spacing w:after="0" w:line="240" w:lineRule="auto"/>
        <w:ind w:firstLine="709"/>
        <w:jc w:val="both"/>
        <w:rPr>
          <w:rFonts w:ascii="Times New Roman" w:hAnsi="Times New Roman" w:cs="Times New Roman"/>
          <w:sz w:val="28"/>
          <w:szCs w:val="28"/>
        </w:rPr>
      </w:pPr>
      <w:r w:rsidRPr="000E6F9D">
        <w:rPr>
          <w:rFonts w:ascii="Times New Roman" w:hAnsi="Times New Roman" w:cs="Times New Roman"/>
          <w:sz w:val="28"/>
          <w:szCs w:val="28"/>
        </w:rPr>
        <w:t xml:space="preserve">Однак, збільшення видатків на оплату праці місцевим державним адміністраціям на 12 – 17% не вирішило у повному обсязі питання потреби коштів, у зв’язку із чим, Профспілка і надалі продовжує моніторити стан виплати заробітної плати державним службовцям, і особливо на рівні місцевих державних адміністрацій та продовжуватиме роботу щодо недопущення звуження їх трудових прав. </w:t>
      </w:r>
    </w:p>
    <w:p w14:paraId="2CC33722" w14:textId="77777777" w:rsidR="00FB72C9" w:rsidRPr="009B5A5B" w:rsidRDefault="00FB72C9" w:rsidP="00FB72C9">
      <w:pPr>
        <w:widowControl w:val="0"/>
        <w:spacing w:after="0" w:line="240" w:lineRule="auto"/>
        <w:ind w:firstLine="709"/>
        <w:jc w:val="both"/>
        <w:rPr>
          <w:rFonts w:ascii="Times New Roman" w:hAnsi="Times New Roman" w:cs="Times New Roman"/>
          <w:sz w:val="28"/>
          <w:szCs w:val="28"/>
        </w:rPr>
      </w:pPr>
      <w:r w:rsidRPr="009B5A5B">
        <w:rPr>
          <w:rFonts w:ascii="Times New Roman" w:hAnsi="Times New Roman" w:cs="Times New Roman"/>
          <w:sz w:val="28"/>
          <w:szCs w:val="28"/>
        </w:rPr>
        <w:t>У звітному періоді, з питань фінансування видатків на оплату праці органів виконавчої, у тому числі і на оплату праці облдержадміністрацій</w:t>
      </w:r>
      <w:r w:rsidR="008F316B">
        <w:rPr>
          <w:rFonts w:ascii="Times New Roman" w:hAnsi="Times New Roman" w:cs="Times New Roman"/>
          <w:sz w:val="28"/>
          <w:szCs w:val="28"/>
        </w:rPr>
        <w:t>,</w:t>
      </w:r>
      <w:r w:rsidRPr="009B5A5B">
        <w:rPr>
          <w:rFonts w:ascii="Times New Roman" w:hAnsi="Times New Roman" w:cs="Times New Roman"/>
          <w:sz w:val="28"/>
          <w:szCs w:val="28"/>
        </w:rPr>
        <w:t xml:space="preserve"> Центральним комітетом, регіональними, районними, первинними організаціями Профспілки було направлено </w:t>
      </w:r>
      <w:r w:rsidRPr="009B5A5B">
        <w:rPr>
          <w:rFonts w:ascii="Times New Roman" w:hAnsi="Times New Roman" w:cs="Times New Roman"/>
          <w:i/>
          <w:sz w:val="28"/>
          <w:szCs w:val="28"/>
        </w:rPr>
        <w:t xml:space="preserve">звернень до: Голови Верховної Ради України </w:t>
      </w:r>
      <w:r w:rsidRPr="009B5A5B">
        <w:rPr>
          <w:rFonts w:ascii="Times New Roman" w:hAnsi="Times New Roman" w:cs="Times New Roman"/>
          <w:sz w:val="28"/>
          <w:szCs w:val="28"/>
        </w:rPr>
        <w:t>–</w:t>
      </w:r>
      <w:r w:rsidRPr="009B5A5B">
        <w:rPr>
          <w:rFonts w:ascii="Times New Roman" w:hAnsi="Times New Roman" w:cs="Times New Roman"/>
          <w:i/>
          <w:sz w:val="28"/>
          <w:szCs w:val="28"/>
        </w:rPr>
        <w:t xml:space="preserve"> </w:t>
      </w:r>
      <w:r w:rsidRPr="009B5A5B">
        <w:rPr>
          <w:rFonts w:ascii="Times New Roman" w:hAnsi="Times New Roman" w:cs="Times New Roman"/>
          <w:sz w:val="28"/>
          <w:szCs w:val="28"/>
        </w:rPr>
        <w:t>53</w:t>
      </w:r>
      <w:r w:rsidRPr="009B5A5B">
        <w:rPr>
          <w:rFonts w:ascii="Times New Roman" w:hAnsi="Times New Roman" w:cs="Times New Roman"/>
          <w:i/>
          <w:sz w:val="28"/>
          <w:szCs w:val="28"/>
        </w:rPr>
        <w:t xml:space="preserve">, Прем’єр-міністра України </w:t>
      </w:r>
      <w:r w:rsidRPr="009B5A5B">
        <w:rPr>
          <w:rFonts w:ascii="Times New Roman" w:hAnsi="Times New Roman" w:cs="Times New Roman"/>
          <w:sz w:val="28"/>
          <w:szCs w:val="28"/>
        </w:rPr>
        <w:t>–</w:t>
      </w:r>
      <w:r w:rsidRPr="009B5A5B">
        <w:rPr>
          <w:rFonts w:ascii="Times New Roman" w:hAnsi="Times New Roman" w:cs="Times New Roman"/>
          <w:i/>
          <w:sz w:val="28"/>
          <w:szCs w:val="28"/>
        </w:rPr>
        <w:t xml:space="preserve"> 6</w:t>
      </w:r>
      <w:r>
        <w:rPr>
          <w:rFonts w:ascii="Times New Roman" w:hAnsi="Times New Roman" w:cs="Times New Roman"/>
          <w:i/>
          <w:sz w:val="28"/>
          <w:szCs w:val="28"/>
        </w:rPr>
        <w:t>3</w:t>
      </w:r>
      <w:r w:rsidRPr="009B5A5B">
        <w:rPr>
          <w:rFonts w:ascii="Times New Roman" w:hAnsi="Times New Roman" w:cs="Times New Roman"/>
          <w:i/>
          <w:sz w:val="28"/>
          <w:szCs w:val="28"/>
        </w:rPr>
        <w:t xml:space="preserve">, голів профільних комітетів ВРУ </w:t>
      </w:r>
      <w:r w:rsidRPr="009B5A5B">
        <w:rPr>
          <w:rFonts w:ascii="Times New Roman" w:hAnsi="Times New Roman" w:cs="Times New Roman"/>
          <w:sz w:val="28"/>
          <w:szCs w:val="28"/>
        </w:rPr>
        <w:t>–</w:t>
      </w:r>
      <w:r w:rsidRPr="009B5A5B">
        <w:rPr>
          <w:rFonts w:ascii="Times New Roman" w:hAnsi="Times New Roman" w:cs="Times New Roman"/>
          <w:i/>
          <w:sz w:val="28"/>
          <w:szCs w:val="28"/>
        </w:rPr>
        <w:t xml:space="preserve"> 3</w:t>
      </w:r>
      <w:r>
        <w:rPr>
          <w:rFonts w:ascii="Times New Roman" w:hAnsi="Times New Roman" w:cs="Times New Roman"/>
          <w:i/>
          <w:sz w:val="28"/>
          <w:szCs w:val="28"/>
        </w:rPr>
        <w:t>4</w:t>
      </w:r>
      <w:r w:rsidRPr="009B5A5B">
        <w:rPr>
          <w:rFonts w:ascii="Times New Roman" w:hAnsi="Times New Roman" w:cs="Times New Roman"/>
          <w:i/>
          <w:sz w:val="28"/>
          <w:szCs w:val="28"/>
        </w:rPr>
        <w:t xml:space="preserve">, Представнику ФПУ у Верховній Раді України – 12, народним депутатам України – </w:t>
      </w:r>
      <w:r>
        <w:rPr>
          <w:rFonts w:ascii="Times New Roman" w:hAnsi="Times New Roman" w:cs="Times New Roman"/>
          <w:i/>
          <w:sz w:val="28"/>
          <w:szCs w:val="28"/>
        </w:rPr>
        <w:t>1287</w:t>
      </w:r>
      <w:r w:rsidRPr="009B5A5B">
        <w:rPr>
          <w:rFonts w:ascii="Times New Roman" w:hAnsi="Times New Roman" w:cs="Times New Roman"/>
          <w:i/>
          <w:sz w:val="28"/>
          <w:szCs w:val="28"/>
        </w:rPr>
        <w:t xml:space="preserve">. </w:t>
      </w:r>
      <w:r>
        <w:rPr>
          <w:rFonts w:ascii="Times New Roman" w:hAnsi="Times New Roman" w:cs="Times New Roman"/>
          <w:i/>
          <w:sz w:val="28"/>
          <w:szCs w:val="28"/>
        </w:rPr>
        <w:t xml:space="preserve"> </w:t>
      </w:r>
    </w:p>
    <w:p w14:paraId="5826D7AF" w14:textId="77777777" w:rsidR="00FB72C9" w:rsidRPr="009B5A5B" w:rsidRDefault="00FB72C9" w:rsidP="00FB72C9">
      <w:pPr>
        <w:widowControl w:val="0"/>
        <w:spacing w:after="0" w:line="240" w:lineRule="auto"/>
        <w:ind w:firstLine="709"/>
        <w:jc w:val="both"/>
        <w:rPr>
          <w:rFonts w:ascii="Times New Roman" w:hAnsi="Times New Roman" w:cs="Times New Roman"/>
          <w:sz w:val="28"/>
          <w:szCs w:val="28"/>
        </w:rPr>
      </w:pPr>
      <w:r w:rsidRPr="009B5A5B">
        <w:rPr>
          <w:rFonts w:ascii="Times New Roman" w:hAnsi="Times New Roman" w:cs="Times New Roman"/>
          <w:sz w:val="28"/>
          <w:szCs w:val="28"/>
        </w:rPr>
        <w:t>Так, у 2016 році, у Державному бюджеті України видатки на оплату праці всіх органів державного управління закладено у сумі 85187 тис. грн., а у 2020 році – 187 778 тис. грн., що на 220,4 відсотків більше ніж у 2016 році.</w:t>
      </w:r>
    </w:p>
    <w:p w14:paraId="652D4796" w14:textId="77777777" w:rsidR="00FB72C9" w:rsidRPr="009B5A5B" w:rsidRDefault="00FB72C9" w:rsidP="00FB72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8"/>
          <w:szCs w:val="28"/>
        </w:rPr>
      </w:pPr>
      <w:r w:rsidRPr="009B5A5B">
        <w:rPr>
          <w:rFonts w:ascii="Times New Roman" w:hAnsi="Times New Roman" w:cs="Times New Roman"/>
          <w:sz w:val="28"/>
          <w:szCs w:val="28"/>
        </w:rPr>
        <w:t xml:space="preserve">Що стосується фінансування оплати праці обласних та районних державних адміністрацій, то у 2016 році видатки на оплату праці складали 3845,8 тис. грн., у 2019 – 7308,2 тис. грн. </w:t>
      </w:r>
      <w:r w:rsidRPr="009B5A5B">
        <w:rPr>
          <w:rFonts w:ascii="Times New Roman" w:hAnsi="Times New Roman" w:cs="Times New Roman"/>
          <w:i/>
          <w:sz w:val="28"/>
          <w:szCs w:val="28"/>
        </w:rPr>
        <w:t>(що на 190% більше, ніж у 2016 р.)</w:t>
      </w:r>
      <w:r w:rsidRPr="009B5A5B">
        <w:rPr>
          <w:rFonts w:ascii="Times New Roman" w:hAnsi="Times New Roman" w:cs="Times New Roman"/>
          <w:sz w:val="28"/>
          <w:szCs w:val="28"/>
        </w:rPr>
        <w:t xml:space="preserve">, а у 2020 році – 5935,6 тис. грн., що на 154,3% відсотків більше. </w:t>
      </w:r>
    </w:p>
    <w:p w14:paraId="15203EBB" w14:textId="77777777" w:rsidR="00FB72C9"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6"/>
          <w:szCs w:val="26"/>
        </w:rPr>
      </w:pPr>
    </w:p>
    <w:p w14:paraId="11133B5E" w14:textId="77777777" w:rsidR="00FB72C9" w:rsidRPr="008036D0" w:rsidRDefault="00CE176F"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6"/>
          <w:szCs w:val="26"/>
        </w:rPr>
      </w:pPr>
      <w:r w:rsidRPr="00AE1DBC">
        <w:rPr>
          <w:rFonts w:ascii="Times New Roman" w:hAnsi="Times New Roman" w:cs="Times New Roman"/>
          <w:sz w:val="26"/>
          <w:szCs w:val="26"/>
        </w:rPr>
        <w:object w:dxaOrig="7198" w:dyaOrig="5399" w14:anchorId="1DB4EF7D">
          <v:shape id="_x0000_i1035" type="#_x0000_t75" style="width:5in;height:270.6pt" o:ole="">
            <v:imagedata r:id="rId31" o:title=""/>
          </v:shape>
          <o:OLEObject Type="Embed" ProgID="PowerPoint.Slide.12" ShapeID="_x0000_i1035" DrawAspect="Content" ObjectID="_1667309245" r:id="rId32"/>
        </w:object>
      </w:r>
    </w:p>
    <w:p w14:paraId="29D937CD" w14:textId="77777777" w:rsidR="00262320" w:rsidRPr="00FA55AA"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8"/>
          <w:szCs w:val="28"/>
          <w:lang w:val="ru-RU"/>
        </w:rPr>
      </w:pPr>
      <w:r w:rsidRPr="00056B4D">
        <w:rPr>
          <w:rFonts w:ascii="Times New Roman" w:hAnsi="Times New Roman" w:cs="Times New Roman"/>
          <w:sz w:val="28"/>
          <w:szCs w:val="28"/>
        </w:rPr>
        <w:lastRenderedPageBreak/>
        <w:t>При цьому загальна чисельність державних службовців місцевих державних адміністрацій у 2019 році (за державною програмою) була зменшена на 50%, у порівнянні з 2016 роком.</w:t>
      </w:r>
    </w:p>
    <w:p w14:paraId="0D3E8539" w14:textId="77777777" w:rsidR="00262320" w:rsidRPr="00FA55AA" w:rsidRDefault="00262320"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8"/>
          <w:szCs w:val="28"/>
          <w:lang w:val="ru-RU"/>
        </w:rPr>
      </w:pPr>
    </w:p>
    <w:tbl>
      <w:tblPr>
        <w:tblStyle w:val="a6"/>
        <w:tblW w:w="0" w:type="auto"/>
        <w:tblLook w:val="04A0" w:firstRow="1" w:lastRow="0" w:firstColumn="1" w:lastColumn="0" w:noHBand="0" w:noVBand="1"/>
      </w:tblPr>
      <w:tblGrid>
        <w:gridCol w:w="1242"/>
        <w:gridCol w:w="2694"/>
        <w:gridCol w:w="5635"/>
      </w:tblGrid>
      <w:tr w:rsidR="00FB72C9" w14:paraId="6340E47E" w14:textId="77777777" w:rsidTr="00145D6B">
        <w:trPr>
          <w:trHeight w:val="717"/>
        </w:trPr>
        <w:tc>
          <w:tcPr>
            <w:tcW w:w="9571" w:type="dxa"/>
            <w:gridSpan w:val="3"/>
          </w:tcPr>
          <w:p w14:paraId="328995B4" w14:textId="77777777" w:rsidR="00FB72C9" w:rsidRPr="00EF2A31" w:rsidRDefault="00FB72C9" w:rsidP="00FB72C9">
            <w:pPr>
              <w:jc w:val="center"/>
              <w:rPr>
                <w:rFonts w:ascii="Times New Roman" w:hAnsi="Times New Roman" w:cs="Times New Roman"/>
                <w:sz w:val="26"/>
                <w:szCs w:val="26"/>
              </w:rPr>
            </w:pPr>
            <w:r w:rsidRPr="00EF2A31">
              <w:rPr>
                <w:rFonts w:ascii="Times New Roman" w:hAnsi="Times New Roman" w:cs="Times New Roman"/>
                <w:sz w:val="26"/>
                <w:szCs w:val="26"/>
              </w:rPr>
              <w:t>Видатки на оплату праці органів виконавчої влади у законах України «Про Державний бюджет» на 2016 – 2020 роки</w:t>
            </w:r>
          </w:p>
        </w:tc>
      </w:tr>
      <w:tr w:rsidR="00FB72C9" w14:paraId="0B108147" w14:textId="77777777" w:rsidTr="00145D6B">
        <w:trPr>
          <w:trHeight w:val="698"/>
        </w:trPr>
        <w:tc>
          <w:tcPr>
            <w:tcW w:w="1242" w:type="dxa"/>
            <w:vAlign w:val="center"/>
          </w:tcPr>
          <w:p w14:paraId="4B8AA843" w14:textId="77777777" w:rsidR="00FB72C9" w:rsidRPr="00EF2A31" w:rsidRDefault="00FB72C9" w:rsidP="00FB72C9">
            <w:pPr>
              <w:jc w:val="center"/>
              <w:rPr>
                <w:rFonts w:ascii="Times New Roman" w:hAnsi="Times New Roman" w:cs="Times New Roman"/>
                <w:sz w:val="26"/>
                <w:szCs w:val="26"/>
              </w:rPr>
            </w:pPr>
            <w:r w:rsidRPr="00EF2A31">
              <w:rPr>
                <w:rFonts w:ascii="Times New Roman" w:hAnsi="Times New Roman" w:cs="Times New Roman"/>
                <w:sz w:val="26"/>
                <w:szCs w:val="26"/>
              </w:rPr>
              <w:t>Рік</w:t>
            </w:r>
          </w:p>
        </w:tc>
        <w:tc>
          <w:tcPr>
            <w:tcW w:w="2694" w:type="dxa"/>
            <w:vAlign w:val="center"/>
          </w:tcPr>
          <w:p w14:paraId="21660129" w14:textId="77777777" w:rsidR="00FB72C9" w:rsidRPr="00EF2A31" w:rsidRDefault="00FB72C9" w:rsidP="00FB72C9">
            <w:pPr>
              <w:jc w:val="center"/>
              <w:rPr>
                <w:rFonts w:ascii="Times New Roman" w:hAnsi="Times New Roman" w:cs="Times New Roman"/>
                <w:sz w:val="26"/>
                <w:szCs w:val="26"/>
              </w:rPr>
            </w:pPr>
            <w:r w:rsidRPr="00EF2A31">
              <w:rPr>
                <w:rFonts w:ascii="Times New Roman" w:hAnsi="Times New Roman" w:cs="Times New Roman"/>
                <w:sz w:val="26"/>
                <w:szCs w:val="26"/>
              </w:rPr>
              <w:t>ФОП в Держбюджеті</w:t>
            </w:r>
          </w:p>
          <w:p w14:paraId="61474E2B" w14:textId="77777777" w:rsidR="00FB72C9" w:rsidRPr="00EF2A31" w:rsidRDefault="00FB72C9" w:rsidP="00FB72C9">
            <w:pPr>
              <w:jc w:val="center"/>
              <w:rPr>
                <w:rFonts w:ascii="Times New Roman" w:hAnsi="Times New Roman" w:cs="Times New Roman"/>
                <w:sz w:val="26"/>
                <w:szCs w:val="26"/>
              </w:rPr>
            </w:pPr>
            <w:r w:rsidRPr="00EF2A31">
              <w:rPr>
                <w:rFonts w:ascii="Times New Roman" w:hAnsi="Times New Roman" w:cs="Times New Roman"/>
                <w:sz w:val="26"/>
                <w:szCs w:val="26"/>
              </w:rPr>
              <w:t>(тис.грн.)</w:t>
            </w:r>
          </w:p>
        </w:tc>
        <w:tc>
          <w:tcPr>
            <w:tcW w:w="5635" w:type="dxa"/>
            <w:vAlign w:val="center"/>
          </w:tcPr>
          <w:p w14:paraId="078EC461" w14:textId="77777777" w:rsidR="00FB72C9" w:rsidRPr="00EF2A31" w:rsidRDefault="00FB72C9" w:rsidP="00FB72C9">
            <w:pPr>
              <w:jc w:val="center"/>
              <w:rPr>
                <w:rFonts w:ascii="Times New Roman" w:hAnsi="Times New Roman" w:cs="Times New Roman"/>
                <w:sz w:val="26"/>
                <w:szCs w:val="26"/>
              </w:rPr>
            </w:pPr>
            <w:r w:rsidRPr="00EF2A31">
              <w:rPr>
                <w:rFonts w:ascii="Times New Roman" w:hAnsi="Times New Roman" w:cs="Times New Roman"/>
                <w:sz w:val="26"/>
                <w:szCs w:val="26"/>
              </w:rPr>
              <w:t>Відсоток ФОП у порівнянні з попереднім роком</w:t>
            </w:r>
          </w:p>
        </w:tc>
      </w:tr>
      <w:tr w:rsidR="00FB72C9" w14:paraId="1953E1A7" w14:textId="77777777" w:rsidTr="00145D6B">
        <w:trPr>
          <w:trHeight w:val="351"/>
        </w:trPr>
        <w:tc>
          <w:tcPr>
            <w:tcW w:w="1242" w:type="dxa"/>
            <w:vAlign w:val="center"/>
          </w:tcPr>
          <w:p w14:paraId="133C3193" w14:textId="77777777" w:rsidR="00FB72C9" w:rsidRPr="00EF2A31" w:rsidRDefault="00FB72C9" w:rsidP="00FB72C9">
            <w:pPr>
              <w:jc w:val="center"/>
              <w:rPr>
                <w:rFonts w:ascii="Times New Roman" w:hAnsi="Times New Roman" w:cs="Times New Roman"/>
                <w:sz w:val="26"/>
                <w:szCs w:val="26"/>
              </w:rPr>
            </w:pPr>
            <w:r w:rsidRPr="00EF2A31">
              <w:rPr>
                <w:rFonts w:ascii="Times New Roman" w:hAnsi="Times New Roman" w:cs="Times New Roman"/>
                <w:sz w:val="26"/>
                <w:szCs w:val="26"/>
              </w:rPr>
              <w:t>2015</w:t>
            </w:r>
          </w:p>
        </w:tc>
        <w:tc>
          <w:tcPr>
            <w:tcW w:w="2694" w:type="dxa"/>
            <w:vAlign w:val="center"/>
          </w:tcPr>
          <w:p w14:paraId="07469166" w14:textId="77777777" w:rsidR="00FB72C9" w:rsidRPr="00EF2A31" w:rsidRDefault="00FB72C9" w:rsidP="00FB72C9">
            <w:pPr>
              <w:jc w:val="center"/>
              <w:rPr>
                <w:rFonts w:ascii="Times New Roman" w:hAnsi="Times New Roman" w:cs="Times New Roman"/>
                <w:sz w:val="26"/>
                <w:szCs w:val="26"/>
              </w:rPr>
            </w:pPr>
            <w:r w:rsidRPr="00EF2A31">
              <w:rPr>
                <w:rFonts w:ascii="Times New Roman" w:hAnsi="Times New Roman" w:cs="Times New Roman"/>
                <w:sz w:val="26"/>
                <w:szCs w:val="26"/>
              </w:rPr>
              <w:t>50537,3</w:t>
            </w:r>
          </w:p>
        </w:tc>
        <w:tc>
          <w:tcPr>
            <w:tcW w:w="5635" w:type="dxa"/>
            <w:vAlign w:val="center"/>
          </w:tcPr>
          <w:p w14:paraId="3944A3FD" w14:textId="77777777" w:rsidR="00FB72C9" w:rsidRPr="00EF2A31" w:rsidRDefault="00FB72C9" w:rsidP="00FB72C9">
            <w:pPr>
              <w:jc w:val="center"/>
              <w:rPr>
                <w:rFonts w:ascii="Times New Roman" w:hAnsi="Times New Roman" w:cs="Times New Roman"/>
                <w:sz w:val="26"/>
                <w:szCs w:val="26"/>
              </w:rPr>
            </w:pPr>
          </w:p>
        </w:tc>
      </w:tr>
      <w:tr w:rsidR="00FB72C9" w14:paraId="234D70D6" w14:textId="77777777" w:rsidTr="00145D6B">
        <w:trPr>
          <w:trHeight w:val="414"/>
        </w:trPr>
        <w:tc>
          <w:tcPr>
            <w:tcW w:w="1242" w:type="dxa"/>
            <w:vAlign w:val="center"/>
          </w:tcPr>
          <w:p w14:paraId="420474BF" w14:textId="77777777" w:rsidR="00FB72C9" w:rsidRPr="00EF2A31" w:rsidRDefault="00FB72C9" w:rsidP="00FB72C9">
            <w:pPr>
              <w:jc w:val="center"/>
              <w:rPr>
                <w:rFonts w:ascii="Times New Roman" w:hAnsi="Times New Roman" w:cs="Times New Roman"/>
                <w:sz w:val="26"/>
                <w:szCs w:val="26"/>
              </w:rPr>
            </w:pPr>
            <w:r w:rsidRPr="00EF2A31">
              <w:rPr>
                <w:rFonts w:ascii="Times New Roman" w:hAnsi="Times New Roman" w:cs="Times New Roman"/>
                <w:sz w:val="26"/>
                <w:szCs w:val="26"/>
              </w:rPr>
              <w:t>2016</w:t>
            </w:r>
          </w:p>
        </w:tc>
        <w:tc>
          <w:tcPr>
            <w:tcW w:w="2694" w:type="dxa"/>
            <w:vAlign w:val="center"/>
          </w:tcPr>
          <w:p w14:paraId="3FFF9C41" w14:textId="77777777" w:rsidR="00FB72C9" w:rsidRPr="00EF2A31" w:rsidRDefault="00FB72C9" w:rsidP="00FB72C9">
            <w:pPr>
              <w:jc w:val="center"/>
              <w:rPr>
                <w:rFonts w:ascii="Times New Roman" w:hAnsi="Times New Roman" w:cs="Times New Roman"/>
                <w:sz w:val="26"/>
                <w:szCs w:val="26"/>
              </w:rPr>
            </w:pPr>
            <w:r w:rsidRPr="00EF2A31">
              <w:rPr>
                <w:rFonts w:ascii="Times New Roman" w:hAnsi="Times New Roman" w:cs="Times New Roman"/>
                <w:sz w:val="26"/>
                <w:szCs w:val="26"/>
              </w:rPr>
              <w:t>85187, 0</w:t>
            </w:r>
          </w:p>
        </w:tc>
        <w:tc>
          <w:tcPr>
            <w:tcW w:w="5635" w:type="dxa"/>
            <w:vAlign w:val="center"/>
          </w:tcPr>
          <w:p w14:paraId="4C1A2D6C" w14:textId="77777777" w:rsidR="00FB72C9" w:rsidRPr="00EF2A31" w:rsidRDefault="00FB72C9" w:rsidP="00FB72C9">
            <w:pPr>
              <w:jc w:val="center"/>
              <w:rPr>
                <w:rFonts w:ascii="Times New Roman" w:hAnsi="Times New Roman" w:cs="Times New Roman"/>
                <w:sz w:val="26"/>
                <w:szCs w:val="26"/>
              </w:rPr>
            </w:pPr>
            <w:r w:rsidRPr="00EF2A31">
              <w:rPr>
                <w:rFonts w:ascii="Times New Roman" w:hAnsi="Times New Roman" w:cs="Times New Roman"/>
                <w:sz w:val="26"/>
                <w:szCs w:val="26"/>
              </w:rPr>
              <w:t>168,6%</w:t>
            </w:r>
          </w:p>
        </w:tc>
      </w:tr>
      <w:tr w:rsidR="00FB72C9" w14:paraId="42A280A5" w14:textId="77777777" w:rsidTr="00145D6B">
        <w:trPr>
          <w:trHeight w:val="419"/>
        </w:trPr>
        <w:tc>
          <w:tcPr>
            <w:tcW w:w="1242" w:type="dxa"/>
            <w:vAlign w:val="center"/>
          </w:tcPr>
          <w:p w14:paraId="6CEE8B18" w14:textId="77777777" w:rsidR="00FB72C9" w:rsidRPr="00EF2A31" w:rsidRDefault="00FB72C9" w:rsidP="00FB72C9">
            <w:pPr>
              <w:jc w:val="center"/>
              <w:rPr>
                <w:rFonts w:ascii="Times New Roman" w:hAnsi="Times New Roman" w:cs="Times New Roman"/>
                <w:sz w:val="26"/>
                <w:szCs w:val="26"/>
              </w:rPr>
            </w:pPr>
            <w:r w:rsidRPr="00EF2A31">
              <w:rPr>
                <w:rFonts w:ascii="Times New Roman" w:hAnsi="Times New Roman" w:cs="Times New Roman"/>
                <w:sz w:val="26"/>
                <w:szCs w:val="26"/>
              </w:rPr>
              <w:t>2017</w:t>
            </w:r>
          </w:p>
        </w:tc>
        <w:tc>
          <w:tcPr>
            <w:tcW w:w="2694" w:type="dxa"/>
            <w:vAlign w:val="center"/>
          </w:tcPr>
          <w:p w14:paraId="165B1141" w14:textId="77777777" w:rsidR="00FB72C9" w:rsidRPr="00EF2A31" w:rsidRDefault="00FB72C9" w:rsidP="00FB72C9">
            <w:pPr>
              <w:jc w:val="center"/>
              <w:rPr>
                <w:rFonts w:ascii="Times New Roman" w:hAnsi="Times New Roman" w:cs="Times New Roman"/>
                <w:sz w:val="26"/>
                <w:szCs w:val="26"/>
              </w:rPr>
            </w:pPr>
            <w:r w:rsidRPr="00EF2A31">
              <w:rPr>
                <w:rFonts w:ascii="Times New Roman" w:hAnsi="Times New Roman" w:cs="Times New Roman"/>
                <w:sz w:val="26"/>
                <w:szCs w:val="26"/>
              </w:rPr>
              <w:t>110484,3</w:t>
            </w:r>
          </w:p>
        </w:tc>
        <w:tc>
          <w:tcPr>
            <w:tcW w:w="5635" w:type="dxa"/>
            <w:vAlign w:val="center"/>
          </w:tcPr>
          <w:p w14:paraId="3EB1B611" w14:textId="77777777" w:rsidR="00FB72C9" w:rsidRPr="00EF2A31" w:rsidRDefault="00FB72C9" w:rsidP="00FB72C9">
            <w:pPr>
              <w:jc w:val="center"/>
              <w:rPr>
                <w:rFonts w:ascii="Times New Roman" w:hAnsi="Times New Roman" w:cs="Times New Roman"/>
                <w:sz w:val="26"/>
                <w:szCs w:val="26"/>
              </w:rPr>
            </w:pPr>
            <w:r w:rsidRPr="00EF2A31">
              <w:rPr>
                <w:rFonts w:ascii="Times New Roman" w:hAnsi="Times New Roman" w:cs="Times New Roman"/>
                <w:sz w:val="26"/>
                <w:szCs w:val="26"/>
              </w:rPr>
              <w:t>129,7%</w:t>
            </w:r>
          </w:p>
        </w:tc>
      </w:tr>
      <w:tr w:rsidR="00FB72C9" w14:paraId="2259D65C" w14:textId="77777777" w:rsidTr="00145D6B">
        <w:trPr>
          <w:trHeight w:val="411"/>
        </w:trPr>
        <w:tc>
          <w:tcPr>
            <w:tcW w:w="1242" w:type="dxa"/>
            <w:vAlign w:val="center"/>
          </w:tcPr>
          <w:p w14:paraId="6F2E04F1" w14:textId="77777777" w:rsidR="00FB72C9" w:rsidRPr="00EF2A31" w:rsidRDefault="00FB72C9" w:rsidP="00FB72C9">
            <w:pPr>
              <w:jc w:val="center"/>
              <w:rPr>
                <w:rFonts w:ascii="Times New Roman" w:hAnsi="Times New Roman" w:cs="Times New Roman"/>
                <w:sz w:val="26"/>
                <w:szCs w:val="26"/>
              </w:rPr>
            </w:pPr>
            <w:r w:rsidRPr="00EF2A31">
              <w:rPr>
                <w:rFonts w:ascii="Times New Roman" w:hAnsi="Times New Roman" w:cs="Times New Roman"/>
                <w:sz w:val="26"/>
                <w:szCs w:val="26"/>
              </w:rPr>
              <w:t>2018</w:t>
            </w:r>
          </w:p>
        </w:tc>
        <w:tc>
          <w:tcPr>
            <w:tcW w:w="2694" w:type="dxa"/>
            <w:vAlign w:val="center"/>
          </w:tcPr>
          <w:p w14:paraId="53808AEF" w14:textId="77777777" w:rsidR="00FB72C9" w:rsidRPr="00EF2A31" w:rsidRDefault="00FB72C9" w:rsidP="00FB72C9">
            <w:pPr>
              <w:jc w:val="center"/>
              <w:rPr>
                <w:rFonts w:ascii="Times New Roman" w:hAnsi="Times New Roman" w:cs="Times New Roman"/>
                <w:sz w:val="26"/>
                <w:szCs w:val="26"/>
              </w:rPr>
            </w:pPr>
            <w:r w:rsidRPr="00EF2A31">
              <w:rPr>
                <w:rFonts w:ascii="Times New Roman" w:hAnsi="Times New Roman" w:cs="Times New Roman"/>
                <w:sz w:val="26"/>
                <w:szCs w:val="26"/>
              </w:rPr>
              <w:t>140427,3</w:t>
            </w:r>
          </w:p>
        </w:tc>
        <w:tc>
          <w:tcPr>
            <w:tcW w:w="5635" w:type="dxa"/>
            <w:vAlign w:val="center"/>
          </w:tcPr>
          <w:p w14:paraId="055ED68F" w14:textId="77777777" w:rsidR="00FB72C9" w:rsidRPr="00EF2A31" w:rsidRDefault="00FB72C9" w:rsidP="00FB72C9">
            <w:pPr>
              <w:jc w:val="center"/>
              <w:rPr>
                <w:rFonts w:ascii="Times New Roman" w:hAnsi="Times New Roman" w:cs="Times New Roman"/>
                <w:sz w:val="26"/>
                <w:szCs w:val="26"/>
              </w:rPr>
            </w:pPr>
            <w:r w:rsidRPr="00EF2A31">
              <w:rPr>
                <w:rFonts w:ascii="Times New Roman" w:hAnsi="Times New Roman" w:cs="Times New Roman"/>
                <w:sz w:val="26"/>
                <w:szCs w:val="26"/>
              </w:rPr>
              <w:t>127,1%</w:t>
            </w:r>
          </w:p>
        </w:tc>
      </w:tr>
      <w:tr w:rsidR="00FB72C9" w14:paraId="0EB2C60A" w14:textId="77777777" w:rsidTr="00145D6B">
        <w:trPr>
          <w:trHeight w:val="417"/>
        </w:trPr>
        <w:tc>
          <w:tcPr>
            <w:tcW w:w="1242" w:type="dxa"/>
            <w:vAlign w:val="center"/>
          </w:tcPr>
          <w:p w14:paraId="6B8159EA" w14:textId="77777777" w:rsidR="00FB72C9" w:rsidRPr="00EF2A31" w:rsidRDefault="00FB72C9" w:rsidP="00FB72C9">
            <w:pPr>
              <w:jc w:val="center"/>
              <w:rPr>
                <w:rFonts w:ascii="Times New Roman" w:hAnsi="Times New Roman" w:cs="Times New Roman"/>
                <w:sz w:val="26"/>
                <w:szCs w:val="26"/>
              </w:rPr>
            </w:pPr>
            <w:r w:rsidRPr="00EF2A31">
              <w:rPr>
                <w:rFonts w:ascii="Times New Roman" w:hAnsi="Times New Roman" w:cs="Times New Roman"/>
                <w:sz w:val="26"/>
                <w:szCs w:val="26"/>
              </w:rPr>
              <w:t>2019</w:t>
            </w:r>
          </w:p>
        </w:tc>
        <w:tc>
          <w:tcPr>
            <w:tcW w:w="2694" w:type="dxa"/>
            <w:vAlign w:val="center"/>
          </w:tcPr>
          <w:p w14:paraId="5C6365AF" w14:textId="77777777" w:rsidR="00FB72C9" w:rsidRPr="00EF2A31" w:rsidRDefault="00FB72C9" w:rsidP="00FB72C9">
            <w:pPr>
              <w:jc w:val="center"/>
              <w:rPr>
                <w:rFonts w:ascii="Times New Roman" w:hAnsi="Times New Roman" w:cs="Times New Roman"/>
                <w:sz w:val="26"/>
                <w:szCs w:val="26"/>
              </w:rPr>
            </w:pPr>
            <w:r w:rsidRPr="00EF2A31">
              <w:rPr>
                <w:rFonts w:ascii="Times New Roman" w:hAnsi="Times New Roman" w:cs="Times New Roman"/>
                <w:sz w:val="26"/>
                <w:szCs w:val="26"/>
              </w:rPr>
              <w:t>170246,7</w:t>
            </w:r>
          </w:p>
        </w:tc>
        <w:tc>
          <w:tcPr>
            <w:tcW w:w="5635" w:type="dxa"/>
            <w:vAlign w:val="center"/>
          </w:tcPr>
          <w:p w14:paraId="6C40D831" w14:textId="77777777" w:rsidR="00FB72C9" w:rsidRPr="00EF2A31" w:rsidRDefault="00FB72C9" w:rsidP="00FB72C9">
            <w:pPr>
              <w:jc w:val="center"/>
              <w:rPr>
                <w:rFonts w:ascii="Times New Roman" w:hAnsi="Times New Roman" w:cs="Times New Roman"/>
                <w:sz w:val="26"/>
                <w:szCs w:val="26"/>
              </w:rPr>
            </w:pPr>
            <w:r w:rsidRPr="00EF2A31">
              <w:rPr>
                <w:rFonts w:ascii="Times New Roman" w:hAnsi="Times New Roman" w:cs="Times New Roman"/>
                <w:sz w:val="26"/>
                <w:szCs w:val="26"/>
              </w:rPr>
              <w:t>121,2%</w:t>
            </w:r>
          </w:p>
        </w:tc>
      </w:tr>
      <w:tr w:rsidR="00FB72C9" w14:paraId="3FAF0296" w14:textId="77777777" w:rsidTr="00145D6B">
        <w:trPr>
          <w:trHeight w:val="410"/>
        </w:trPr>
        <w:tc>
          <w:tcPr>
            <w:tcW w:w="1242" w:type="dxa"/>
            <w:vAlign w:val="center"/>
          </w:tcPr>
          <w:p w14:paraId="7B643962" w14:textId="77777777" w:rsidR="00FB72C9" w:rsidRPr="00EF2A31" w:rsidRDefault="00FB72C9" w:rsidP="00FB72C9">
            <w:pPr>
              <w:jc w:val="center"/>
              <w:rPr>
                <w:rFonts w:ascii="Times New Roman" w:hAnsi="Times New Roman" w:cs="Times New Roman"/>
                <w:sz w:val="26"/>
                <w:szCs w:val="26"/>
              </w:rPr>
            </w:pPr>
            <w:r w:rsidRPr="00EF2A31">
              <w:rPr>
                <w:rFonts w:ascii="Times New Roman" w:hAnsi="Times New Roman" w:cs="Times New Roman"/>
                <w:sz w:val="26"/>
                <w:szCs w:val="26"/>
              </w:rPr>
              <w:t>2020</w:t>
            </w:r>
          </w:p>
        </w:tc>
        <w:tc>
          <w:tcPr>
            <w:tcW w:w="2694" w:type="dxa"/>
            <w:vAlign w:val="center"/>
          </w:tcPr>
          <w:p w14:paraId="4EFA56F1" w14:textId="77777777" w:rsidR="00FB72C9" w:rsidRPr="00EF2A31" w:rsidRDefault="00FB72C9" w:rsidP="00FB72C9">
            <w:pPr>
              <w:jc w:val="center"/>
              <w:rPr>
                <w:rFonts w:ascii="Times New Roman" w:hAnsi="Times New Roman" w:cs="Times New Roman"/>
                <w:sz w:val="26"/>
                <w:szCs w:val="26"/>
              </w:rPr>
            </w:pPr>
            <w:r w:rsidRPr="00EF2A31">
              <w:rPr>
                <w:rFonts w:ascii="Times New Roman" w:hAnsi="Times New Roman" w:cs="Times New Roman"/>
                <w:sz w:val="26"/>
                <w:szCs w:val="26"/>
              </w:rPr>
              <w:t>187778,0</w:t>
            </w:r>
          </w:p>
        </w:tc>
        <w:tc>
          <w:tcPr>
            <w:tcW w:w="5635" w:type="dxa"/>
            <w:vAlign w:val="center"/>
          </w:tcPr>
          <w:p w14:paraId="74E63C94" w14:textId="77777777" w:rsidR="00FB72C9" w:rsidRPr="00EF2A31" w:rsidRDefault="00FB72C9" w:rsidP="00FB72C9">
            <w:pPr>
              <w:jc w:val="center"/>
              <w:rPr>
                <w:rFonts w:ascii="Times New Roman" w:hAnsi="Times New Roman" w:cs="Times New Roman"/>
                <w:sz w:val="26"/>
                <w:szCs w:val="26"/>
              </w:rPr>
            </w:pPr>
            <w:r w:rsidRPr="00EF2A31">
              <w:rPr>
                <w:rFonts w:ascii="Times New Roman" w:hAnsi="Times New Roman" w:cs="Times New Roman"/>
                <w:sz w:val="26"/>
                <w:szCs w:val="26"/>
              </w:rPr>
              <w:t>110,3%</w:t>
            </w:r>
          </w:p>
        </w:tc>
      </w:tr>
      <w:tr w:rsidR="00FB72C9" w14:paraId="667239C2" w14:textId="77777777" w:rsidTr="00145D6B">
        <w:trPr>
          <w:trHeight w:val="698"/>
        </w:trPr>
        <w:tc>
          <w:tcPr>
            <w:tcW w:w="9571" w:type="dxa"/>
            <w:gridSpan w:val="3"/>
          </w:tcPr>
          <w:p w14:paraId="3803020B" w14:textId="77777777" w:rsidR="00FB72C9" w:rsidRPr="00EF2A31" w:rsidRDefault="00FB72C9" w:rsidP="00FB72C9">
            <w:pPr>
              <w:jc w:val="both"/>
              <w:rPr>
                <w:rFonts w:ascii="Times New Roman" w:hAnsi="Times New Roman" w:cs="Times New Roman"/>
                <w:sz w:val="26"/>
                <w:szCs w:val="26"/>
              </w:rPr>
            </w:pPr>
            <w:r w:rsidRPr="00EF2A31">
              <w:rPr>
                <w:rFonts w:ascii="Times New Roman" w:hAnsi="Times New Roman" w:cs="Times New Roman"/>
                <w:sz w:val="26"/>
                <w:szCs w:val="26"/>
              </w:rPr>
              <w:t xml:space="preserve">Видатки на оплату праці органів виконавчої влади за звітний період </w:t>
            </w:r>
            <w:r w:rsidRPr="00EF2A31">
              <w:rPr>
                <w:rFonts w:ascii="Times New Roman" w:hAnsi="Times New Roman" w:cs="Times New Roman"/>
                <w:b/>
                <w:sz w:val="26"/>
                <w:szCs w:val="26"/>
              </w:rPr>
              <w:t>збільшилися на 220,4%</w:t>
            </w:r>
          </w:p>
        </w:tc>
      </w:tr>
    </w:tbl>
    <w:p w14:paraId="471EB88B" w14:textId="77777777" w:rsidR="00FB72C9" w:rsidRDefault="00FB72C9" w:rsidP="00FB72C9">
      <w:pPr>
        <w:spacing w:after="0" w:line="240" w:lineRule="auto"/>
        <w:ind w:firstLine="709"/>
        <w:jc w:val="both"/>
        <w:rPr>
          <w:rFonts w:ascii="Times New Roman" w:hAnsi="Times New Roman" w:cs="Times New Roman"/>
          <w:sz w:val="26"/>
          <w:szCs w:val="26"/>
        </w:rPr>
      </w:pPr>
    </w:p>
    <w:tbl>
      <w:tblPr>
        <w:tblStyle w:val="a6"/>
        <w:tblW w:w="0" w:type="auto"/>
        <w:tblLook w:val="04A0" w:firstRow="1" w:lastRow="0" w:firstColumn="1" w:lastColumn="0" w:noHBand="0" w:noVBand="1"/>
      </w:tblPr>
      <w:tblGrid>
        <w:gridCol w:w="1242"/>
        <w:gridCol w:w="2694"/>
        <w:gridCol w:w="5635"/>
      </w:tblGrid>
      <w:tr w:rsidR="00FB72C9" w:rsidRPr="00EF2A31" w14:paraId="43AD3C94" w14:textId="77777777" w:rsidTr="00145D6B">
        <w:trPr>
          <w:trHeight w:val="684"/>
        </w:trPr>
        <w:tc>
          <w:tcPr>
            <w:tcW w:w="9571" w:type="dxa"/>
            <w:gridSpan w:val="3"/>
          </w:tcPr>
          <w:p w14:paraId="009A8A03" w14:textId="77777777" w:rsidR="00FB72C9" w:rsidRPr="00EF2A31" w:rsidRDefault="00FB72C9" w:rsidP="00FB72C9">
            <w:pPr>
              <w:jc w:val="center"/>
              <w:rPr>
                <w:rFonts w:ascii="Times New Roman" w:hAnsi="Times New Roman" w:cs="Times New Roman"/>
                <w:sz w:val="26"/>
                <w:szCs w:val="26"/>
              </w:rPr>
            </w:pPr>
            <w:r w:rsidRPr="00EF2A31">
              <w:rPr>
                <w:rFonts w:ascii="Times New Roman" w:hAnsi="Times New Roman" w:cs="Times New Roman"/>
                <w:sz w:val="26"/>
                <w:szCs w:val="26"/>
              </w:rPr>
              <w:t>Видатки на оплату праці обласних державних адміністрацій у законах України «Про Державний бюджет» на 2016 – 2020 роки</w:t>
            </w:r>
          </w:p>
        </w:tc>
      </w:tr>
      <w:tr w:rsidR="00FB72C9" w:rsidRPr="00EF2A31" w14:paraId="22559D1C" w14:textId="77777777" w:rsidTr="00145D6B">
        <w:trPr>
          <w:trHeight w:val="695"/>
        </w:trPr>
        <w:tc>
          <w:tcPr>
            <w:tcW w:w="1242" w:type="dxa"/>
            <w:vAlign w:val="center"/>
          </w:tcPr>
          <w:p w14:paraId="67F9C90A" w14:textId="77777777" w:rsidR="00FB72C9" w:rsidRPr="00EF2A31" w:rsidRDefault="00FB72C9" w:rsidP="00FB72C9">
            <w:pPr>
              <w:jc w:val="center"/>
              <w:rPr>
                <w:rFonts w:ascii="Times New Roman" w:hAnsi="Times New Roman" w:cs="Times New Roman"/>
                <w:sz w:val="26"/>
                <w:szCs w:val="26"/>
              </w:rPr>
            </w:pPr>
            <w:r w:rsidRPr="00EF2A31">
              <w:rPr>
                <w:rFonts w:ascii="Times New Roman" w:hAnsi="Times New Roman" w:cs="Times New Roman"/>
                <w:sz w:val="26"/>
                <w:szCs w:val="26"/>
              </w:rPr>
              <w:t>Рік</w:t>
            </w:r>
          </w:p>
        </w:tc>
        <w:tc>
          <w:tcPr>
            <w:tcW w:w="2694" w:type="dxa"/>
            <w:vAlign w:val="center"/>
          </w:tcPr>
          <w:p w14:paraId="74A270AD" w14:textId="77777777" w:rsidR="00FB72C9" w:rsidRPr="00EF2A31" w:rsidRDefault="00FB72C9" w:rsidP="00FB72C9">
            <w:pPr>
              <w:jc w:val="center"/>
              <w:rPr>
                <w:rFonts w:ascii="Times New Roman" w:hAnsi="Times New Roman" w:cs="Times New Roman"/>
                <w:sz w:val="26"/>
                <w:szCs w:val="26"/>
              </w:rPr>
            </w:pPr>
            <w:r w:rsidRPr="00EF2A31">
              <w:rPr>
                <w:rFonts w:ascii="Times New Roman" w:hAnsi="Times New Roman" w:cs="Times New Roman"/>
                <w:sz w:val="26"/>
                <w:szCs w:val="26"/>
              </w:rPr>
              <w:t>ФОП в Держбюджеті</w:t>
            </w:r>
          </w:p>
          <w:p w14:paraId="16C99A35" w14:textId="77777777" w:rsidR="00FB72C9" w:rsidRPr="00EF2A31" w:rsidRDefault="00FB72C9" w:rsidP="00FB72C9">
            <w:pPr>
              <w:jc w:val="center"/>
              <w:rPr>
                <w:rFonts w:ascii="Times New Roman" w:hAnsi="Times New Roman" w:cs="Times New Roman"/>
                <w:sz w:val="26"/>
                <w:szCs w:val="26"/>
              </w:rPr>
            </w:pPr>
            <w:r w:rsidRPr="00EF2A31">
              <w:rPr>
                <w:rFonts w:ascii="Times New Roman" w:hAnsi="Times New Roman" w:cs="Times New Roman"/>
                <w:sz w:val="26"/>
                <w:szCs w:val="26"/>
              </w:rPr>
              <w:t>(тис.грн.)</w:t>
            </w:r>
          </w:p>
        </w:tc>
        <w:tc>
          <w:tcPr>
            <w:tcW w:w="5635" w:type="dxa"/>
            <w:vAlign w:val="center"/>
          </w:tcPr>
          <w:p w14:paraId="4F2D9262" w14:textId="77777777" w:rsidR="00FB72C9" w:rsidRPr="00EF2A31" w:rsidRDefault="00FB72C9" w:rsidP="00FB72C9">
            <w:pPr>
              <w:jc w:val="center"/>
              <w:rPr>
                <w:rFonts w:ascii="Times New Roman" w:hAnsi="Times New Roman" w:cs="Times New Roman"/>
                <w:sz w:val="26"/>
                <w:szCs w:val="26"/>
              </w:rPr>
            </w:pPr>
            <w:r w:rsidRPr="00EF2A31">
              <w:rPr>
                <w:rFonts w:ascii="Times New Roman" w:hAnsi="Times New Roman" w:cs="Times New Roman"/>
                <w:sz w:val="26"/>
                <w:szCs w:val="26"/>
              </w:rPr>
              <w:t>Відсоток ФОП у порівнянні з попереднім роком</w:t>
            </w:r>
          </w:p>
        </w:tc>
      </w:tr>
      <w:tr w:rsidR="00FB72C9" w:rsidRPr="00EF2A31" w14:paraId="2C30AB8E" w14:textId="77777777" w:rsidTr="00145D6B">
        <w:trPr>
          <w:trHeight w:val="461"/>
        </w:trPr>
        <w:tc>
          <w:tcPr>
            <w:tcW w:w="1242" w:type="dxa"/>
            <w:vAlign w:val="center"/>
          </w:tcPr>
          <w:p w14:paraId="4978F70A" w14:textId="77777777" w:rsidR="00FB72C9" w:rsidRPr="00EF2A31" w:rsidRDefault="00FB72C9" w:rsidP="00FB72C9">
            <w:pPr>
              <w:jc w:val="center"/>
              <w:rPr>
                <w:rFonts w:ascii="Times New Roman" w:hAnsi="Times New Roman" w:cs="Times New Roman"/>
                <w:sz w:val="26"/>
                <w:szCs w:val="26"/>
              </w:rPr>
            </w:pPr>
            <w:r w:rsidRPr="00EF2A31">
              <w:rPr>
                <w:rFonts w:ascii="Times New Roman" w:hAnsi="Times New Roman" w:cs="Times New Roman"/>
                <w:sz w:val="26"/>
                <w:szCs w:val="26"/>
              </w:rPr>
              <w:t>2015</w:t>
            </w:r>
          </w:p>
        </w:tc>
        <w:tc>
          <w:tcPr>
            <w:tcW w:w="2694" w:type="dxa"/>
            <w:vAlign w:val="center"/>
          </w:tcPr>
          <w:p w14:paraId="40AA197E" w14:textId="77777777" w:rsidR="00FB72C9" w:rsidRPr="00EF2A31" w:rsidRDefault="00FB72C9" w:rsidP="00FB72C9">
            <w:pPr>
              <w:jc w:val="center"/>
              <w:rPr>
                <w:rFonts w:ascii="Times New Roman" w:hAnsi="Times New Roman" w:cs="Times New Roman"/>
                <w:sz w:val="26"/>
                <w:szCs w:val="26"/>
              </w:rPr>
            </w:pPr>
            <w:r w:rsidRPr="00EF2A31">
              <w:rPr>
                <w:rFonts w:ascii="Times New Roman" w:hAnsi="Times New Roman" w:cs="Times New Roman"/>
                <w:sz w:val="26"/>
                <w:szCs w:val="26"/>
              </w:rPr>
              <w:t>2057,8</w:t>
            </w:r>
          </w:p>
        </w:tc>
        <w:tc>
          <w:tcPr>
            <w:tcW w:w="5635" w:type="dxa"/>
            <w:vAlign w:val="center"/>
          </w:tcPr>
          <w:p w14:paraId="58A0CEF6" w14:textId="77777777" w:rsidR="00FB72C9" w:rsidRPr="00EF2A31" w:rsidRDefault="00FB72C9" w:rsidP="00FB72C9">
            <w:pPr>
              <w:jc w:val="center"/>
              <w:rPr>
                <w:rFonts w:ascii="Times New Roman" w:hAnsi="Times New Roman" w:cs="Times New Roman"/>
                <w:sz w:val="26"/>
                <w:szCs w:val="26"/>
              </w:rPr>
            </w:pPr>
          </w:p>
        </w:tc>
      </w:tr>
      <w:tr w:rsidR="00FB72C9" w:rsidRPr="00EF2A31" w14:paraId="725CA268" w14:textId="77777777" w:rsidTr="00145D6B">
        <w:trPr>
          <w:trHeight w:val="411"/>
        </w:trPr>
        <w:tc>
          <w:tcPr>
            <w:tcW w:w="1242" w:type="dxa"/>
            <w:vAlign w:val="center"/>
          </w:tcPr>
          <w:p w14:paraId="6232278C" w14:textId="77777777" w:rsidR="00FB72C9" w:rsidRPr="00EF2A31" w:rsidRDefault="00FB72C9" w:rsidP="00FB72C9">
            <w:pPr>
              <w:jc w:val="center"/>
              <w:rPr>
                <w:rFonts w:ascii="Times New Roman" w:hAnsi="Times New Roman" w:cs="Times New Roman"/>
                <w:sz w:val="26"/>
                <w:szCs w:val="26"/>
              </w:rPr>
            </w:pPr>
            <w:r w:rsidRPr="00EF2A31">
              <w:rPr>
                <w:rFonts w:ascii="Times New Roman" w:hAnsi="Times New Roman" w:cs="Times New Roman"/>
                <w:sz w:val="26"/>
                <w:szCs w:val="26"/>
              </w:rPr>
              <w:t>2016</w:t>
            </w:r>
          </w:p>
        </w:tc>
        <w:tc>
          <w:tcPr>
            <w:tcW w:w="2694" w:type="dxa"/>
            <w:vAlign w:val="center"/>
          </w:tcPr>
          <w:p w14:paraId="39241235" w14:textId="77777777" w:rsidR="00FB72C9" w:rsidRPr="00EF2A31" w:rsidRDefault="00FB72C9" w:rsidP="00FB72C9">
            <w:pPr>
              <w:jc w:val="center"/>
              <w:rPr>
                <w:rFonts w:ascii="Times New Roman" w:hAnsi="Times New Roman" w:cs="Times New Roman"/>
                <w:sz w:val="26"/>
                <w:szCs w:val="26"/>
              </w:rPr>
            </w:pPr>
            <w:r w:rsidRPr="00EF2A31">
              <w:rPr>
                <w:rFonts w:ascii="Times New Roman" w:hAnsi="Times New Roman" w:cs="Times New Roman"/>
                <w:sz w:val="26"/>
                <w:szCs w:val="26"/>
              </w:rPr>
              <w:t>3845, 8</w:t>
            </w:r>
          </w:p>
        </w:tc>
        <w:tc>
          <w:tcPr>
            <w:tcW w:w="5635" w:type="dxa"/>
            <w:vAlign w:val="center"/>
          </w:tcPr>
          <w:p w14:paraId="37DB47C2" w14:textId="77777777" w:rsidR="00FB72C9" w:rsidRPr="00EF2A31" w:rsidRDefault="00FB72C9" w:rsidP="00FB72C9">
            <w:pPr>
              <w:jc w:val="center"/>
              <w:rPr>
                <w:rFonts w:ascii="Times New Roman" w:hAnsi="Times New Roman" w:cs="Times New Roman"/>
                <w:sz w:val="26"/>
                <w:szCs w:val="26"/>
              </w:rPr>
            </w:pPr>
            <w:r w:rsidRPr="00EF2A31">
              <w:rPr>
                <w:rFonts w:ascii="Times New Roman" w:hAnsi="Times New Roman" w:cs="Times New Roman"/>
                <w:sz w:val="26"/>
                <w:szCs w:val="26"/>
              </w:rPr>
              <w:t>186,9%</w:t>
            </w:r>
          </w:p>
        </w:tc>
      </w:tr>
      <w:tr w:rsidR="00FB72C9" w:rsidRPr="00EF2A31" w14:paraId="2B6340C5" w14:textId="77777777" w:rsidTr="00145D6B">
        <w:trPr>
          <w:trHeight w:val="417"/>
        </w:trPr>
        <w:tc>
          <w:tcPr>
            <w:tcW w:w="1242" w:type="dxa"/>
            <w:vAlign w:val="center"/>
          </w:tcPr>
          <w:p w14:paraId="66CF742D" w14:textId="77777777" w:rsidR="00FB72C9" w:rsidRPr="00EF2A31" w:rsidRDefault="00FB72C9" w:rsidP="00FB72C9">
            <w:pPr>
              <w:jc w:val="center"/>
              <w:rPr>
                <w:rFonts w:ascii="Times New Roman" w:hAnsi="Times New Roman" w:cs="Times New Roman"/>
                <w:sz w:val="26"/>
                <w:szCs w:val="26"/>
              </w:rPr>
            </w:pPr>
            <w:r w:rsidRPr="00EF2A31">
              <w:rPr>
                <w:rFonts w:ascii="Times New Roman" w:hAnsi="Times New Roman" w:cs="Times New Roman"/>
                <w:sz w:val="26"/>
                <w:szCs w:val="26"/>
              </w:rPr>
              <w:t>2017</w:t>
            </w:r>
          </w:p>
        </w:tc>
        <w:tc>
          <w:tcPr>
            <w:tcW w:w="2694" w:type="dxa"/>
            <w:vAlign w:val="center"/>
          </w:tcPr>
          <w:p w14:paraId="3FA8E10D" w14:textId="77777777" w:rsidR="00FB72C9" w:rsidRPr="00EF2A31" w:rsidRDefault="00FB72C9" w:rsidP="00FB72C9">
            <w:pPr>
              <w:jc w:val="center"/>
              <w:rPr>
                <w:rFonts w:ascii="Times New Roman" w:hAnsi="Times New Roman" w:cs="Times New Roman"/>
                <w:sz w:val="26"/>
                <w:szCs w:val="26"/>
              </w:rPr>
            </w:pPr>
            <w:r w:rsidRPr="00EF2A31">
              <w:rPr>
                <w:rFonts w:ascii="Times New Roman" w:hAnsi="Times New Roman" w:cs="Times New Roman"/>
                <w:sz w:val="26"/>
                <w:szCs w:val="26"/>
              </w:rPr>
              <w:t>5991,8</w:t>
            </w:r>
          </w:p>
        </w:tc>
        <w:tc>
          <w:tcPr>
            <w:tcW w:w="5635" w:type="dxa"/>
            <w:vAlign w:val="center"/>
          </w:tcPr>
          <w:p w14:paraId="4CCE8F7B" w14:textId="77777777" w:rsidR="00FB72C9" w:rsidRPr="00EF2A31" w:rsidRDefault="00FB72C9" w:rsidP="00FB72C9">
            <w:pPr>
              <w:jc w:val="center"/>
              <w:rPr>
                <w:rFonts w:ascii="Times New Roman" w:hAnsi="Times New Roman" w:cs="Times New Roman"/>
                <w:sz w:val="26"/>
                <w:szCs w:val="26"/>
              </w:rPr>
            </w:pPr>
            <w:r w:rsidRPr="00EF2A31">
              <w:rPr>
                <w:rFonts w:ascii="Times New Roman" w:hAnsi="Times New Roman" w:cs="Times New Roman"/>
                <w:sz w:val="26"/>
                <w:szCs w:val="26"/>
              </w:rPr>
              <w:t>155,8%</w:t>
            </w:r>
          </w:p>
        </w:tc>
      </w:tr>
      <w:tr w:rsidR="00FB72C9" w:rsidRPr="00EF2A31" w14:paraId="0D05B4EE" w14:textId="77777777" w:rsidTr="00145D6B">
        <w:trPr>
          <w:trHeight w:val="409"/>
        </w:trPr>
        <w:tc>
          <w:tcPr>
            <w:tcW w:w="1242" w:type="dxa"/>
            <w:vAlign w:val="center"/>
          </w:tcPr>
          <w:p w14:paraId="19B88C4D" w14:textId="77777777" w:rsidR="00FB72C9" w:rsidRPr="00EF2A31" w:rsidRDefault="00FB72C9" w:rsidP="00FB72C9">
            <w:pPr>
              <w:jc w:val="center"/>
              <w:rPr>
                <w:rFonts w:ascii="Times New Roman" w:hAnsi="Times New Roman" w:cs="Times New Roman"/>
                <w:sz w:val="26"/>
                <w:szCs w:val="26"/>
              </w:rPr>
            </w:pPr>
            <w:r w:rsidRPr="00EF2A31">
              <w:rPr>
                <w:rFonts w:ascii="Times New Roman" w:hAnsi="Times New Roman" w:cs="Times New Roman"/>
                <w:sz w:val="26"/>
                <w:szCs w:val="26"/>
              </w:rPr>
              <w:t>2018</w:t>
            </w:r>
          </w:p>
        </w:tc>
        <w:tc>
          <w:tcPr>
            <w:tcW w:w="2694" w:type="dxa"/>
            <w:vAlign w:val="center"/>
          </w:tcPr>
          <w:p w14:paraId="57EB2B6E" w14:textId="77777777" w:rsidR="00FB72C9" w:rsidRPr="00EF2A31" w:rsidRDefault="00FB72C9" w:rsidP="00FB72C9">
            <w:pPr>
              <w:jc w:val="center"/>
              <w:rPr>
                <w:rFonts w:ascii="Times New Roman" w:hAnsi="Times New Roman" w:cs="Times New Roman"/>
                <w:sz w:val="26"/>
                <w:szCs w:val="26"/>
              </w:rPr>
            </w:pPr>
            <w:r w:rsidRPr="00EF2A31">
              <w:rPr>
                <w:rFonts w:ascii="Times New Roman" w:hAnsi="Times New Roman" w:cs="Times New Roman"/>
                <w:sz w:val="26"/>
                <w:szCs w:val="26"/>
              </w:rPr>
              <w:t>7308,2</w:t>
            </w:r>
          </w:p>
        </w:tc>
        <w:tc>
          <w:tcPr>
            <w:tcW w:w="5635" w:type="dxa"/>
            <w:vAlign w:val="center"/>
          </w:tcPr>
          <w:p w14:paraId="73EE0368" w14:textId="77777777" w:rsidR="00FB72C9" w:rsidRPr="00EF2A31" w:rsidRDefault="00FB72C9" w:rsidP="00FB72C9">
            <w:pPr>
              <w:jc w:val="center"/>
              <w:rPr>
                <w:rFonts w:ascii="Times New Roman" w:hAnsi="Times New Roman" w:cs="Times New Roman"/>
                <w:sz w:val="26"/>
                <w:szCs w:val="26"/>
              </w:rPr>
            </w:pPr>
            <w:r w:rsidRPr="00EF2A31">
              <w:rPr>
                <w:rFonts w:ascii="Times New Roman" w:hAnsi="Times New Roman" w:cs="Times New Roman"/>
                <w:sz w:val="26"/>
                <w:szCs w:val="26"/>
              </w:rPr>
              <w:t>122,0%</w:t>
            </w:r>
          </w:p>
        </w:tc>
      </w:tr>
      <w:tr w:rsidR="00FB72C9" w:rsidRPr="00EF2A31" w14:paraId="09F569C1" w14:textId="77777777" w:rsidTr="00145D6B">
        <w:trPr>
          <w:trHeight w:val="415"/>
        </w:trPr>
        <w:tc>
          <w:tcPr>
            <w:tcW w:w="1242" w:type="dxa"/>
            <w:vAlign w:val="center"/>
          </w:tcPr>
          <w:p w14:paraId="2EFAC396" w14:textId="77777777" w:rsidR="00FB72C9" w:rsidRPr="00EF2A31" w:rsidRDefault="00FB72C9" w:rsidP="00FB72C9">
            <w:pPr>
              <w:jc w:val="center"/>
              <w:rPr>
                <w:rFonts w:ascii="Times New Roman" w:hAnsi="Times New Roman" w:cs="Times New Roman"/>
                <w:sz w:val="26"/>
                <w:szCs w:val="26"/>
              </w:rPr>
            </w:pPr>
            <w:r w:rsidRPr="00EF2A31">
              <w:rPr>
                <w:rFonts w:ascii="Times New Roman" w:hAnsi="Times New Roman" w:cs="Times New Roman"/>
                <w:sz w:val="26"/>
                <w:szCs w:val="26"/>
              </w:rPr>
              <w:t>2019</w:t>
            </w:r>
          </w:p>
        </w:tc>
        <w:tc>
          <w:tcPr>
            <w:tcW w:w="2694" w:type="dxa"/>
            <w:vAlign w:val="center"/>
          </w:tcPr>
          <w:p w14:paraId="652E2303" w14:textId="77777777" w:rsidR="00FB72C9" w:rsidRPr="00EF2A31" w:rsidRDefault="00FB72C9" w:rsidP="00FB72C9">
            <w:pPr>
              <w:jc w:val="center"/>
              <w:rPr>
                <w:rFonts w:ascii="Times New Roman" w:hAnsi="Times New Roman" w:cs="Times New Roman"/>
                <w:sz w:val="26"/>
                <w:szCs w:val="26"/>
              </w:rPr>
            </w:pPr>
            <w:r w:rsidRPr="00EF2A31">
              <w:rPr>
                <w:rFonts w:ascii="Times New Roman" w:hAnsi="Times New Roman" w:cs="Times New Roman"/>
                <w:sz w:val="26"/>
                <w:szCs w:val="26"/>
              </w:rPr>
              <w:t>7308,2</w:t>
            </w:r>
          </w:p>
        </w:tc>
        <w:tc>
          <w:tcPr>
            <w:tcW w:w="5635" w:type="dxa"/>
            <w:vAlign w:val="center"/>
          </w:tcPr>
          <w:p w14:paraId="36021BE8" w14:textId="77777777" w:rsidR="00FB72C9" w:rsidRPr="00EF2A31" w:rsidRDefault="00FB72C9" w:rsidP="00FB72C9">
            <w:pPr>
              <w:pStyle w:val="a3"/>
              <w:numPr>
                <w:ilvl w:val="0"/>
                <w:numId w:val="2"/>
              </w:numPr>
              <w:jc w:val="center"/>
              <w:rPr>
                <w:rFonts w:ascii="Times New Roman" w:hAnsi="Times New Roman" w:cs="Times New Roman"/>
                <w:sz w:val="26"/>
                <w:szCs w:val="26"/>
              </w:rPr>
            </w:pPr>
          </w:p>
        </w:tc>
      </w:tr>
      <w:tr w:rsidR="00FB72C9" w:rsidRPr="00EF2A31" w14:paraId="71B40279" w14:textId="77777777" w:rsidTr="00145D6B">
        <w:trPr>
          <w:trHeight w:val="421"/>
        </w:trPr>
        <w:tc>
          <w:tcPr>
            <w:tcW w:w="1242" w:type="dxa"/>
            <w:vAlign w:val="center"/>
          </w:tcPr>
          <w:p w14:paraId="26E6B5C1" w14:textId="77777777" w:rsidR="00FB72C9" w:rsidRPr="00EF2A31" w:rsidRDefault="00FB72C9" w:rsidP="00FB72C9">
            <w:pPr>
              <w:jc w:val="center"/>
              <w:rPr>
                <w:rFonts w:ascii="Times New Roman" w:hAnsi="Times New Roman" w:cs="Times New Roman"/>
                <w:sz w:val="26"/>
                <w:szCs w:val="26"/>
              </w:rPr>
            </w:pPr>
            <w:r w:rsidRPr="00EF2A31">
              <w:rPr>
                <w:rFonts w:ascii="Times New Roman" w:hAnsi="Times New Roman" w:cs="Times New Roman"/>
                <w:sz w:val="26"/>
                <w:szCs w:val="26"/>
              </w:rPr>
              <w:t>2020</w:t>
            </w:r>
          </w:p>
        </w:tc>
        <w:tc>
          <w:tcPr>
            <w:tcW w:w="2694" w:type="dxa"/>
            <w:vAlign w:val="center"/>
          </w:tcPr>
          <w:p w14:paraId="7BD78021" w14:textId="77777777" w:rsidR="00FB72C9" w:rsidRPr="00EF2A31" w:rsidRDefault="00FB72C9" w:rsidP="00FB72C9">
            <w:pPr>
              <w:jc w:val="center"/>
              <w:rPr>
                <w:rFonts w:ascii="Times New Roman" w:hAnsi="Times New Roman" w:cs="Times New Roman"/>
                <w:sz w:val="26"/>
                <w:szCs w:val="26"/>
              </w:rPr>
            </w:pPr>
            <w:r w:rsidRPr="00EF2A31">
              <w:rPr>
                <w:rFonts w:ascii="Times New Roman" w:hAnsi="Times New Roman" w:cs="Times New Roman"/>
                <w:sz w:val="26"/>
                <w:szCs w:val="26"/>
              </w:rPr>
              <w:t>5935,6</w:t>
            </w:r>
          </w:p>
        </w:tc>
        <w:tc>
          <w:tcPr>
            <w:tcW w:w="5635" w:type="dxa"/>
            <w:vAlign w:val="center"/>
          </w:tcPr>
          <w:p w14:paraId="155B7C16" w14:textId="77777777" w:rsidR="00FB72C9" w:rsidRPr="00FA55AA" w:rsidRDefault="00FB72C9" w:rsidP="00FB72C9">
            <w:pPr>
              <w:pStyle w:val="a3"/>
              <w:numPr>
                <w:ilvl w:val="0"/>
                <w:numId w:val="2"/>
              </w:numPr>
              <w:jc w:val="center"/>
              <w:rPr>
                <w:rFonts w:ascii="Times New Roman" w:hAnsi="Times New Roman" w:cs="Times New Roman"/>
                <w:b/>
                <w:sz w:val="26"/>
                <w:szCs w:val="26"/>
              </w:rPr>
            </w:pPr>
            <w:r w:rsidRPr="00FA55AA">
              <w:rPr>
                <w:rFonts w:ascii="Times New Roman" w:hAnsi="Times New Roman" w:cs="Times New Roman"/>
                <w:b/>
                <w:sz w:val="26"/>
                <w:szCs w:val="26"/>
              </w:rPr>
              <w:t>18,8%</w:t>
            </w:r>
          </w:p>
        </w:tc>
      </w:tr>
      <w:tr w:rsidR="00FB72C9" w:rsidRPr="00EF2A31" w14:paraId="3E2F835D" w14:textId="77777777" w:rsidTr="00145D6B">
        <w:trPr>
          <w:trHeight w:val="697"/>
        </w:trPr>
        <w:tc>
          <w:tcPr>
            <w:tcW w:w="9571" w:type="dxa"/>
            <w:gridSpan w:val="3"/>
          </w:tcPr>
          <w:p w14:paraId="21CFDBC9" w14:textId="77777777" w:rsidR="00FB72C9" w:rsidRPr="00EF2A31" w:rsidRDefault="00FB72C9" w:rsidP="00FB72C9">
            <w:pPr>
              <w:jc w:val="both"/>
              <w:rPr>
                <w:rFonts w:ascii="Times New Roman" w:hAnsi="Times New Roman" w:cs="Times New Roman"/>
                <w:b/>
                <w:color w:val="FF0000"/>
                <w:sz w:val="26"/>
                <w:szCs w:val="26"/>
              </w:rPr>
            </w:pPr>
            <w:r w:rsidRPr="00EF2A31">
              <w:rPr>
                <w:rFonts w:ascii="Times New Roman" w:hAnsi="Times New Roman" w:cs="Times New Roman"/>
                <w:sz w:val="26"/>
                <w:szCs w:val="26"/>
              </w:rPr>
              <w:t xml:space="preserve">Видатки на оплату праці обласних державних адміністрацій за звітний період </w:t>
            </w:r>
            <w:r w:rsidRPr="00EF2A31">
              <w:rPr>
                <w:rFonts w:ascii="Times New Roman" w:hAnsi="Times New Roman" w:cs="Times New Roman"/>
                <w:b/>
                <w:sz w:val="26"/>
                <w:szCs w:val="26"/>
              </w:rPr>
              <w:t>збільшилися на 154,3%</w:t>
            </w:r>
          </w:p>
        </w:tc>
      </w:tr>
    </w:tbl>
    <w:p w14:paraId="1306F44B" w14:textId="77777777" w:rsidR="00145D6B" w:rsidRDefault="00145D6B" w:rsidP="00FB72C9">
      <w:pPr>
        <w:widowControl w:val="0"/>
        <w:shd w:val="clear" w:color="auto" w:fill="FFFFFF"/>
        <w:spacing w:after="0" w:line="240" w:lineRule="auto"/>
        <w:ind w:firstLine="709"/>
        <w:jc w:val="both"/>
        <w:rPr>
          <w:rFonts w:ascii="Times New Roman" w:hAnsi="Times New Roman" w:cs="Times New Roman"/>
          <w:sz w:val="28"/>
          <w:szCs w:val="28"/>
        </w:rPr>
      </w:pPr>
    </w:p>
    <w:p w14:paraId="3FCF5C5B" w14:textId="2726B553" w:rsidR="00FB72C9" w:rsidRPr="00056B4D" w:rsidRDefault="00FB72C9" w:rsidP="00FB72C9">
      <w:pPr>
        <w:widowControl w:val="0"/>
        <w:shd w:val="clear" w:color="auto" w:fill="FFFFFF"/>
        <w:spacing w:after="0" w:line="240" w:lineRule="auto"/>
        <w:ind w:firstLine="709"/>
        <w:jc w:val="both"/>
        <w:rPr>
          <w:rFonts w:ascii="Times New Roman" w:hAnsi="Times New Roman" w:cs="Times New Roman"/>
          <w:sz w:val="28"/>
          <w:szCs w:val="28"/>
        </w:rPr>
      </w:pPr>
      <w:r w:rsidRPr="00056B4D">
        <w:rPr>
          <w:rFonts w:ascii="Times New Roman" w:hAnsi="Times New Roman" w:cs="Times New Roman"/>
          <w:sz w:val="28"/>
          <w:szCs w:val="28"/>
        </w:rPr>
        <w:t>Водночас, порядок використання коштів державного бюджету, зокрема коштів на оплату праці, затверджується Кабінетом Міністрів України.</w:t>
      </w:r>
    </w:p>
    <w:p w14:paraId="1116D32C" w14:textId="77777777" w:rsidR="00FB72C9" w:rsidRPr="00056B4D" w:rsidRDefault="00FB72C9" w:rsidP="00FB72C9">
      <w:pPr>
        <w:widowControl w:val="0"/>
        <w:shd w:val="clear" w:color="auto" w:fill="FFFFFF"/>
        <w:spacing w:after="0" w:line="240" w:lineRule="auto"/>
        <w:ind w:firstLine="709"/>
        <w:jc w:val="both"/>
        <w:rPr>
          <w:rFonts w:ascii="Times New Roman" w:hAnsi="Times New Roman" w:cs="Times New Roman"/>
          <w:sz w:val="28"/>
          <w:szCs w:val="28"/>
        </w:rPr>
      </w:pPr>
      <w:r w:rsidRPr="00056B4D">
        <w:rPr>
          <w:rFonts w:ascii="Times New Roman" w:hAnsi="Times New Roman" w:cs="Times New Roman"/>
          <w:sz w:val="28"/>
          <w:szCs w:val="28"/>
        </w:rPr>
        <w:t>Профспілка, у звітному періоді тісно співпрацювала з Секретаріатом Кабінету Міністрів України, Міністерством соціальної політики України, Національним агентством України з питань державної служби та щорічно опрацьовувала проекти постанов КМУ щодо питань оплати праці працівників державних органів та посадових осіб органів місцевого самоврядування.</w:t>
      </w:r>
    </w:p>
    <w:p w14:paraId="33AFF6BB" w14:textId="77777777" w:rsidR="00FB72C9" w:rsidRPr="00056B4D" w:rsidRDefault="00FB72C9" w:rsidP="00FB72C9">
      <w:pPr>
        <w:widowControl w:val="0"/>
        <w:spacing w:after="0" w:line="240" w:lineRule="auto"/>
        <w:ind w:firstLine="709"/>
        <w:jc w:val="both"/>
        <w:rPr>
          <w:rFonts w:ascii="Times New Roman" w:hAnsi="Times New Roman" w:cs="Times New Roman"/>
          <w:sz w:val="28"/>
          <w:szCs w:val="28"/>
        </w:rPr>
      </w:pPr>
      <w:r w:rsidRPr="00056B4D">
        <w:rPr>
          <w:rFonts w:ascii="Times New Roman" w:hAnsi="Times New Roman" w:cs="Times New Roman"/>
          <w:sz w:val="28"/>
          <w:szCs w:val="28"/>
        </w:rPr>
        <w:t xml:space="preserve">Так, наприклад постановою КМУ «Питання оплати праці працівників державних органів» від 18.01.2017 № 15 визначалися розміри посадових </w:t>
      </w:r>
      <w:r w:rsidRPr="00056B4D">
        <w:rPr>
          <w:rFonts w:ascii="Times New Roman" w:hAnsi="Times New Roman" w:cs="Times New Roman"/>
          <w:sz w:val="28"/>
          <w:szCs w:val="28"/>
        </w:rPr>
        <w:lastRenderedPageBreak/>
        <w:t>окладів, затверджувався механізм та критерії застосування стимулюючих виплат державним службовцям. Проте, Профс</w:t>
      </w:r>
      <w:r w:rsidR="008F316B">
        <w:rPr>
          <w:rFonts w:ascii="Times New Roman" w:hAnsi="Times New Roman" w:cs="Times New Roman"/>
          <w:sz w:val="28"/>
          <w:szCs w:val="28"/>
        </w:rPr>
        <w:t xml:space="preserve">пілкою, у грудні 2016 року, </w:t>
      </w:r>
      <w:r w:rsidRPr="00056B4D">
        <w:rPr>
          <w:rFonts w:ascii="Times New Roman" w:hAnsi="Times New Roman" w:cs="Times New Roman"/>
          <w:sz w:val="28"/>
          <w:szCs w:val="28"/>
        </w:rPr>
        <w:t>опрацьований проект зазначеної постанови та через неузгодження окрем</w:t>
      </w:r>
      <w:r w:rsidR="008F316B">
        <w:rPr>
          <w:rFonts w:ascii="Times New Roman" w:hAnsi="Times New Roman" w:cs="Times New Roman"/>
          <w:sz w:val="28"/>
          <w:szCs w:val="28"/>
        </w:rPr>
        <w:t>их його позицій,</w:t>
      </w:r>
      <w:r w:rsidRPr="00056B4D">
        <w:rPr>
          <w:rFonts w:ascii="Times New Roman" w:hAnsi="Times New Roman" w:cs="Times New Roman"/>
          <w:sz w:val="28"/>
          <w:szCs w:val="28"/>
        </w:rPr>
        <w:t xml:space="preserve"> не погоджений. Зауваження до проекту та пропозицію доопрацювати його, було направлено розробнику постанови – Міністерству соціа</w:t>
      </w:r>
      <w:r w:rsidR="008F316B">
        <w:rPr>
          <w:rFonts w:ascii="Times New Roman" w:hAnsi="Times New Roman" w:cs="Times New Roman"/>
          <w:sz w:val="28"/>
          <w:szCs w:val="28"/>
        </w:rPr>
        <w:t>льної політики. За ініціативою П</w:t>
      </w:r>
      <w:r w:rsidRPr="00056B4D">
        <w:rPr>
          <w:rFonts w:ascii="Times New Roman" w:hAnsi="Times New Roman" w:cs="Times New Roman"/>
          <w:sz w:val="28"/>
          <w:szCs w:val="28"/>
        </w:rPr>
        <w:t>рофспілки відбулися робочі зустрічі з фахівцями Мінсоцполітики. Наступна постанова КМУ «Про внесення змін до постанови Кабінету Міністрів України від 18 січня 2017 року № 15» № 71 була прийнята 08.02.2017 року, з урахуванням зауважень та пропозицій Профспілки.</w:t>
      </w:r>
    </w:p>
    <w:p w14:paraId="0099432C" w14:textId="77777777" w:rsidR="00FB72C9" w:rsidRPr="00056B4D" w:rsidRDefault="00FB72C9" w:rsidP="00FB72C9">
      <w:pPr>
        <w:widowControl w:val="0"/>
        <w:spacing w:after="0" w:line="240" w:lineRule="auto"/>
        <w:ind w:firstLine="709"/>
        <w:jc w:val="both"/>
        <w:rPr>
          <w:rFonts w:ascii="Times New Roman" w:hAnsi="Times New Roman" w:cs="Times New Roman"/>
          <w:sz w:val="28"/>
          <w:szCs w:val="28"/>
        </w:rPr>
      </w:pPr>
      <w:r w:rsidRPr="00056B4D">
        <w:rPr>
          <w:rFonts w:ascii="Times New Roman" w:hAnsi="Times New Roman" w:cs="Times New Roman"/>
          <w:sz w:val="28"/>
          <w:szCs w:val="28"/>
        </w:rPr>
        <w:t>Урядом щороку, як правило, затягувалося прийняття постанов щодо умов оплати праці посадових осіб органів місцевого самоврядування, що негативно впливало на умови та розміри їх оплати праці, погіршувало морально-психологічний клімат у колективах.</w:t>
      </w:r>
    </w:p>
    <w:p w14:paraId="12B29D4B" w14:textId="77777777" w:rsidR="00FB72C9" w:rsidRPr="00056B4D" w:rsidRDefault="00FB72C9" w:rsidP="00FB72C9">
      <w:pPr>
        <w:widowControl w:val="0"/>
        <w:spacing w:after="0" w:line="240" w:lineRule="auto"/>
        <w:ind w:firstLine="709"/>
        <w:jc w:val="both"/>
        <w:rPr>
          <w:rFonts w:ascii="Times New Roman" w:hAnsi="Times New Roman" w:cs="Times New Roman"/>
          <w:sz w:val="28"/>
          <w:szCs w:val="28"/>
        </w:rPr>
      </w:pPr>
      <w:r w:rsidRPr="00056B4D">
        <w:rPr>
          <w:rFonts w:ascii="Times New Roman" w:hAnsi="Times New Roman" w:cs="Times New Roman"/>
          <w:sz w:val="28"/>
          <w:szCs w:val="28"/>
        </w:rPr>
        <w:t>З метою захисту прав та інтересів членів Профспілки, працівників органів місцевого самоврядування, Профспілкою здійснювалася низка заходів щодо вирішення цих питань, а саме: перемовини та консультації з Секретаріатом Кабінету Міністрів України, Міністерством соціальної політики України, Міністерством фінансів України, Міністерством регіонального розвиту, будівництва та житлово-комунального господарства України.</w:t>
      </w:r>
    </w:p>
    <w:p w14:paraId="69490376" w14:textId="77777777" w:rsidR="00FB72C9" w:rsidRPr="00056B4D" w:rsidRDefault="00FB72C9" w:rsidP="00FB72C9">
      <w:pPr>
        <w:widowControl w:val="0"/>
        <w:spacing w:after="0" w:line="240" w:lineRule="auto"/>
        <w:ind w:firstLine="709"/>
        <w:jc w:val="both"/>
        <w:rPr>
          <w:rFonts w:ascii="Times New Roman" w:hAnsi="Times New Roman" w:cs="Times New Roman"/>
          <w:sz w:val="28"/>
          <w:szCs w:val="28"/>
        </w:rPr>
      </w:pPr>
      <w:r w:rsidRPr="00056B4D">
        <w:rPr>
          <w:rFonts w:ascii="Times New Roman" w:hAnsi="Times New Roman" w:cs="Times New Roman"/>
          <w:sz w:val="28"/>
          <w:szCs w:val="28"/>
        </w:rPr>
        <w:t>Окремі сподівання покладалися на Закон України «Про службу в органах місцевого самоврядування», однак після ветування його Президентом, зазначені питання залишились не вирішеними. У зв’язку із цим, Профспілка щороку зверталася до Уряду з метою врегулювання питань оплати праці працівників органів місцевого самоврядування, перегляду (осучасненню) розміру їх посадових окладів, шляхом прийняття відповідних постанов.</w:t>
      </w:r>
    </w:p>
    <w:p w14:paraId="3116BA92" w14:textId="77777777" w:rsidR="00FB72C9" w:rsidRPr="00056B4D" w:rsidRDefault="00FB72C9" w:rsidP="00FB72C9">
      <w:pPr>
        <w:widowControl w:val="0"/>
        <w:spacing w:after="0" w:line="240" w:lineRule="auto"/>
        <w:ind w:firstLine="709"/>
        <w:jc w:val="both"/>
        <w:rPr>
          <w:rFonts w:ascii="Times New Roman" w:hAnsi="Times New Roman" w:cs="Times New Roman"/>
          <w:sz w:val="28"/>
          <w:szCs w:val="28"/>
        </w:rPr>
      </w:pPr>
      <w:r w:rsidRPr="00056B4D">
        <w:rPr>
          <w:rFonts w:ascii="Times New Roman" w:hAnsi="Times New Roman" w:cs="Times New Roman"/>
          <w:sz w:val="28"/>
          <w:szCs w:val="28"/>
        </w:rPr>
        <w:t>Так, наприклад</w:t>
      </w:r>
      <w:r w:rsidR="008F316B">
        <w:rPr>
          <w:rFonts w:ascii="Times New Roman" w:hAnsi="Times New Roman" w:cs="Times New Roman"/>
          <w:sz w:val="28"/>
          <w:szCs w:val="28"/>
        </w:rPr>
        <w:t>, у квітні 2017 року,</w:t>
      </w:r>
      <w:r w:rsidRPr="00056B4D">
        <w:rPr>
          <w:rFonts w:ascii="Times New Roman" w:hAnsi="Times New Roman" w:cs="Times New Roman"/>
          <w:sz w:val="28"/>
          <w:szCs w:val="28"/>
        </w:rPr>
        <w:t xml:space="preserve"> направлено звернення КМУ щодо врегулювання умов оплати праці зазначеній категорії працівників, зокрема збільшення розміру посадових окладів шляхом внесення змін до діючих нормативно-правових актів. Результатом стало прийняття постанови Кабінету Міністрів України від 24.05.2017 № 353 «Про внесення змін до постанови Кабінету Міністрів України від 9 березня 2006 р. № 268 та визнання такими, що втратили чинність, деяких постанов Кабінету Міністрів України».  </w:t>
      </w:r>
    </w:p>
    <w:p w14:paraId="50003606" w14:textId="77777777" w:rsidR="00FB72C9" w:rsidRPr="00056B4D" w:rsidRDefault="00FB72C9" w:rsidP="00FB72C9">
      <w:pPr>
        <w:pStyle w:val="210"/>
        <w:shd w:val="clear" w:color="auto" w:fill="auto"/>
        <w:spacing w:before="0" w:line="322" w:lineRule="exact"/>
        <w:ind w:firstLine="540"/>
        <w:rPr>
          <w:rStyle w:val="21"/>
          <w:rFonts w:ascii="Times New Roman" w:hAnsi="Times New Roman" w:cs="Times New Roman"/>
          <w:i/>
          <w:color w:val="000000"/>
          <w:sz w:val="28"/>
          <w:szCs w:val="28"/>
        </w:rPr>
      </w:pPr>
      <w:r w:rsidRPr="00056B4D">
        <w:rPr>
          <w:rFonts w:ascii="Times New Roman" w:hAnsi="Times New Roman" w:cs="Times New Roman"/>
          <w:i/>
          <w:color w:val="000000"/>
          <w:sz w:val="28"/>
          <w:szCs w:val="28"/>
        </w:rPr>
        <w:t xml:space="preserve">Впродовж звітного періоду до Профспілки на опрацювання надійшло </w:t>
      </w:r>
      <w:r w:rsidRPr="00056B4D">
        <w:rPr>
          <w:rStyle w:val="21"/>
          <w:rFonts w:ascii="Times New Roman" w:hAnsi="Times New Roman" w:cs="Times New Roman"/>
          <w:i/>
          <w:color w:val="000000"/>
          <w:sz w:val="28"/>
          <w:szCs w:val="28"/>
        </w:rPr>
        <w:t>608 таких актів, що на 299 більше, як у минулому звітному періоді (309 – у минулому). Серед них - 89% щодо внесення змін у законодавство, яке регулює трудові права та соціально-економічні інтереси членів Профспілки.</w:t>
      </w:r>
    </w:p>
    <w:p w14:paraId="33256CDB" w14:textId="77777777" w:rsidR="00FB72C9" w:rsidRPr="00056B4D" w:rsidRDefault="00FB72C9" w:rsidP="00FB72C9">
      <w:pPr>
        <w:pStyle w:val="210"/>
        <w:shd w:val="clear" w:color="auto" w:fill="auto"/>
        <w:spacing w:before="0" w:after="0" w:line="240" w:lineRule="auto"/>
        <w:ind w:firstLine="709"/>
        <w:rPr>
          <w:rFonts w:ascii="Times New Roman" w:eastAsiaTheme="minorEastAsia" w:hAnsi="Times New Roman" w:cs="Times New Roman"/>
          <w:sz w:val="28"/>
          <w:szCs w:val="28"/>
          <w:lang w:eastAsia="ru-RU"/>
        </w:rPr>
      </w:pPr>
      <w:r w:rsidRPr="00056B4D">
        <w:rPr>
          <w:rFonts w:ascii="Times New Roman" w:eastAsiaTheme="minorEastAsia" w:hAnsi="Times New Roman" w:cs="Times New Roman"/>
          <w:sz w:val="28"/>
          <w:szCs w:val="28"/>
          <w:lang w:eastAsia="ru-RU"/>
        </w:rPr>
        <w:t>Зазначена робота Профспілки у звітному періоді  щодо захисту трудових прав та соціально-економічних інтересів її членів дала позитивний результат.</w:t>
      </w:r>
    </w:p>
    <w:p w14:paraId="3DCDDDE2" w14:textId="77777777" w:rsidR="008F316B" w:rsidRDefault="008F316B" w:rsidP="00FB72C9">
      <w:pPr>
        <w:pStyle w:val="a3"/>
        <w:spacing w:after="0" w:line="240" w:lineRule="auto"/>
        <w:ind w:left="0" w:firstLine="709"/>
        <w:jc w:val="center"/>
        <w:rPr>
          <w:rFonts w:ascii="Times New Roman" w:eastAsia="Times New Roman" w:hAnsi="Times New Roman" w:cs="Times New Roman"/>
          <w:spacing w:val="-1"/>
          <w:sz w:val="28"/>
          <w:szCs w:val="28"/>
          <w:lang w:eastAsia="ru-RU"/>
        </w:rPr>
      </w:pPr>
    </w:p>
    <w:p w14:paraId="1DC5F627" w14:textId="77777777" w:rsidR="00FB72C9" w:rsidRPr="008F316B" w:rsidRDefault="00FB72C9" w:rsidP="00FB72C9">
      <w:pPr>
        <w:pStyle w:val="a3"/>
        <w:spacing w:after="0" w:line="240" w:lineRule="auto"/>
        <w:ind w:left="0" w:firstLine="709"/>
        <w:jc w:val="center"/>
        <w:rPr>
          <w:rFonts w:ascii="Times New Roman" w:eastAsia="Times New Roman" w:hAnsi="Times New Roman" w:cs="Times New Roman"/>
          <w:b/>
          <w:spacing w:val="-1"/>
          <w:sz w:val="28"/>
          <w:szCs w:val="28"/>
          <w:lang w:eastAsia="ru-RU"/>
        </w:rPr>
      </w:pPr>
      <w:r w:rsidRPr="008F316B">
        <w:rPr>
          <w:rFonts w:ascii="Times New Roman" w:eastAsia="Times New Roman" w:hAnsi="Times New Roman" w:cs="Times New Roman"/>
          <w:b/>
          <w:spacing w:val="-1"/>
          <w:sz w:val="28"/>
          <w:szCs w:val="28"/>
          <w:lang w:eastAsia="ru-RU"/>
        </w:rPr>
        <w:lastRenderedPageBreak/>
        <w:t>Динаміка збільшення середньомісячної заробітної плати працівника держаного управління з вересня 2016 по вересень 2020 років</w:t>
      </w:r>
    </w:p>
    <w:p w14:paraId="4E8101D8" w14:textId="77777777" w:rsidR="00FB72C9" w:rsidRPr="008F316B" w:rsidRDefault="00FB72C9" w:rsidP="00FB72C9">
      <w:pPr>
        <w:pStyle w:val="a3"/>
        <w:spacing w:after="0" w:line="240" w:lineRule="auto"/>
        <w:ind w:left="0" w:firstLine="709"/>
        <w:jc w:val="both"/>
        <w:rPr>
          <w:rFonts w:ascii="Times New Roman" w:eastAsia="Times New Roman" w:hAnsi="Times New Roman" w:cs="Times New Roman"/>
          <w:b/>
          <w:spacing w:val="-1"/>
          <w:sz w:val="26"/>
          <w:szCs w:val="26"/>
          <w:lang w:eastAsia="ru-RU"/>
        </w:rPr>
      </w:pPr>
    </w:p>
    <w:tbl>
      <w:tblPr>
        <w:tblStyle w:val="a6"/>
        <w:tblW w:w="0" w:type="auto"/>
        <w:tblLook w:val="04A0" w:firstRow="1" w:lastRow="0" w:firstColumn="1" w:lastColumn="0" w:noHBand="0" w:noVBand="1"/>
      </w:tblPr>
      <w:tblGrid>
        <w:gridCol w:w="1951"/>
        <w:gridCol w:w="4429"/>
        <w:gridCol w:w="3191"/>
      </w:tblGrid>
      <w:tr w:rsidR="00FB72C9" w:rsidRPr="0093151C" w14:paraId="71A42D96" w14:textId="77777777" w:rsidTr="00FB72C9">
        <w:tc>
          <w:tcPr>
            <w:tcW w:w="1951" w:type="dxa"/>
            <w:vAlign w:val="center"/>
          </w:tcPr>
          <w:p w14:paraId="4630A6D7" w14:textId="77777777" w:rsidR="00FB72C9" w:rsidRPr="002A0ABB" w:rsidRDefault="00FB72C9" w:rsidP="00FB72C9">
            <w:pPr>
              <w:jc w:val="center"/>
              <w:rPr>
                <w:rFonts w:ascii="Times New Roman" w:hAnsi="Times New Roman" w:cs="Times New Roman"/>
                <w:sz w:val="26"/>
                <w:szCs w:val="26"/>
              </w:rPr>
            </w:pPr>
            <w:r w:rsidRPr="002A0ABB">
              <w:rPr>
                <w:rFonts w:ascii="Times New Roman" w:hAnsi="Times New Roman" w:cs="Times New Roman"/>
                <w:sz w:val="26"/>
                <w:szCs w:val="26"/>
              </w:rPr>
              <w:t>Рік</w:t>
            </w:r>
          </w:p>
        </w:tc>
        <w:tc>
          <w:tcPr>
            <w:tcW w:w="4429" w:type="dxa"/>
            <w:vAlign w:val="center"/>
          </w:tcPr>
          <w:p w14:paraId="537D6B1C" w14:textId="77777777" w:rsidR="00FB72C9" w:rsidRPr="002A0ABB" w:rsidRDefault="00FB72C9" w:rsidP="00FB72C9">
            <w:pPr>
              <w:jc w:val="center"/>
              <w:rPr>
                <w:rFonts w:ascii="Times New Roman" w:hAnsi="Times New Roman" w:cs="Times New Roman"/>
                <w:b/>
                <w:sz w:val="26"/>
                <w:szCs w:val="26"/>
              </w:rPr>
            </w:pPr>
            <w:r w:rsidRPr="002A0ABB">
              <w:rPr>
                <w:rFonts w:ascii="Times New Roman" w:hAnsi="Times New Roman" w:cs="Times New Roman"/>
                <w:sz w:val="26"/>
                <w:szCs w:val="26"/>
              </w:rPr>
              <w:t>Середньомісячна заробітна плата працівників державного управління</w:t>
            </w:r>
          </w:p>
        </w:tc>
        <w:tc>
          <w:tcPr>
            <w:tcW w:w="3191" w:type="dxa"/>
            <w:vAlign w:val="center"/>
          </w:tcPr>
          <w:p w14:paraId="0D82E552" w14:textId="77777777" w:rsidR="00FB72C9" w:rsidRPr="002A0ABB" w:rsidRDefault="00FB72C9" w:rsidP="00FB72C9">
            <w:pPr>
              <w:jc w:val="center"/>
              <w:rPr>
                <w:rFonts w:ascii="Times New Roman" w:hAnsi="Times New Roman" w:cs="Times New Roman"/>
                <w:b/>
                <w:sz w:val="26"/>
                <w:szCs w:val="26"/>
              </w:rPr>
            </w:pPr>
            <w:r w:rsidRPr="002A0ABB">
              <w:rPr>
                <w:rFonts w:ascii="Times New Roman" w:hAnsi="Times New Roman" w:cs="Times New Roman"/>
                <w:sz w:val="26"/>
                <w:szCs w:val="26"/>
              </w:rPr>
              <w:t>Відсоток середньомісячної заробітної плати у порівнянні з попереднім роком</w:t>
            </w:r>
          </w:p>
        </w:tc>
      </w:tr>
      <w:tr w:rsidR="00FB72C9" w:rsidRPr="0093151C" w14:paraId="731A47C8" w14:textId="77777777" w:rsidTr="00FB72C9">
        <w:tc>
          <w:tcPr>
            <w:tcW w:w="1951" w:type="dxa"/>
            <w:vAlign w:val="center"/>
          </w:tcPr>
          <w:p w14:paraId="4275D98A" w14:textId="77777777" w:rsidR="00FB72C9" w:rsidRPr="002A0ABB" w:rsidRDefault="00FB72C9" w:rsidP="00FB72C9">
            <w:pPr>
              <w:jc w:val="center"/>
              <w:rPr>
                <w:rFonts w:ascii="Times New Roman" w:hAnsi="Times New Roman" w:cs="Times New Roman"/>
                <w:sz w:val="26"/>
                <w:szCs w:val="26"/>
              </w:rPr>
            </w:pPr>
            <w:r w:rsidRPr="002A0ABB">
              <w:rPr>
                <w:rFonts w:ascii="Times New Roman" w:hAnsi="Times New Roman" w:cs="Times New Roman"/>
                <w:sz w:val="26"/>
                <w:szCs w:val="26"/>
              </w:rPr>
              <w:t>2016</w:t>
            </w:r>
          </w:p>
        </w:tc>
        <w:tc>
          <w:tcPr>
            <w:tcW w:w="4429" w:type="dxa"/>
            <w:vAlign w:val="center"/>
          </w:tcPr>
          <w:p w14:paraId="3E275B53" w14:textId="77777777" w:rsidR="00FB72C9" w:rsidRPr="002A0ABB" w:rsidRDefault="00FB72C9" w:rsidP="00FB72C9">
            <w:pPr>
              <w:jc w:val="center"/>
              <w:rPr>
                <w:rFonts w:ascii="Times New Roman" w:hAnsi="Times New Roman" w:cs="Times New Roman"/>
                <w:sz w:val="26"/>
                <w:szCs w:val="26"/>
              </w:rPr>
            </w:pPr>
            <w:r w:rsidRPr="002A0ABB">
              <w:rPr>
                <w:rFonts w:ascii="Times New Roman" w:hAnsi="Times New Roman" w:cs="Times New Roman"/>
                <w:sz w:val="26"/>
                <w:szCs w:val="26"/>
              </w:rPr>
              <w:t>5461 грн.</w:t>
            </w:r>
          </w:p>
        </w:tc>
        <w:tc>
          <w:tcPr>
            <w:tcW w:w="3191" w:type="dxa"/>
            <w:vAlign w:val="center"/>
          </w:tcPr>
          <w:p w14:paraId="06E750FA" w14:textId="77777777" w:rsidR="00FB72C9" w:rsidRPr="0093151C" w:rsidRDefault="00FB72C9" w:rsidP="00FB72C9">
            <w:pPr>
              <w:jc w:val="center"/>
              <w:rPr>
                <w:rFonts w:ascii="Times New Roman" w:hAnsi="Times New Roman" w:cs="Times New Roman"/>
                <w:sz w:val="26"/>
                <w:szCs w:val="26"/>
                <w:highlight w:val="yellow"/>
              </w:rPr>
            </w:pPr>
          </w:p>
        </w:tc>
      </w:tr>
      <w:tr w:rsidR="00FB72C9" w:rsidRPr="0093151C" w14:paraId="3B56BCF2" w14:textId="77777777" w:rsidTr="00FB72C9">
        <w:tc>
          <w:tcPr>
            <w:tcW w:w="1951" w:type="dxa"/>
            <w:vAlign w:val="center"/>
          </w:tcPr>
          <w:p w14:paraId="5240B000" w14:textId="77777777" w:rsidR="00FB72C9" w:rsidRPr="002A0ABB" w:rsidRDefault="00FB72C9" w:rsidP="00FB72C9">
            <w:pPr>
              <w:jc w:val="center"/>
              <w:rPr>
                <w:rFonts w:ascii="Times New Roman" w:hAnsi="Times New Roman" w:cs="Times New Roman"/>
                <w:sz w:val="26"/>
                <w:szCs w:val="26"/>
              </w:rPr>
            </w:pPr>
            <w:r w:rsidRPr="002A0ABB">
              <w:rPr>
                <w:rFonts w:ascii="Times New Roman" w:hAnsi="Times New Roman" w:cs="Times New Roman"/>
                <w:sz w:val="26"/>
                <w:szCs w:val="26"/>
              </w:rPr>
              <w:t>2017</w:t>
            </w:r>
          </w:p>
        </w:tc>
        <w:tc>
          <w:tcPr>
            <w:tcW w:w="4429" w:type="dxa"/>
            <w:vAlign w:val="center"/>
          </w:tcPr>
          <w:p w14:paraId="16ACE305" w14:textId="77777777" w:rsidR="00FB72C9" w:rsidRPr="002A0ABB" w:rsidRDefault="00FB72C9" w:rsidP="00FB72C9">
            <w:pPr>
              <w:jc w:val="center"/>
              <w:rPr>
                <w:rFonts w:ascii="Times New Roman" w:hAnsi="Times New Roman" w:cs="Times New Roman"/>
                <w:sz w:val="26"/>
                <w:szCs w:val="26"/>
              </w:rPr>
            </w:pPr>
            <w:r w:rsidRPr="002A0ABB">
              <w:rPr>
                <w:rFonts w:ascii="Times New Roman" w:hAnsi="Times New Roman" w:cs="Times New Roman"/>
                <w:sz w:val="26"/>
                <w:szCs w:val="26"/>
              </w:rPr>
              <w:t>8519 грн.</w:t>
            </w:r>
          </w:p>
        </w:tc>
        <w:tc>
          <w:tcPr>
            <w:tcW w:w="3191" w:type="dxa"/>
            <w:vAlign w:val="center"/>
          </w:tcPr>
          <w:p w14:paraId="018DE354" w14:textId="77777777" w:rsidR="00FB72C9" w:rsidRPr="002A0ABB" w:rsidRDefault="00FB72C9" w:rsidP="00FB72C9">
            <w:pPr>
              <w:jc w:val="center"/>
              <w:rPr>
                <w:rFonts w:ascii="Times New Roman" w:hAnsi="Times New Roman" w:cs="Times New Roman"/>
                <w:sz w:val="26"/>
                <w:szCs w:val="26"/>
              </w:rPr>
            </w:pPr>
            <w:r w:rsidRPr="002A0ABB">
              <w:rPr>
                <w:rFonts w:ascii="Times New Roman" w:hAnsi="Times New Roman" w:cs="Times New Roman"/>
                <w:sz w:val="26"/>
                <w:szCs w:val="26"/>
              </w:rPr>
              <w:t>15</w:t>
            </w:r>
            <w:r>
              <w:rPr>
                <w:rFonts w:ascii="Times New Roman" w:hAnsi="Times New Roman" w:cs="Times New Roman"/>
                <w:sz w:val="26"/>
                <w:szCs w:val="26"/>
              </w:rPr>
              <w:t>6</w:t>
            </w:r>
            <w:r w:rsidRPr="002A0ABB">
              <w:rPr>
                <w:rFonts w:ascii="Times New Roman" w:hAnsi="Times New Roman" w:cs="Times New Roman"/>
                <w:sz w:val="26"/>
                <w:szCs w:val="26"/>
              </w:rPr>
              <w:t>,</w:t>
            </w:r>
            <w:r>
              <w:rPr>
                <w:rFonts w:ascii="Times New Roman" w:hAnsi="Times New Roman" w:cs="Times New Roman"/>
                <w:sz w:val="26"/>
                <w:szCs w:val="26"/>
              </w:rPr>
              <w:t>0</w:t>
            </w:r>
            <w:r w:rsidRPr="002A0ABB">
              <w:rPr>
                <w:rFonts w:ascii="Times New Roman" w:hAnsi="Times New Roman" w:cs="Times New Roman"/>
                <w:sz w:val="26"/>
                <w:szCs w:val="26"/>
              </w:rPr>
              <w:t>%</w:t>
            </w:r>
          </w:p>
        </w:tc>
      </w:tr>
      <w:tr w:rsidR="00FB72C9" w:rsidRPr="0093151C" w14:paraId="6AB5EB69" w14:textId="77777777" w:rsidTr="00FB72C9">
        <w:tc>
          <w:tcPr>
            <w:tcW w:w="1951" w:type="dxa"/>
            <w:vAlign w:val="center"/>
          </w:tcPr>
          <w:p w14:paraId="099B68EF" w14:textId="77777777" w:rsidR="00FB72C9" w:rsidRPr="002A0ABB" w:rsidRDefault="00FB72C9" w:rsidP="00FB72C9">
            <w:pPr>
              <w:jc w:val="center"/>
              <w:rPr>
                <w:rFonts w:ascii="Times New Roman" w:hAnsi="Times New Roman" w:cs="Times New Roman"/>
                <w:sz w:val="26"/>
                <w:szCs w:val="26"/>
              </w:rPr>
            </w:pPr>
            <w:r w:rsidRPr="002A0ABB">
              <w:rPr>
                <w:rFonts w:ascii="Times New Roman" w:hAnsi="Times New Roman" w:cs="Times New Roman"/>
                <w:sz w:val="26"/>
                <w:szCs w:val="26"/>
              </w:rPr>
              <w:t>2018</w:t>
            </w:r>
          </w:p>
        </w:tc>
        <w:tc>
          <w:tcPr>
            <w:tcW w:w="4429" w:type="dxa"/>
            <w:vAlign w:val="center"/>
          </w:tcPr>
          <w:p w14:paraId="2A154FAC" w14:textId="77777777" w:rsidR="00FB72C9" w:rsidRPr="002A0ABB" w:rsidRDefault="00FB72C9" w:rsidP="00FB72C9">
            <w:pPr>
              <w:jc w:val="center"/>
              <w:rPr>
                <w:rFonts w:ascii="Times New Roman" w:hAnsi="Times New Roman" w:cs="Times New Roman"/>
                <w:sz w:val="26"/>
                <w:szCs w:val="26"/>
              </w:rPr>
            </w:pPr>
            <w:r w:rsidRPr="002A0ABB">
              <w:rPr>
                <w:rFonts w:ascii="Times New Roman" w:hAnsi="Times New Roman" w:cs="Times New Roman"/>
                <w:sz w:val="26"/>
                <w:szCs w:val="26"/>
              </w:rPr>
              <w:t>12068 грн.</w:t>
            </w:r>
          </w:p>
        </w:tc>
        <w:tc>
          <w:tcPr>
            <w:tcW w:w="3191" w:type="dxa"/>
            <w:vAlign w:val="center"/>
          </w:tcPr>
          <w:p w14:paraId="0E9E51D4" w14:textId="77777777" w:rsidR="00FB72C9" w:rsidRPr="002A0ABB" w:rsidRDefault="00FB72C9" w:rsidP="00FB72C9">
            <w:pPr>
              <w:jc w:val="center"/>
              <w:rPr>
                <w:rFonts w:ascii="Times New Roman" w:hAnsi="Times New Roman" w:cs="Times New Roman"/>
                <w:sz w:val="26"/>
                <w:szCs w:val="26"/>
              </w:rPr>
            </w:pPr>
            <w:r w:rsidRPr="002A0ABB">
              <w:rPr>
                <w:rFonts w:ascii="Times New Roman" w:hAnsi="Times New Roman" w:cs="Times New Roman"/>
                <w:sz w:val="26"/>
                <w:szCs w:val="26"/>
              </w:rPr>
              <w:t>14</w:t>
            </w:r>
            <w:r>
              <w:rPr>
                <w:rFonts w:ascii="Times New Roman" w:hAnsi="Times New Roman" w:cs="Times New Roman"/>
                <w:sz w:val="26"/>
                <w:szCs w:val="26"/>
              </w:rPr>
              <w:t>1</w:t>
            </w:r>
            <w:r w:rsidRPr="002A0ABB">
              <w:rPr>
                <w:rFonts w:ascii="Times New Roman" w:hAnsi="Times New Roman" w:cs="Times New Roman"/>
                <w:sz w:val="26"/>
                <w:szCs w:val="26"/>
              </w:rPr>
              <w:t>,</w:t>
            </w:r>
            <w:r>
              <w:rPr>
                <w:rFonts w:ascii="Times New Roman" w:hAnsi="Times New Roman" w:cs="Times New Roman"/>
                <w:sz w:val="26"/>
                <w:szCs w:val="26"/>
              </w:rPr>
              <w:t>7</w:t>
            </w:r>
            <w:r w:rsidRPr="002A0ABB">
              <w:rPr>
                <w:rFonts w:ascii="Times New Roman" w:hAnsi="Times New Roman" w:cs="Times New Roman"/>
                <w:sz w:val="26"/>
                <w:szCs w:val="26"/>
              </w:rPr>
              <w:t>%</w:t>
            </w:r>
          </w:p>
        </w:tc>
      </w:tr>
      <w:tr w:rsidR="00FB72C9" w:rsidRPr="0093151C" w14:paraId="388CD2B7" w14:textId="77777777" w:rsidTr="00FB72C9">
        <w:tc>
          <w:tcPr>
            <w:tcW w:w="1951" w:type="dxa"/>
            <w:vAlign w:val="center"/>
          </w:tcPr>
          <w:p w14:paraId="6014FA3A" w14:textId="77777777" w:rsidR="00FB72C9" w:rsidRPr="002A0ABB" w:rsidRDefault="00FB72C9" w:rsidP="00FB72C9">
            <w:pPr>
              <w:jc w:val="center"/>
              <w:rPr>
                <w:rFonts w:ascii="Times New Roman" w:hAnsi="Times New Roman" w:cs="Times New Roman"/>
                <w:sz w:val="26"/>
                <w:szCs w:val="26"/>
              </w:rPr>
            </w:pPr>
            <w:r w:rsidRPr="002A0ABB">
              <w:rPr>
                <w:rFonts w:ascii="Times New Roman" w:hAnsi="Times New Roman" w:cs="Times New Roman"/>
                <w:sz w:val="26"/>
                <w:szCs w:val="26"/>
              </w:rPr>
              <w:t>2019</w:t>
            </w:r>
          </w:p>
        </w:tc>
        <w:tc>
          <w:tcPr>
            <w:tcW w:w="4429" w:type="dxa"/>
            <w:vAlign w:val="center"/>
          </w:tcPr>
          <w:p w14:paraId="1FD0702B" w14:textId="77777777" w:rsidR="00FB72C9" w:rsidRPr="002A0ABB" w:rsidRDefault="00FB72C9" w:rsidP="00FB72C9">
            <w:pPr>
              <w:jc w:val="center"/>
              <w:rPr>
                <w:rFonts w:ascii="Times New Roman" w:hAnsi="Times New Roman" w:cs="Times New Roman"/>
                <w:sz w:val="26"/>
                <w:szCs w:val="26"/>
              </w:rPr>
            </w:pPr>
            <w:r w:rsidRPr="002A0ABB">
              <w:rPr>
                <w:rFonts w:ascii="Times New Roman" w:hAnsi="Times New Roman" w:cs="Times New Roman"/>
                <w:sz w:val="26"/>
                <w:szCs w:val="26"/>
              </w:rPr>
              <w:t>14073 грн.</w:t>
            </w:r>
          </w:p>
        </w:tc>
        <w:tc>
          <w:tcPr>
            <w:tcW w:w="3191" w:type="dxa"/>
            <w:vAlign w:val="center"/>
          </w:tcPr>
          <w:p w14:paraId="1A6BE715" w14:textId="77777777" w:rsidR="00FB72C9" w:rsidRPr="002A0ABB" w:rsidRDefault="00FB72C9" w:rsidP="00FB72C9">
            <w:pPr>
              <w:jc w:val="center"/>
              <w:rPr>
                <w:rFonts w:ascii="Times New Roman" w:hAnsi="Times New Roman" w:cs="Times New Roman"/>
                <w:sz w:val="26"/>
                <w:szCs w:val="26"/>
              </w:rPr>
            </w:pPr>
            <w:r w:rsidRPr="002A0ABB">
              <w:rPr>
                <w:rFonts w:ascii="Times New Roman" w:hAnsi="Times New Roman" w:cs="Times New Roman"/>
                <w:sz w:val="26"/>
                <w:szCs w:val="26"/>
              </w:rPr>
              <w:t>116,</w:t>
            </w:r>
            <w:r>
              <w:rPr>
                <w:rFonts w:ascii="Times New Roman" w:hAnsi="Times New Roman" w:cs="Times New Roman"/>
                <w:sz w:val="26"/>
                <w:szCs w:val="26"/>
              </w:rPr>
              <w:t>6</w:t>
            </w:r>
            <w:r w:rsidRPr="002A0ABB">
              <w:rPr>
                <w:rFonts w:ascii="Times New Roman" w:hAnsi="Times New Roman" w:cs="Times New Roman"/>
                <w:sz w:val="26"/>
                <w:szCs w:val="26"/>
              </w:rPr>
              <w:t>%</w:t>
            </w:r>
          </w:p>
        </w:tc>
      </w:tr>
      <w:tr w:rsidR="00FB72C9" w:rsidRPr="00F80007" w14:paraId="138B52C6" w14:textId="77777777" w:rsidTr="00FB72C9">
        <w:tc>
          <w:tcPr>
            <w:tcW w:w="1951" w:type="dxa"/>
            <w:vAlign w:val="center"/>
          </w:tcPr>
          <w:p w14:paraId="0D7C9844" w14:textId="77777777" w:rsidR="00FB72C9" w:rsidRPr="002A0ABB" w:rsidRDefault="00FB72C9" w:rsidP="00FB72C9">
            <w:pPr>
              <w:jc w:val="center"/>
              <w:rPr>
                <w:rFonts w:ascii="Times New Roman" w:hAnsi="Times New Roman" w:cs="Times New Roman"/>
                <w:sz w:val="26"/>
                <w:szCs w:val="26"/>
              </w:rPr>
            </w:pPr>
            <w:r w:rsidRPr="002A0ABB">
              <w:rPr>
                <w:rFonts w:ascii="Times New Roman" w:hAnsi="Times New Roman" w:cs="Times New Roman"/>
                <w:sz w:val="26"/>
                <w:szCs w:val="26"/>
              </w:rPr>
              <w:t>2020</w:t>
            </w:r>
          </w:p>
        </w:tc>
        <w:tc>
          <w:tcPr>
            <w:tcW w:w="4429" w:type="dxa"/>
            <w:vAlign w:val="center"/>
          </w:tcPr>
          <w:p w14:paraId="7FEA1DC0" w14:textId="77777777" w:rsidR="00FB72C9" w:rsidRPr="00850A4A" w:rsidRDefault="00FB72C9" w:rsidP="00FB72C9">
            <w:pPr>
              <w:jc w:val="center"/>
              <w:rPr>
                <w:rFonts w:ascii="Times New Roman" w:hAnsi="Times New Roman" w:cs="Times New Roman"/>
                <w:sz w:val="26"/>
                <w:szCs w:val="26"/>
              </w:rPr>
            </w:pPr>
            <w:r w:rsidRPr="00850A4A">
              <w:rPr>
                <w:rFonts w:ascii="Times New Roman" w:hAnsi="Times New Roman" w:cs="Times New Roman"/>
                <w:sz w:val="26"/>
                <w:szCs w:val="26"/>
                <w:lang w:val="en-US"/>
              </w:rPr>
              <w:t>15660</w:t>
            </w:r>
            <w:r w:rsidRPr="00850A4A">
              <w:rPr>
                <w:rFonts w:ascii="Times New Roman" w:hAnsi="Times New Roman" w:cs="Times New Roman"/>
                <w:sz w:val="26"/>
                <w:szCs w:val="26"/>
              </w:rPr>
              <w:t xml:space="preserve"> грн.</w:t>
            </w:r>
          </w:p>
        </w:tc>
        <w:tc>
          <w:tcPr>
            <w:tcW w:w="3191" w:type="dxa"/>
            <w:vAlign w:val="center"/>
          </w:tcPr>
          <w:p w14:paraId="53843FAB" w14:textId="77777777" w:rsidR="00FB72C9" w:rsidRPr="00850A4A" w:rsidRDefault="00FB72C9" w:rsidP="00FB72C9">
            <w:pPr>
              <w:jc w:val="center"/>
              <w:rPr>
                <w:rFonts w:ascii="Times New Roman" w:hAnsi="Times New Roman" w:cs="Times New Roman"/>
                <w:sz w:val="26"/>
                <w:szCs w:val="26"/>
              </w:rPr>
            </w:pPr>
            <w:r w:rsidRPr="00850A4A">
              <w:rPr>
                <w:rFonts w:ascii="Times New Roman" w:hAnsi="Times New Roman" w:cs="Times New Roman"/>
                <w:sz w:val="26"/>
                <w:szCs w:val="26"/>
              </w:rPr>
              <w:t>11</w:t>
            </w:r>
            <w:r w:rsidRPr="00850A4A">
              <w:rPr>
                <w:rFonts w:ascii="Times New Roman" w:hAnsi="Times New Roman" w:cs="Times New Roman"/>
                <w:sz w:val="26"/>
                <w:szCs w:val="26"/>
                <w:lang w:val="en-US"/>
              </w:rPr>
              <w:t>1</w:t>
            </w:r>
            <w:r w:rsidRPr="00850A4A">
              <w:rPr>
                <w:rFonts w:ascii="Times New Roman" w:hAnsi="Times New Roman" w:cs="Times New Roman"/>
                <w:sz w:val="26"/>
                <w:szCs w:val="26"/>
              </w:rPr>
              <w:t>,</w:t>
            </w:r>
            <w:r w:rsidRPr="00850A4A">
              <w:rPr>
                <w:rFonts w:ascii="Times New Roman" w:hAnsi="Times New Roman" w:cs="Times New Roman"/>
                <w:sz w:val="26"/>
                <w:szCs w:val="26"/>
                <w:lang w:val="en-US"/>
              </w:rPr>
              <w:t>3</w:t>
            </w:r>
            <w:r w:rsidRPr="00850A4A">
              <w:rPr>
                <w:rFonts w:ascii="Times New Roman" w:hAnsi="Times New Roman" w:cs="Times New Roman"/>
                <w:sz w:val="26"/>
                <w:szCs w:val="26"/>
              </w:rPr>
              <w:t>%</w:t>
            </w:r>
          </w:p>
        </w:tc>
      </w:tr>
    </w:tbl>
    <w:p w14:paraId="62F32CA0" w14:textId="77777777" w:rsidR="00FB72C9" w:rsidRDefault="00FB72C9" w:rsidP="00FB72C9">
      <w:pPr>
        <w:shd w:val="clear" w:color="auto" w:fill="FFFFFF"/>
        <w:spacing w:after="0" w:line="240" w:lineRule="auto"/>
        <w:ind w:firstLine="709"/>
        <w:jc w:val="both"/>
        <w:rPr>
          <w:rFonts w:ascii="Times New Roman" w:hAnsi="Times New Roman" w:cs="Times New Roman"/>
          <w:sz w:val="26"/>
          <w:szCs w:val="26"/>
        </w:rPr>
      </w:pPr>
    </w:p>
    <w:p w14:paraId="2603E6E5" w14:textId="77777777" w:rsidR="00FB72C9" w:rsidRPr="00850A4A" w:rsidRDefault="00FB72C9" w:rsidP="00FB72C9">
      <w:pPr>
        <w:widowControl w:val="0"/>
        <w:spacing w:after="0" w:line="240" w:lineRule="auto"/>
        <w:ind w:firstLine="709"/>
        <w:jc w:val="both"/>
        <w:rPr>
          <w:rFonts w:ascii="Times New Roman" w:hAnsi="Times New Roman" w:cs="Times New Roman"/>
          <w:b/>
          <w:bCs/>
          <w:color w:val="000000"/>
          <w:sz w:val="28"/>
          <w:szCs w:val="28"/>
        </w:rPr>
      </w:pPr>
      <w:r w:rsidRPr="00850A4A">
        <w:rPr>
          <w:rFonts w:ascii="Times New Roman" w:eastAsia="Times New Roman" w:hAnsi="Times New Roman" w:cs="Times New Roman"/>
          <w:b/>
          <w:i/>
          <w:color w:val="000000"/>
          <w:sz w:val="28"/>
          <w:szCs w:val="28"/>
        </w:rPr>
        <w:t>Так, за даними Державної служби статистики станом на 01.0</w:t>
      </w:r>
      <w:r w:rsidRPr="00AB0EF3">
        <w:rPr>
          <w:rFonts w:ascii="Times New Roman" w:eastAsia="Times New Roman" w:hAnsi="Times New Roman" w:cs="Times New Roman"/>
          <w:b/>
          <w:i/>
          <w:color w:val="000000"/>
          <w:sz w:val="28"/>
          <w:szCs w:val="28"/>
        </w:rPr>
        <w:t>9</w:t>
      </w:r>
      <w:r w:rsidRPr="00850A4A">
        <w:rPr>
          <w:rFonts w:ascii="Times New Roman" w:eastAsia="Times New Roman" w:hAnsi="Times New Roman" w:cs="Times New Roman"/>
          <w:b/>
          <w:i/>
          <w:color w:val="000000"/>
          <w:sz w:val="28"/>
          <w:szCs w:val="28"/>
        </w:rPr>
        <w:t xml:space="preserve">.2020 року середня заробітна плата працівників державного управління становить </w:t>
      </w:r>
      <w:r w:rsidRPr="00AB0EF3">
        <w:rPr>
          <w:rFonts w:ascii="Times New Roman" w:eastAsia="Times New Roman" w:hAnsi="Times New Roman" w:cs="Times New Roman"/>
          <w:b/>
          <w:i/>
          <w:color w:val="000000"/>
          <w:sz w:val="28"/>
          <w:szCs w:val="28"/>
        </w:rPr>
        <w:t>15660</w:t>
      </w:r>
      <w:r w:rsidRPr="00850A4A">
        <w:rPr>
          <w:rFonts w:ascii="Times New Roman" w:eastAsia="Times New Roman" w:hAnsi="Times New Roman" w:cs="Times New Roman"/>
          <w:b/>
          <w:i/>
          <w:color w:val="000000"/>
          <w:sz w:val="28"/>
          <w:szCs w:val="28"/>
        </w:rPr>
        <w:t xml:space="preserve"> грн., що на 2</w:t>
      </w:r>
      <w:r w:rsidRPr="00AB0EF3">
        <w:rPr>
          <w:rFonts w:ascii="Times New Roman" w:eastAsia="Times New Roman" w:hAnsi="Times New Roman" w:cs="Times New Roman"/>
          <w:b/>
          <w:i/>
          <w:color w:val="000000"/>
          <w:sz w:val="28"/>
          <w:szCs w:val="28"/>
        </w:rPr>
        <w:t>86</w:t>
      </w:r>
      <w:r w:rsidRPr="00850A4A">
        <w:rPr>
          <w:rFonts w:ascii="Times New Roman" w:eastAsia="Times New Roman" w:hAnsi="Times New Roman" w:cs="Times New Roman"/>
          <w:b/>
          <w:i/>
          <w:color w:val="000000"/>
          <w:sz w:val="28"/>
          <w:szCs w:val="28"/>
        </w:rPr>
        <w:t>,</w:t>
      </w:r>
      <w:r w:rsidRPr="00AB0EF3">
        <w:rPr>
          <w:rFonts w:ascii="Times New Roman" w:eastAsia="Times New Roman" w:hAnsi="Times New Roman" w:cs="Times New Roman"/>
          <w:b/>
          <w:i/>
          <w:color w:val="000000"/>
          <w:sz w:val="28"/>
          <w:szCs w:val="28"/>
        </w:rPr>
        <w:t>8</w:t>
      </w:r>
      <w:r w:rsidRPr="00850A4A">
        <w:rPr>
          <w:rFonts w:ascii="Times New Roman" w:eastAsia="Times New Roman" w:hAnsi="Times New Roman" w:cs="Times New Roman"/>
          <w:b/>
          <w:i/>
          <w:color w:val="000000"/>
          <w:sz w:val="28"/>
          <w:szCs w:val="28"/>
        </w:rPr>
        <w:t xml:space="preserve">% більше у порівнянні з </w:t>
      </w:r>
      <w:r>
        <w:rPr>
          <w:rFonts w:ascii="Times New Roman" w:eastAsia="Times New Roman" w:hAnsi="Times New Roman" w:cs="Times New Roman"/>
          <w:b/>
          <w:i/>
          <w:color w:val="000000"/>
          <w:sz w:val="28"/>
          <w:szCs w:val="28"/>
        </w:rPr>
        <w:t>вереснем</w:t>
      </w:r>
      <w:r w:rsidRPr="00850A4A">
        <w:rPr>
          <w:rFonts w:ascii="Times New Roman" w:eastAsia="Times New Roman" w:hAnsi="Times New Roman" w:cs="Times New Roman"/>
          <w:b/>
          <w:i/>
          <w:color w:val="000000"/>
          <w:sz w:val="28"/>
          <w:szCs w:val="28"/>
        </w:rPr>
        <w:t xml:space="preserve"> 2016 року (5</w:t>
      </w:r>
      <w:r w:rsidRPr="00AB0EF3">
        <w:rPr>
          <w:rFonts w:ascii="Times New Roman" w:eastAsia="Times New Roman" w:hAnsi="Times New Roman" w:cs="Times New Roman"/>
          <w:b/>
          <w:i/>
          <w:color w:val="000000"/>
          <w:sz w:val="28"/>
          <w:szCs w:val="28"/>
        </w:rPr>
        <w:t>461</w:t>
      </w:r>
      <w:r w:rsidRPr="00850A4A">
        <w:rPr>
          <w:rFonts w:ascii="Times New Roman" w:eastAsia="Times New Roman" w:hAnsi="Times New Roman" w:cs="Times New Roman"/>
          <w:b/>
          <w:i/>
          <w:color w:val="000000"/>
          <w:sz w:val="28"/>
          <w:szCs w:val="28"/>
        </w:rPr>
        <w:t xml:space="preserve"> грн.).</w:t>
      </w:r>
    </w:p>
    <w:p w14:paraId="7EBDA0D3" w14:textId="77777777" w:rsidR="00FB72C9" w:rsidRDefault="00CE176F" w:rsidP="00FB72C9">
      <w:pPr>
        <w:shd w:val="clear" w:color="auto" w:fill="FFFFFF"/>
        <w:spacing w:after="0" w:line="240" w:lineRule="auto"/>
        <w:ind w:firstLine="709"/>
        <w:jc w:val="both"/>
        <w:rPr>
          <w:rFonts w:ascii="Times New Roman" w:hAnsi="Times New Roman" w:cs="Times New Roman"/>
          <w:sz w:val="26"/>
          <w:szCs w:val="26"/>
          <w:lang w:val="en-US"/>
        </w:rPr>
      </w:pPr>
      <w:r w:rsidRPr="0038078C">
        <w:rPr>
          <w:rFonts w:ascii="Times New Roman" w:hAnsi="Times New Roman" w:cs="Times New Roman"/>
          <w:sz w:val="26"/>
          <w:szCs w:val="26"/>
          <w:highlight w:val="yellow"/>
        </w:rPr>
        <w:object w:dxaOrig="7198" w:dyaOrig="5399" w14:anchorId="41544DA6">
          <v:shape id="_x0000_i1036" type="#_x0000_t75" style="width:5in;height:247.8pt" o:ole="">
            <v:imagedata r:id="rId33" o:title=""/>
          </v:shape>
          <o:OLEObject Type="Embed" ProgID="PowerPoint.Slide.12" ShapeID="_x0000_i1036" DrawAspect="Content" ObjectID="_1667309246" r:id="rId34"/>
        </w:object>
      </w:r>
    </w:p>
    <w:p w14:paraId="4BCFC35A" w14:textId="77777777" w:rsidR="00FB72C9" w:rsidRPr="00056B4D"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8"/>
          <w:szCs w:val="28"/>
        </w:rPr>
      </w:pPr>
      <w:r w:rsidRPr="00056B4D">
        <w:rPr>
          <w:rFonts w:ascii="Times New Roman" w:hAnsi="Times New Roman" w:cs="Times New Roman"/>
          <w:sz w:val="28"/>
          <w:szCs w:val="28"/>
        </w:rPr>
        <w:t>Водночас, для Профспілки залишається пріоритетним завданням - відновлення норми Закону України «Про державну службу» від 10.12.2015 №889, а саме встановлення розміру посадового окладу групи 9 на рівні двох мінімальних заробітних плат, або розміру середньої заробітної плати в Україні та прискорення прийняття нового Закону України «Про службу в органах місцевого самоврядування».</w:t>
      </w:r>
    </w:p>
    <w:p w14:paraId="7C86218B" w14:textId="77777777" w:rsidR="00FB72C9" w:rsidRPr="00056B4D" w:rsidRDefault="00FB72C9" w:rsidP="00FB72C9">
      <w:pPr>
        <w:shd w:val="clear" w:color="auto" w:fill="FFFFFF"/>
        <w:spacing w:after="0" w:line="240" w:lineRule="auto"/>
        <w:ind w:firstLine="709"/>
        <w:jc w:val="both"/>
        <w:rPr>
          <w:rFonts w:ascii="Times New Roman" w:hAnsi="Times New Roman" w:cs="Times New Roman"/>
          <w:color w:val="1D1B11" w:themeColor="background2" w:themeShade="1A"/>
          <w:sz w:val="28"/>
          <w:szCs w:val="28"/>
        </w:rPr>
      </w:pPr>
      <w:r w:rsidRPr="00056B4D">
        <w:rPr>
          <w:rFonts w:ascii="Times New Roman" w:hAnsi="Times New Roman" w:cs="Times New Roman"/>
          <w:sz w:val="28"/>
          <w:szCs w:val="28"/>
        </w:rPr>
        <w:t>У звітному періоді Профспілка разом з іншими профспілками бюджетної сфери продовжувала роботу по відновленню функціонування в повному обсязі ЄТС.</w:t>
      </w:r>
    </w:p>
    <w:p w14:paraId="40C1C722" w14:textId="77777777" w:rsidR="00FB72C9" w:rsidRPr="0093151C" w:rsidRDefault="00FB72C9" w:rsidP="00FB72C9">
      <w:pPr>
        <w:autoSpaceDE w:val="0"/>
        <w:autoSpaceDN w:val="0"/>
        <w:adjustRightInd w:val="0"/>
        <w:spacing w:after="0" w:line="240" w:lineRule="auto"/>
        <w:ind w:firstLine="709"/>
        <w:jc w:val="both"/>
        <w:rPr>
          <w:rFonts w:ascii="Times New Roman" w:hAnsi="Times New Roman" w:cs="Times New Roman"/>
          <w:sz w:val="28"/>
          <w:szCs w:val="28"/>
          <w:highlight w:val="yellow"/>
        </w:rPr>
      </w:pPr>
      <w:r w:rsidRPr="00056B4D">
        <w:rPr>
          <w:rFonts w:ascii="Times New Roman" w:hAnsi="Times New Roman" w:cs="Times New Roman"/>
          <w:sz w:val="28"/>
          <w:szCs w:val="28"/>
        </w:rPr>
        <w:t>Слід зазначити, що підвищення з 1 січня 2017 року мінімальної заробітної плати вдвічі (</w:t>
      </w:r>
      <w:r w:rsidRPr="00056B4D">
        <w:rPr>
          <w:rFonts w:ascii="Times New Roman" w:hAnsi="Times New Roman" w:cs="Times New Roman"/>
          <w:b/>
          <w:sz w:val="28"/>
          <w:szCs w:val="28"/>
        </w:rPr>
        <w:t>3200</w:t>
      </w:r>
      <w:r w:rsidRPr="00056B4D">
        <w:rPr>
          <w:rFonts w:ascii="Times New Roman" w:hAnsi="Times New Roman" w:cs="Times New Roman"/>
          <w:sz w:val="28"/>
          <w:szCs w:val="28"/>
        </w:rPr>
        <w:t xml:space="preserve"> грн.) та базового тарифного розряду ЄТС до рівня прожиткового мінімуму для працездатних осіб сприяло за звітний </w:t>
      </w:r>
      <w:r w:rsidRPr="00056B4D">
        <w:rPr>
          <w:rFonts w:ascii="Times New Roman" w:hAnsi="Times New Roman" w:cs="Times New Roman"/>
          <w:sz w:val="28"/>
          <w:szCs w:val="28"/>
        </w:rPr>
        <w:lastRenderedPageBreak/>
        <w:t>період зростанню зарплат працівникам галузей освіти, охорони здоров’я, культури, соціальної сфери</w:t>
      </w:r>
      <w:r w:rsidRPr="002A0ABB">
        <w:rPr>
          <w:rFonts w:ascii="Times New Roman" w:hAnsi="Times New Roman" w:cs="Times New Roman"/>
          <w:sz w:val="28"/>
          <w:szCs w:val="28"/>
        </w:rPr>
        <w:t>.</w:t>
      </w:r>
      <w:r w:rsidRPr="0093151C">
        <w:rPr>
          <w:rFonts w:ascii="Times New Roman" w:hAnsi="Times New Roman" w:cs="Times New Roman"/>
          <w:sz w:val="28"/>
          <w:szCs w:val="28"/>
          <w:highlight w:val="yellow"/>
        </w:rPr>
        <w:t xml:space="preserve"> </w:t>
      </w:r>
    </w:p>
    <w:p w14:paraId="65014415" w14:textId="77777777" w:rsidR="00FB72C9" w:rsidRPr="0093151C" w:rsidRDefault="00FB72C9" w:rsidP="00FB72C9">
      <w:pPr>
        <w:autoSpaceDE w:val="0"/>
        <w:autoSpaceDN w:val="0"/>
        <w:adjustRightInd w:val="0"/>
        <w:spacing w:after="0" w:line="240" w:lineRule="auto"/>
        <w:ind w:firstLine="709"/>
        <w:jc w:val="both"/>
        <w:rPr>
          <w:rFonts w:ascii="Times New Roman" w:hAnsi="Times New Roman" w:cs="Times New Roman"/>
          <w:sz w:val="26"/>
          <w:szCs w:val="26"/>
          <w:highlight w:val="yellow"/>
        </w:rPr>
      </w:pPr>
    </w:p>
    <w:tbl>
      <w:tblPr>
        <w:tblStyle w:val="a6"/>
        <w:tblW w:w="0" w:type="auto"/>
        <w:tblLook w:val="04A0" w:firstRow="1" w:lastRow="0" w:firstColumn="1" w:lastColumn="0" w:noHBand="0" w:noVBand="1"/>
      </w:tblPr>
      <w:tblGrid>
        <w:gridCol w:w="1107"/>
        <w:gridCol w:w="1379"/>
        <w:gridCol w:w="1358"/>
        <w:gridCol w:w="1293"/>
        <w:gridCol w:w="1429"/>
        <w:gridCol w:w="1529"/>
        <w:gridCol w:w="1476"/>
      </w:tblGrid>
      <w:tr w:rsidR="00FB72C9" w:rsidRPr="0093151C" w14:paraId="4E664085" w14:textId="77777777" w:rsidTr="00FB72C9">
        <w:tc>
          <w:tcPr>
            <w:tcW w:w="1107" w:type="dxa"/>
            <w:vMerge w:val="restart"/>
            <w:vAlign w:val="center"/>
          </w:tcPr>
          <w:p w14:paraId="7C9DC692" w14:textId="77777777" w:rsidR="00FB72C9" w:rsidRPr="002A0ABB" w:rsidRDefault="00FB72C9" w:rsidP="00FB72C9">
            <w:pPr>
              <w:autoSpaceDE w:val="0"/>
              <w:autoSpaceDN w:val="0"/>
              <w:adjustRightInd w:val="0"/>
              <w:jc w:val="center"/>
              <w:rPr>
                <w:rFonts w:ascii="Times New Roman" w:eastAsia="Times New Roman" w:hAnsi="Times New Roman" w:cs="Times New Roman"/>
                <w:spacing w:val="-1"/>
                <w:sz w:val="26"/>
                <w:szCs w:val="26"/>
              </w:rPr>
            </w:pPr>
            <w:r w:rsidRPr="002A0ABB">
              <w:rPr>
                <w:rFonts w:ascii="Times New Roman" w:hAnsi="Times New Roman" w:cs="Times New Roman"/>
                <w:sz w:val="24"/>
                <w:szCs w:val="24"/>
              </w:rPr>
              <w:t>Рік</w:t>
            </w:r>
          </w:p>
        </w:tc>
        <w:tc>
          <w:tcPr>
            <w:tcW w:w="1379" w:type="dxa"/>
            <w:vMerge w:val="restart"/>
            <w:vAlign w:val="center"/>
          </w:tcPr>
          <w:p w14:paraId="4BD7D349" w14:textId="77777777" w:rsidR="00FB72C9" w:rsidRPr="002A0ABB" w:rsidRDefault="00FB72C9" w:rsidP="00FB72C9">
            <w:pPr>
              <w:autoSpaceDE w:val="0"/>
              <w:autoSpaceDN w:val="0"/>
              <w:adjustRightInd w:val="0"/>
              <w:jc w:val="center"/>
              <w:rPr>
                <w:rFonts w:ascii="Times New Roman" w:eastAsia="Times New Roman" w:hAnsi="Times New Roman" w:cs="Times New Roman"/>
                <w:spacing w:val="-1"/>
                <w:sz w:val="26"/>
                <w:szCs w:val="26"/>
              </w:rPr>
            </w:pPr>
            <w:r w:rsidRPr="002A0ABB">
              <w:rPr>
                <w:rFonts w:ascii="Times New Roman" w:hAnsi="Times New Roman" w:cs="Times New Roman"/>
                <w:sz w:val="24"/>
                <w:szCs w:val="24"/>
              </w:rPr>
              <w:t>Середня по економіці</w:t>
            </w:r>
          </w:p>
        </w:tc>
        <w:tc>
          <w:tcPr>
            <w:tcW w:w="7085" w:type="dxa"/>
            <w:gridSpan w:val="5"/>
          </w:tcPr>
          <w:p w14:paraId="31D1884A" w14:textId="77777777" w:rsidR="00FB72C9" w:rsidRPr="002A0ABB" w:rsidRDefault="00FB72C9" w:rsidP="00FB72C9">
            <w:pPr>
              <w:pStyle w:val="a3"/>
              <w:ind w:left="0" w:firstLine="709"/>
              <w:jc w:val="center"/>
              <w:rPr>
                <w:rFonts w:ascii="Times New Roman" w:hAnsi="Times New Roman" w:cs="Times New Roman"/>
                <w:sz w:val="26"/>
                <w:szCs w:val="26"/>
              </w:rPr>
            </w:pPr>
            <w:r w:rsidRPr="002A0ABB">
              <w:rPr>
                <w:rFonts w:ascii="Times New Roman" w:eastAsia="Times New Roman" w:hAnsi="Times New Roman" w:cs="Times New Roman"/>
                <w:spacing w:val="-1"/>
                <w:sz w:val="26"/>
                <w:szCs w:val="26"/>
                <w:lang w:eastAsia="ru-RU"/>
              </w:rPr>
              <w:t xml:space="preserve">Динаміка  збільшення середньомісячної заробітної плати працівників бюджетної сфери з вересня 2016 по </w:t>
            </w:r>
            <w:r w:rsidRPr="002A0ABB">
              <w:rPr>
                <w:rFonts w:ascii="Times New Roman" w:eastAsia="Times New Roman" w:hAnsi="Times New Roman" w:cs="Times New Roman"/>
                <w:color w:val="000000" w:themeColor="text1"/>
                <w:spacing w:val="-1"/>
                <w:sz w:val="26"/>
                <w:szCs w:val="26"/>
                <w:lang w:eastAsia="ru-RU"/>
              </w:rPr>
              <w:t>вересень 2020 років.</w:t>
            </w:r>
          </w:p>
        </w:tc>
      </w:tr>
      <w:tr w:rsidR="00FB72C9" w:rsidRPr="0093151C" w14:paraId="08258174" w14:textId="77777777" w:rsidTr="00FB72C9">
        <w:tc>
          <w:tcPr>
            <w:tcW w:w="1107" w:type="dxa"/>
            <w:vMerge/>
            <w:vAlign w:val="center"/>
          </w:tcPr>
          <w:p w14:paraId="43C60CA7" w14:textId="77777777" w:rsidR="00FB72C9" w:rsidRPr="002A0ABB" w:rsidRDefault="00FB72C9" w:rsidP="00FB72C9">
            <w:pPr>
              <w:autoSpaceDE w:val="0"/>
              <w:autoSpaceDN w:val="0"/>
              <w:adjustRightInd w:val="0"/>
              <w:jc w:val="center"/>
              <w:rPr>
                <w:rFonts w:ascii="Times New Roman" w:hAnsi="Times New Roman" w:cs="Times New Roman"/>
                <w:sz w:val="24"/>
                <w:szCs w:val="24"/>
              </w:rPr>
            </w:pPr>
          </w:p>
        </w:tc>
        <w:tc>
          <w:tcPr>
            <w:tcW w:w="1379" w:type="dxa"/>
            <w:vMerge/>
            <w:vAlign w:val="center"/>
          </w:tcPr>
          <w:p w14:paraId="1FE03072" w14:textId="77777777" w:rsidR="00FB72C9" w:rsidRPr="002A0ABB" w:rsidRDefault="00FB72C9" w:rsidP="00FB72C9">
            <w:pPr>
              <w:autoSpaceDE w:val="0"/>
              <w:autoSpaceDN w:val="0"/>
              <w:adjustRightInd w:val="0"/>
              <w:jc w:val="center"/>
              <w:rPr>
                <w:rFonts w:ascii="Times New Roman" w:hAnsi="Times New Roman" w:cs="Times New Roman"/>
                <w:sz w:val="24"/>
                <w:szCs w:val="24"/>
              </w:rPr>
            </w:pPr>
          </w:p>
        </w:tc>
        <w:tc>
          <w:tcPr>
            <w:tcW w:w="1358" w:type="dxa"/>
            <w:vAlign w:val="center"/>
          </w:tcPr>
          <w:p w14:paraId="76AF4DB8" w14:textId="77777777" w:rsidR="00FB72C9" w:rsidRPr="002A0ABB" w:rsidRDefault="00FB72C9" w:rsidP="00FB72C9">
            <w:pPr>
              <w:autoSpaceDE w:val="0"/>
              <w:autoSpaceDN w:val="0"/>
              <w:adjustRightInd w:val="0"/>
              <w:jc w:val="center"/>
              <w:rPr>
                <w:rFonts w:ascii="Times New Roman" w:hAnsi="Times New Roman" w:cs="Times New Roman"/>
                <w:sz w:val="24"/>
                <w:szCs w:val="24"/>
              </w:rPr>
            </w:pPr>
            <w:r w:rsidRPr="002A0ABB">
              <w:rPr>
                <w:rFonts w:ascii="Times New Roman" w:hAnsi="Times New Roman" w:cs="Times New Roman"/>
                <w:sz w:val="24"/>
                <w:szCs w:val="24"/>
              </w:rPr>
              <w:t>Державне</w:t>
            </w:r>
          </w:p>
          <w:p w14:paraId="3E45708C" w14:textId="77777777" w:rsidR="00FB72C9" w:rsidRPr="002A0ABB" w:rsidRDefault="00FB72C9" w:rsidP="00FB72C9">
            <w:pPr>
              <w:autoSpaceDE w:val="0"/>
              <w:autoSpaceDN w:val="0"/>
              <w:adjustRightInd w:val="0"/>
              <w:jc w:val="center"/>
              <w:rPr>
                <w:rFonts w:ascii="Times New Roman" w:hAnsi="Times New Roman" w:cs="Times New Roman"/>
                <w:sz w:val="24"/>
                <w:szCs w:val="24"/>
              </w:rPr>
            </w:pPr>
            <w:r w:rsidRPr="002A0ABB">
              <w:rPr>
                <w:rFonts w:ascii="Times New Roman" w:hAnsi="Times New Roman" w:cs="Times New Roman"/>
                <w:sz w:val="24"/>
                <w:szCs w:val="24"/>
              </w:rPr>
              <w:t>управління</w:t>
            </w:r>
          </w:p>
        </w:tc>
        <w:tc>
          <w:tcPr>
            <w:tcW w:w="1293" w:type="dxa"/>
            <w:vAlign w:val="center"/>
          </w:tcPr>
          <w:p w14:paraId="08FB897F" w14:textId="77777777" w:rsidR="00FB72C9" w:rsidRPr="002A0ABB" w:rsidRDefault="00FB72C9" w:rsidP="00FB72C9">
            <w:pPr>
              <w:autoSpaceDE w:val="0"/>
              <w:autoSpaceDN w:val="0"/>
              <w:adjustRightInd w:val="0"/>
              <w:jc w:val="center"/>
              <w:rPr>
                <w:rFonts w:ascii="Times New Roman" w:hAnsi="Times New Roman" w:cs="Times New Roman"/>
                <w:sz w:val="24"/>
                <w:szCs w:val="24"/>
              </w:rPr>
            </w:pPr>
            <w:r w:rsidRPr="002A0ABB">
              <w:rPr>
                <w:rFonts w:ascii="Times New Roman" w:hAnsi="Times New Roman" w:cs="Times New Roman"/>
                <w:sz w:val="24"/>
                <w:szCs w:val="24"/>
              </w:rPr>
              <w:t>Освіта</w:t>
            </w:r>
          </w:p>
        </w:tc>
        <w:tc>
          <w:tcPr>
            <w:tcW w:w="1429" w:type="dxa"/>
            <w:vAlign w:val="center"/>
          </w:tcPr>
          <w:p w14:paraId="34D6906C" w14:textId="77777777" w:rsidR="00FB72C9" w:rsidRPr="002A0ABB" w:rsidRDefault="00FB72C9" w:rsidP="00FB72C9">
            <w:pPr>
              <w:autoSpaceDE w:val="0"/>
              <w:autoSpaceDN w:val="0"/>
              <w:adjustRightInd w:val="0"/>
              <w:jc w:val="center"/>
              <w:rPr>
                <w:rFonts w:ascii="Times New Roman" w:hAnsi="Times New Roman" w:cs="Times New Roman"/>
                <w:sz w:val="24"/>
                <w:szCs w:val="24"/>
              </w:rPr>
            </w:pPr>
            <w:r w:rsidRPr="002A0ABB">
              <w:rPr>
                <w:rFonts w:ascii="Times New Roman" w:hAnsi="Times New Roman" w:cs="Times New Roman"/>
                <w:sz w:val="24"/>
                <w:szCs w:val="24"/>
              </w:rPr>
              <w:t>Охорона здоров’я</w:t>
            </w:r>
          </w:p>
        </w:tc>
        <w:tc>
          <w:tcPr>
            <w:tcW w:w="1529" w:type="dxa"/>
            <w:vAlign w:val="center"/>
          </w:tcPr>
          <w:p w14:paraId="266F5D6C" w14:textId="77777777" w:rsidR="00FB72C9" w:rsidRPr="002A0ABB" w:rsidRDefault="00FB72C9" w:rsidP="00FB72C9">
            <w:pPr>
              <w:autoSpaceDE w:val="0"/>
              <w:autoSpaceDN w:val="0"/>
              <w:adjustRightInd w:val="0"/>
              <w:jc w:val="center"/>
              <w:rPr>
                <w:rFonts w:ascii="Times New Roman" w:hAnsi="Times New Roman" w:cs="Times New Roman"/>
                <w:sz w:val="24"/>
                <w:szCs w:val="24"/>
              </w:rPr>
            </w:pPr>
            <w:r w:rsidRPr="002A0ABB">
              <w:rPr>
                <w:rFonts w:ascii="Times New Roman" w:hAnsi="Times New Roman" w:cs="Times New Roman"/>
                <w:sz w:val="24"/>
                <w:szCs w:val="24"/>
              </w:rPr>
              <w:t>Соціальна сфера</w:t>
            </w:r>
          </w:p>
        </w:tc>
        <w:tc>
          <w:tcPr>
            <w:tcW w:w="1476" w:type="dxa"/>
            <w:vAlign w:val="center"/>
          </w:tcPr>
          <w:p w14:paraId="195FB813" w14:textId="77777777" w:rsidR="00FB72C9" w:rsidRPr="002A0ABB" w:rsidRDefault="00FB72C9" w:rsidP="00FB72C9">
            <w:pPr>
              <w:autoSpaceDE w:val="0"/>
              <w:autoSpaceDN w:val="0"/>
              <w:adjustRightInd w:val="0"/>
              <w:jc w:val="center"/>
              <w:rPr>
                <w:rFonts w:ascii="Times New Roman" w:hAnsi="Times New Roman" w:cs="Times New Roman"/>
                <w:sz w:val="24"/>
                <w:szCs w:val="24"/>
              </w:rPr>
            </w:pPr>
            <w:r w:rsidRPr="002A0ABB">
              <w:rPr>
                <w:rFonts w:ascii="Times New Roman" w:hAnsi="Times New Roman" w:cs="Times New Roman"/>
                <w:sz w:val="24"/>
                <w:szCs w:val="24"/>
              </w:rPr>
              <w:t>Культура</w:t>
            </w:r>
          </w:p>
        </w:tc>
      </w:tr>
      <w:tr w:rsidR="00FB72C9" w:rsidRPr="0093151C" w14:paraId="2F1816EE" w14:textId="77777777" w:rsidTr="00FB72C9">
        <w:tc>
          <w:tcPr>
            <w:tcW w:w="1107" w:type="dxa"/>
            <w:vAlign w:val="center"/>
          </w:tcPr>
          <w:p w14:paraId="21E3FCBC" w14:textId="77777777" w:rsidR="00FB72C9" w:rsidRPr="002A0ABB" w:rsidRDefault="00FB72C9" w:rsidP="00FB72C9">
            <w:pPr>
              <w:autoSpaceDE w:val="0"/>
              <w:autoSpaceDN w:val="0"/>
              <w:adjustRightInd w:val="0"/>
              <w:jc w:val="center"/>
              <w:rPr>
                <w:rFonts w:ascii="Times New Roman" w:hAnsi="Times New Roman" w:cs="Times New Roman"/>
                <w:sz w:val="26"/>
                <w:szCs w:val="26"/>
              </w:rPr>
            </w:pPr>
            <w:r w:rsidRPr="002A0ABB">
              <w:rPr>
                <w:rFonts w:ascii="Times New Roman" w:hAnsi="Times New Roman" w:cs="Times New Roman"/>
                <w:sz w:val="26"/>
                <w:szCs w:val="26"/>
              </w:rPr>
              <w:t>2016</w:t>
            </w:r>
          </w:p>
        </w:tc>
        <w:tc>
          <w:tcPr>
            <w:tcW w:w="1379" w:type="dxa"/>
            <w:vAlign w:val="center"/>
          </w:tcPr>
          <w:p w14:paraId="4263779D" w14:textId="77777777" w:rsidR="00FB72C9" w:rsidRPr="002A0ABB" w:rsidRDefault="00FB72C9" w:rsidP="00FB72C9">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4989</w:t>
            </w:r>
          </w:p>
        </w:tc>
        <w:tc>
          <w:tcPr>
            <w:tcW w:w="1358" w:type="dxa"/>
            <w:vAlign w:val="center"/>
          </w:tcPr>
          <w:p w14:paraId="7CF0882A" w14:textId="77777777" w:rsidR="00FB72C9" w:rsidRPr="002A0ABB" w:rsidRDefault="00FB72C9" w:rsidP="00FB72C9">
            <w:pPr>
              <w:autoSpaceDE w:val="0"/>
              <w:autoSpaceDN w:val="0"/>
              <w:adjustRightInd w:val="0"/>
              <w:jc w:val="center"/>
              <w:rPr>
                <w:rFonts w:ascii="Times New Roman" w:hAnsi="Times New Roman" w:cs="Times New Roman"/>
                <w:sz w:val="26"/>
                <w:szCs w:val="26"/>
              </w:rPr>
            </w:pPr>
            <w:r w:rsidRPr="002A0ABB">
              <w:rPr>
                <w:rFonts w:ascii="Times New Roman" w:hAnsi="Times New Roman" w:cs="Times New Roman"/>
                <w:sz w:val="26"/>
                <w:szCs w:val="26"/>
              </w:rPr>
              <w:t>5</w:t>
            </w:r>
            <w:r>
              <w:rPr>
                <w:rFonts w:ascii="Times New Roman" w:hAnsi="Times New Roman" w:cs="Times New Roman"/>
                <w:sz w:val="26"/>
                <w:szCs w:val="26"/>
              </w:rPr>
              <w:t>461</w:t>
            </w:r>
          </w:p>
        </w:tc>
        <w:tc>
          <w:tcPr>
            <w:tcW w:w="1293" w:type="dxa"/>
            <w:vAlign w:val="center"/>
          </w:tcPr>
          <w:p w14:paraId="32A4B410" w14:textId="77777777" w:rsidR="00FB72C9" w:rsidRPr="002A0ABB" w:rsidRDefault="00FB72C9" w:rsidP="00FB72C9">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3659</w:t>
            </w:r>
          </w:p>
        </w:tc>
        <w:tc>
          <w:tcPr>
            <w:tcW w:w="1429" w:type="dxa"/>
            <w:vAlign w:val="center"/>
          </w:tcPr>
          <w:p w14:paraId="739C8694" w14:textId="77777777" w:rsidR="00FB72C9" w:rsidRPr="002A0ABB" w:rsidRDefault="00FB72C9" w:rsidP="00FB72C9">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3296</w:t>
            </w:r>
          </w:p>
        </w:tc>
        <w:tc>
          <w:tcPr>
            <w:tcW w:w="1529" w:type="dxa"/>
            <w:vAlign w:val="center"/>
          </w:tcPr>
          <w:p w14:paraId="56E3C184" w14:textId="77777777" w:rsidR="00FB72C9" w:rsidRPr="002A0ABB" w:rsidRDefault="00FB72C9" w:rsidP="00FB72C9">
            <w:pPr>
              <w:autoSpaceDE w:val="0"/>
              <w:autoSpaceDN w:val="0"/>
              <w:adjustRightInd w:val="0"/>
              <w:jc w:val="center"/>
              <w:rPr>
                <w:rFonts w:ascii="Times New Roman" w:hAnsi="Times New Roman" w:cs="Times New Roman"/>
                <w:sz w:val="26"/>
                <w:szCs w:val="26"/>
              </w:rPr>
            </w:pPr>
            <w:r w:rsidRPr="002A0ABB">
              <w:rPr>
                <w:rFonts w:ascii="Times New Roman" w:hAnsi="Times New Roman" w:cs="Times New Roman"/>
                <w:sz w:val="26"/>
                <w:szCs w:val="26"/>
              </w:rPr>
              <w:t>3</w:t>
            </w:r>
            <w:r>
              <w:rPr>
                <w:rFonts w:ascii="Times New Roman" w:hAnsi="Times New Roman" w:cs="Times New Roman"/>
                <w:sz w:val="26"/>
                <w:szCs w:val="26"/>
              </w:rPr>
              <w:t>261</w:t>
            </w:r>
          </w:p>
        </w:tc>
        <w:tc>
          <w:tcPr>
            <w:tcW w:w="1476" w:type="dxa"/>
            <w:vAlign w:val="center"/>
          </w:tcPr>
          <w:p w14:paraId="7A83D890" w14:textId="77777777" w:rsidR="00FB72C9" w:rsidRPr="002A0ABB" w:rsidRDefault="00FB72C9" w:rsidP="00FB72C9">
            <w:pPr>
              <w:autoSpaceDE w:val="0"/>
              <w:autoSpaceDN w:val="0"/>
              <w:adjustRightInd w:val="0"/>
              <w:jc w:val="center"/>
              <w:rPr>
                <w:rFonts w:ascii="Times New Roman" w:hAnsi="Times New Roman" w:cs="Times New Roman"/>
                <w:sz w:val="26"/>
                <w:szCs w:val="26"/>
              </w:rPr>
            </w:pPr>
            <w:r w:rsidRPr="002A0ABB">
              <w:rPr>
                <w:rFonts w:ascii="Times New Roman" w:hAnsi="Times New Roman" w:cs="Times New Roman"/>
                <w:sz w:val="26"/>
                <w:szCs w:val="26"/>
              </w:rPr>
              <w:t>35</w:t>
            </w:r>
            <w:r>
              <w:rPr>
                <w:rFonts w:ascii="Times New Roman" w:hAnsi="Times New Roman" w:cs="Times New Roman"/>
                <w:sz w:val="26"/>
                <w:szCs w:val="26"/>
              </w:rPr>
              <w:t>77</w:t>
            </w:r>
          </w:p>
        </w:tc>
      </w:tr>
      <w:tr w:rsidR="00FB72C9" w:rsidRPr="0093151C" w14:paraId="7D2E3A2F" w14:textId="77777777" w:rsidTr="00FB72C9">
        <w:tc>
          <w:tcPr>
            <w:tcW w:w="1107" w:type="dxa"/>
            <w:vAlign w:val="center"/>
          </w:tcPr>
          <w:p w14:paraId="4A3483CC" w14:textId="77777777" w:rsidR="00FB72C9" w:rsidRPr="002A0ABB" w:rsidRDefault="00FB72C9" w:rsidP="00FB72C9">
            <w:pPr>
              <w:autoSpaceDE w:val="0"/>
              <w:autoSpaceDN w:val="0"/>
              <w:adjustRightInd w:val="0"/>
              <w:jc w:val="center"/>
              <w:rPr>
                <w:rFonts w:ascii="Times New Roman" w:hAnsi="Times New Roman" w:cs="Times New Roman"/>
                <w:sz w:val="26"/>
                <w:szCs w:val="26"/>
              </w:rPr>
            </w:pPr>
            <w:r w:rsidRPr="002A0ABB">
              <w:rPr>
                <w:rFonts w:ascii="Times New Roman" w:hAnsi="Times New Roman" w:cs="Times New Roman"/>
                <w:sz w:val="26"/>
                <w:szCs w:val="26"/>
              </w:rPr>
              <w:t>2017</w:t>
            </w:r>
          </w:p>
        </w:tc>
        <w:tc>
          <w:tcPr>
            <w:tcW w:w="1379" w:type="dxa"/>
            <w:vAlign w:val="center"/>
          </w:tcPr>
          <w:p w14:paraId="5BB1130E" w14:textId="77777777" w:rsidR="00FB72C9" w:rsidRPr="002A0ABB" w:rsidRDefault="00FB72C9" w:rsidP="00FB72C9">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6847</w:t>
            </w:r>
          </w:p>
        </w:tc>
        <w:tc>
          <w:tcPr>
            <w:tcW w:w="1358" w:type="dxa"/>
            <w:vAlign w:val="center"/>
          </w:tcPr>
          <w:p w14:paraId="3334FA25" w14:textId="77777777" w:rsidR="00FB72C9" w:rsidRPr="002A0ABB" w:rsidRDefault="00FB72C9" w:rsidP="00FB72C9">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8519</w:t>
            </w:r>
          </w:p>
        </w:tc>
        <w:tc>
          <w:tcPr>
            <w:tcW w:w="1293" w:type="dxa"/>
            <w:vAlign w:val="center"/>
          </w:tcPr>
          <w:p w14:paraId="126D332A" w14:textId="77777777" w:rsidR="00FB72C9" w:rsidRPr="002A0ABB" w:rsidRDefault="00FB72C9" w:rsidP="00FB72C9">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5718</w:t>
            </w:r>
          </w:p>
        </w:tc>
        <w:tc>
          <w:tcPr>
            <w:tcW w:w="1429" w:type="dxa"/>
            <w:vAlign w:val="center"/>
          </w:tcPr>
          <w:p w14:paraId="02507DF2" w14:textId="77777777" w:rsidR="00FB72C9" w:rsidRPr="002A0ABB" w:rsidRDefault="00FB72C9" w:rsidP="00FB72C9">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4880</w:t>
            </w:r>
          </w:p>
        </w:tc>
        <w:tc>
          <w:tcPr>
            <w:tcW w:w="1529" w:type="dxa"/>
            <w:vAlign w:val="center"/>
          </w:tcPr>
          <w:p w14:paraId="64FC5C6B" w14:textId="77777777" w:rsidR="00FB72C9" w:rsidRPr="002A0ABB" w:rsidRDefault="00FB72C9" w:rsidP="00FB72C9">
            <w:pPr>
              <w:autoSpaceDE w:val="0"/>
              <w:autoSpaceDN w:val="0"/>
              <w:adjustRightInd w:val="0"/>
              <w:jc w:val="center"/>
              <w:rPr>
                <w:rFonts w:ascii="Times New Roman" w:hAnsi="Times New Roman" w:cs="Times New Roman"/>
                <w:sz w:val="26"/>
                <w:szCs w:val="26"/>
              </w:rPr>
            </w:pPr>
            <w:r w:rsidRPr="002A0ABB">
              <w:rPr>
                <w:rFonts w:ascii="Times New Roman" w:hAnsi="Times New Roman" w:cs="Times New Roman"/>
                <w:sz w:val="26"/>
                <w:szCs w:val="26"/>
              </w:rPr>
              <w:t>4747</w:t>
            </w:r>
          </w:p>
        </w:tc>
        <w:tc>
          <w:tcPr>
            <w:tcW w:w="1476" w:type="dxa"/>
            <w:vAlign w:val="center"/>
          </w:tcPr>
          <w:p w14:paraId="407254DB" w14:textId="77777777" w:rsidR="00FB72C9" w:rsidRPr="002A0ABB" w:rsidRDefault="00FB72C9" w:rsidP="00FB72C9">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5292</w:t>
            </w:r>
          </w:p>
        </w:tc>
      </w:tr>
      <w:tr w:rsidR="00FB72C9" w:rsidRPr="0093151C" w14:paraId="675BA9AC" w14:textId="77777777" w:rsidTr="00FB72C9">
        <w:tc>
          <w:tcPr>
            <w:tcW w:w="1107" w:type="dxa"/>
            <w:vAlign w:val="center"/>
          </w:tcPr>
          <w:p w14:paraId="717B1B1A" w14:textId="77777777" w:rsidR="00FB72C9" w:rsidRPr="002A0ABB" w:rsidRDefault="00FB72C9" w:rsidP="00FB72C9">
            <w:pPr>
              <w:autoSpaceDE w:val="0"/>
              <w:autoSpaceDN w:val="0"/>
              <w:adjustRightInd w:val="0"/>
              <w:jc w:val="center"/>
              <w:rPr>
                <w:rFonts w:ascii="Times New Roman" w:hAnsi="Times New Roman" w:cs="Times New Roman"/>
                <w:sz w:val="26"/>
                <w:szCs w:val="26"/>
              </w:rPr>
            </w:pPr>
            <w:r w:rsidRPr="002A0ABB">
              <w:rPr>
                <w:rFonts w:ascii="Times New Roman" w:hAnsi="Times New Roman" w:cs="Times New Roman"/>
                <w:sz w:val="26"/>
                <w:szCs w:val="26"/>
              </w:rPr>
              <w:t>2018</w:t>
            </w:r>
          </w:p>
        </w:tc>
        <w:tc>
          <w:tcPr>
            <w:tcW w:w="1379" w:type="dxa"/>
            <w:vAlign w:val="center"/>
          </w:tcPr>
          <w:p w14:paraId="1ACBA25E" w14:textId="77777777" w:rsidR="00FB72C9" w:rsidRPr="002A0ABB" w:rsidRDefault="00FB72C9" w:rsidP="00FB72C9">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8605</w:t>
            </w:r>
          </w:p>
        </w:tc>
        <w:tc>
          <w:tcPr>
            <w:tcW w:w="1358" w:type="dxa"/>
            <w:vAlign w:val="center"/>
          </w:tcPr>
          <w:p w14:paraId="1120B59C" w14:textId="77777777" w:rsidR="00FB72C9" w:rsidRPr="002A0ABB" w:rsidRDefault="00FB72C9" w:rsidP="00FB72C9">
            <w:pPr>
              <w:autoSpaceDE w:val="0"/>
              <w:autoSpaceDN w:val="0"/>
              <w:adjustRightInd w:val="0"/>
              <w:jc w:val="center"/>
              <w:rPr>
                <w:rFonts w:ascii="Times New Roman" w:hAnsi="Times New Roman" w:cs="Times New Roman"/>
                <w:sz w:val="26"/>
                <w:szCs w:val="26"/>
              </w:rPr>
            </w:pPr>
            <w:r w:rsidRPr="002A0ABB">
              <w:rPr>
                <w:rFonts w:ascii="Times New Roman" w:hAnsi="Times New Roman" w:cs="Times New Roman"/>
                <w:sz w:val="26"/>
                <w:szCs w:val="26"/>
              </w:rPr>
              <w:t>1</w:t>
            </w:r>
            <w:r>
              <w:rPr>
                <w:rFonts w:ascii="Times New Roman" w:hAnsi="Times New Roman" w:cs="Times New Roman"/>
                <w:sz w:val="26"/>
                <w:szCs w:val="26"/>
              </w:rPr>
              <w:t>2068</w:t>
            </w:r>
          </w:p>
        </w:tc>
        <w:tc>
          <w:tcPr>
            <w:tcW w:w="1293" w:type="dxa"/>
            <w:vAlign w:val="center"/>
          </w:tcPr>
          <w:p w14:paraId="2EE3E3C3" w14:textId="77777777" w:rsidR="00FB72C9" w:rsidRPr="002A0ABB" w:rsidRDefault="00FB72C9" w:rsidP="00FB72C9">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6906</w:t>
            </w:r>
          </w:p>
        </w:tc>
        <w:tc>
          <w:tcPr>
            <w:tcW w:w="1429" w:type="dxa"/>
            <w:vAlign w:val="center"/>
          </w:tcPr>
          <w:p w14:paraId="77A56B41" w14:textId="77777777" w:rsidR="00FB72C9" w:rsidRPr="002A0ABB" w:rsidRDefault="00FB72C9" w:rsidP="00FB72C9">
            <w:pPr>
              <w:autoSpaceDE w:val="0"/>
              <w:autoSpaceDN w:val="0"/>
              <w:adjustRightInd w:val="0"/>
              <w:jc w:val="center"/>
              <w:rPr>
                <w:rFonts w:ascii="Times New Roman" w:hAnsi="Times New Roman" w:cs="Times New Roman"/>
                <w:sz w:val="26"/>
                <w:szCs w:val="26"/>
              </w:rPr>
            </w:pPr>
            <w:r w:rsidRPr="002A0ABB">
              <w:rPr>
                <w:rFonts w:ascii="Times New Roman" w:hAnsi="Times New Roman" w:cs="Times New Roman"/>
                <w:sz w:val="26"/>
                <w:szCs w:val="26"/>
              </w:rPr>
              <w:t>5</w:t>
            </w:r>
            <w:r>
              <w:rPr>
                <w:rFonts w:ascii="Times New Roman" w:hAnsi="Times New Roman" w:cs="Times New Roman"/>
                <w:sz w:val="26"/>
                <w:szCs w:val="26"/>
              </w:rPr>
              <w:t>719</w:t>
            </w:r>
          </w:p>
        </w:tc>
        <w:tc>
          <w:tcPr>
            <w:tcW w:w="1529" w:type="dxa"/>
            <w:vAlign w:val="center"/>
          </w:tcPr>
          <w:p w14:paraId="20109E64" w14:textId="77777777" w:rsidR="00FB72C9" w:rsidRPr="002A0ABB" w:rsidRDefault="00FB72C9" w:rsidP="00FB72C9">
            <w:pPr>
              <w:autoSpaceDE w:val="0"/>
              <w:autoSpaceDN w:val="0"/>
              <w:adjustRightInd w:val="0"/>
              <w:jc w:val="center"/>
              <w:rPr>
                <w:rFonts w:ascii="Times New Roman" w:hAnsi="Times New Roman" w:cs="Times New Roman"/>
                <w:sz w:val="26"/>
                <w:szCs w:val="26"/>
              </w:rPr>
            </w:pPr>
            <w:r w:rsidRPr="002A0ABB">
              <w:rPr>
                <w:rFonts w:ascii="Times New Roman" w:hAnsi="Times New Roman" w:cs="Times New Roman"/>
                <w:sz w:val="26"/>
                <w:szCs w:val="26"/>
              </w:rPr>
              <w:t>5584</w:t>
            </w:r>
          </w:p>
        </w:tc>
        <w:tc>
          <w:tcPr>
            <w:tcW w:w="1476" w:type="dxa"/>
            <w:vAlign w:val="center"/>
          </w:tcPr>
          <w:p w14:paraId="38992CE2" w14:textId="77777777" w:rsidR="00FB72C9" w:rsidRPr="002A0ABB" w:rsidRDefault="00FB72C9" w:rsidP="00FB72C9">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6198</w:t>
            </w:r>
          </w:p>
        </w:tc>
      </w:tr>
      <w:tr w:rsidR="00FB72C9" w:rsidRPr="0093151C" w14:paraId="029C4CC4" w14:textId="77777777" w:rsidTr="00FB72C9">
        <w:tc>
          <w:tcPr>
            <w:tcW w:w="1107" w:type="dxa"/>
            <w:vAlign w:val="center"/>
          </w:tcPr>
          <w:p w14:paraId="428927F1" w14:textId="77777777" w:rsidR="00FB72C9" w:rsidRPr="002A0ABB" w:rsidRDefault="00FB72C9" w:rsidP="00FB72C9">
            <w:pPr>
              <w:autoSpaceDE w:val="0"/>
              <w:autoSpaceDN w:val="0"/>
              <w:adjustRightInd w:val="0"/>
              <w:jc w:val="center"/>
              <w:rPr>
                <w:rFonts w:ascii="Times New Roman" w:hAnsi="Times New Roman" w:cs="Times New Roman"/>
                <w:sz w:val="26"/>
                <w:szCs w:val="26"/>
              </w:rPr>
            </w:pPr>
            <w:r w:rsidRPr="002A0ABB">
              <w:rPr>
                <w:rFonts w:ascii="Times New Roman" w:hAnsi="Times New Roman" w:cs="Times New Roman"/>
                <w:sz w:val="26"/>
                <w:szCs w:val="26"/>
              </w:rPr>
              <w:t>2019</w:t>
            </w:r>
          </w:p>
        </w:tc>
        <w:tc>
          <w:tcPr>
            <w:tcW w:w="1379" w:type="dxa"/>
            <w:vAlign w:val="center"/>
          </w:tcPr>
          <w:p w14:paraId="22CE1714" w14:textId="77777777" w:rsidR="00FB72C9" w:rsidRPr="002A0ABB" w:rsidRDefault="00FB72C9" w:rsidP="00FB72C9">
            <w:pPr>
              <w:autoSpaceDE w:val="0"/>
              <w:autoSpaceDN w:val="0"/>
              <w:adjustRightInd w:val="0"/>
              <w:jc w:val="center"/>
              <w:rPr>
                <w:rFonts w:ascii="Times New Roman" w:hAnsi="Times New Roman" w:cs="Times New Roman"/>
                <w:sz w:val="26"/>
                <w:szCs w:val="26"/>
              </w:rPr>
            </w:pPr>
            <w:r w:rsidRPr="002A0ABB">
              <w:rPr>
                <w:rFonts w:ascii="Times New Roman" w:hAnsi="Times New Roman" w:cs="Times New Roman"/>
                <w:sz w:val="26"/>
                <w:szCs w:val="26"/>
              </w:rPr>
              <w:t>10</w:t>
            </w:r>
            <w:r>
              <w:rPr>
                <w:rFonts w:ascii="Times New Roman" w:hAnsi="Times New Roman" w:cs="Times New Roman"/>
                <w:sz w:val="26"/>
                <w:szCs w:val="26"/>
              </w:rPr>
              <w:t>260</w:t>
            </w:r>
          </w:p>
        </w:tc>
        <w:tc>
          <w:tcPr>
            <w:tcW w:w="1358" w:type="dxa"/>
            <w:vAlign w:val="center"/>
          </w:tcPr>
          <w:p w14:paraId="57581B87" w14:textId="77777777" w:rsidR="00FB72C9" w:rsidRPr="002A0ABB" w:rsidRDefault="00FB72C9" w:rsidP="00FB72C9">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14073</w:t>
            </w:r>
          </w:p>
        </w:tc>
        <w:tc>
          <w:tcPr>
            <w:tcW w:w="1293" w:type="dxa"/>
            <w:vAlign w:val="center"/>
          </w:tcPr>
          <w:p w14:paraId="6A24EBE6" w14:textId="77777777" w:rsidR="00FB72C9" w:rsidRPr="002A0ABB" w:rsidRDefault="00FB72C9" w:rsidP="00FB72C9">
            <w:pPr>
              <w:autoSpaceDE w:val="0"/>
              <w:autoSpaceDN w:val="0"/>
              <w:adjustRightInd w:val="0"/>
              <w:jc w:val="center"/>
              <w:rPr>
                <w:rFonts w:ascii="Times New Roman" w:hAnsi="Times New Roman" w:cs="Times New Roman"/>
                <w:sz w:val="26"/>
                <w:szCs w:val="26"/>
              </w:rPr>
            </w:pPr>
            <w:r w:rsidRPr="002A0ABB">
              <w:rPr>
                <w:rFonts w:ascii="Times New Roman" w:hAnsi="Times New Roman" w:cs="Times New Roman"/>
                <w:sz w:val="26"/>
                <w:szCs w:val="26"/>
              </w:rPr>
              <w:t>79</w:t>
            </w:r>
            <w:r>
              <w:rPr>
                <w:rFonts w:ascii="Times New Roman" w:hAnsi="Times New Roman" w:cs="Times New Roman"/>
                <w:sz w:val="26"/>
                <w:szCs w:val="26"/>
              </w:rPr>
              <w:t>68</w:t>
            </w:r>
          </w:p>
        </w:tc>
        <w:tc>
          <w:tcPr>
            <w:tcW w:w="1429" w:type="dxa"/>
            <w:vAlign w:val="center"/>
          </w:tcPr>
          <w:p w14:paraId="257AB8F0" w14:textId="77777777" w:rsidR="00FB72C9" w:rsidRPr="002A0ABB" w:rsidRDefault="00FB72C9" w:rsidP="00FB72C9">
            <w:pPr>
              <w:autoSpaceDE w:val="0"/>
              <w:autoSpaceDN w:val="0"/>
              <w:adjustRightInd w:val="0"/>
              <w:jc w:val="center"/>
              <w:rPr>
                <w:rFonts w:ascii="Times New Roman" w:hAnsi="Times New Roman" w:cs="Times New Roman"/>
                <w:sz w:val="26"/>
                <w:szCs w:val="26"/>
              </w:rPr>
            </w:pPr>
            <w:r w:rsidRPr="002A0ABB">
              <w:rPr>
                <w:rFonts w:ascii="Times New Roman" w:hAnsi="Times New Roman" w:cs="Times New Roman"/>
                <w:sz w:val="26"/>
                <w:szCs w:val="26"/>
              </w:rPr>
              <w:t>6</w:t>
            </w:r>
            <w:r>
              <w:rPr>
                <w:rFonts w:ascii="Times New Roman" w:hAnsi="Times New Roman" w:cs="Times New Roman"/>
                <w:sz w:val="26"/>
                <w:szCs w:val="26"/>
              </w:rPr>
              <w:t>930</w:t>
            </w:r>
          </w:p>
        </w:tc>
        <w:tc>
          <w:tcPr>
            <w:tcW w:w="1529" w:type="dxa"/>
            <w:vAlign w:val="center"/>
          </w:tcPr>
          <w:p w14:paraId="7015959E" w14:textId="77777777" w:rsidR="00FB72C9" w:rsidRPr="002A0ABB" w:rsidRDefault="00FB72C9" w:rsidP="00FB72C9">
            <w:pPr>
              <w:autoSpaceDE w:val="0"/>
              <w:autoSpaceDN w:val="0"/>
              <w:adjustRightInd w:val="0"/>
              <w:jc w:val="center"/>
              <w:rPr>
                <w:rFonts w:ascii="Times New Roman" w:hAnsi="Times New Roman" w:cs="Times New Roman"/>
                <w:sz w:val="26"/>
                <w:szCs w:val="26"/>
              </w:rPr>
            </w:pPr>
            <w:r w:rsidRPr="002A0ABB">
              <w:rPr>
                <w:rFonts w:ascii="Times New Roman" w:hAnsi="Times New Roman" w:cs="Times New Roman"/>
                <w:sz w:val="26"/>
                <w:szCs w:val="26"/>
              </w:rPr>
              <w:t>6751</w:t>
            </w:r>
          </w:p>
        </w:tc>
        <w:tc>
          <w:tcPr>
            <w:tcW w:w="1476" w:type="dxa"/>
            <w:vAlign w:val="center"/>
          </w:tcPr>
          <w:p w14:paraId="0719C4B7" w14:textId="77777777" w:rsidR="00FB72C9" w:rsidRPr="002A0ABB" w:rsidRDefault="00FB72C9" w:rsidP="00FB72C9">
            <w:pPr>
              <w:autoSpaceDE w:val="0"/>
              <w:autoSpaceDN w:val="0"/>
              <w:adjustRightInd w:val="0"/>
              <w:jc w:val="center"/>
              <w:rPr>
                <w:rFonts w:ascii="Times New Roman" w:hAnsi="Times New Roman" w:cs="Times New Roman"/>
                <w:sz w:val="26"/>
                <w:szCs w:val="26"/>
              </w:rPr>
            </w:pPr>
            <w:r w:rsidRPr="002A0ABB">
              <w:rPr>
                <w:rFonts w:ascii="Times New Roman" w:hAnsi="Times New Roman" w:cs="Times New Roman"/>
                <w:sz w:val="26"/>
                <w:szCs w:val="26"/>
              </w:rPr>
              <w:t>7</w:t>
            </w:r>
            <w:r>
              <w:rPr>
                <w:rFonts w:ascii="Times New Roman" w:hAnsi="Times New Roman" w:cs="Times New Roman"/>
                <w:sz w:val="26"/>
                <w:szCs w:val="26"/>
              </w:rPr>
              <w:t>303</w:t>
            </w:r>
          </w:p>
        </w:tc>
      </w:tr>
      <w:tr w:rsidR="00FB72C9" w14:paraId="0AC9B958" w14:textId="77777777" w:rsidTr="00FB72C9">
        <w:tc>
          <w:tcPr>
            <w:tcW w:w="1107" w:type="dxa"/>
            <w:vAlign w:val="center"/>
          </w:tcPr>
          <w:p w14:paraId="4139BC17" w14:textId="77777777" w:rsidR="00FB72C9" w:rsidRPr="00AF79E8" w:rsidRDefault="00FB72C9" w:rsidP="00FB72C9">
            <w:pPr>
              <w:autoSpaceDE w:val="0"/>
              <w:autoSpaceDN w:val="0"/>
              <w:adjustRightInd w:val="0"/>
              <w:jc w:val="center"/>
              <w:rPr>
                <w:rFonts w:ascii="Times New Roman" w:hAnsi="Times New Roman" w:cs="Times New Roman"/>
                <w:sz w:val="26"/>
                <w:szCs w:val="26"/>
              </w:rPr>
            </w:pPr>
            <w:r w:rsidRPr="00AF79E8">
              <w:rPr>
                <w:rFonts w:ascii="Times New Roman" w:hAnsi="Times New Roman" w:cs="Times New Roman"/>
                <w:sz w:val="26"/>
                <w:szCs w:val="26"/>
              </w:rPr>
              <w:t>2020</w:t>
            </w:r>
          </w:p>
        </w:tc>
        <w:tc>
          <w:tcPr>
            <w:tcW w:w="1379" w:type="dxa"/>
            <w:vAlign w:val="center"/>
          </w:tcPr>
          <w:p w14:paraId="5EF1A3BC" w14:textId="77777777" w:rsidR="00FB72C9" w:rsidRPr="00AF79E8" w:rsidRDefault="00FB72C9" w:rsidP="00FB72C9">
            <w:pPr>
              <w:autoSpaceDE w:val="0"/>
              <w:autoSpaceDN w:val="0"/>
              <w:adjustRightInd w:val="0"/>
              <w:jc w:val="center"/>
              <w:rPr>
                <w:rFonts w:ascii="Times New Roman" w:hAnsi="Times New Roman" w:cs="Times New Roman"/>
                <w:sz w:val="26"/>
                <w:szCs w:val="26"/>
                <w:lang w:val="en-US"/>
              </w:rPr>
            </w:pPr>
            <w:r w:rsidRPr="00AF79E8">
              <w:rPr>
                <w:rFonts w:ascii="Times New Roman" w:hAnsi="Times New Roman" w:cs="Times New Roman"/>
                <w:sz w:val="26"/>
                <w:szCs w:val="26"/>
                <w:lang w:val="en-US"/>
              </w:rPr>
              <w:t>11199</w:t>
            </w:r>
          </w:p>
        </w:tc>
        <w:tc>
          <w:tcPr>
            <w:tcW w:w="1358" w:type="dxa"/>
            <w:vAlign w:val="center"/>
          </w:tcPr>
          <w:p w14:paraId="77234AEB" w14:textId="77777777" w:rsidR="00FB72C9" w:rsidRPr="00AF79E8" w:rsidRDefault="00FB72C9" w:rsidP="00FB72C9">
            <w:pPr>
              <w:autoSpaceDE w:val="0"/>
              <w:autoSpaceDN w:val="0"/>
              <w:adjustRightInd w:val="0"/>
              <w:jc w:val="center"/>
              <w:rPr>
                <w:rFonts w:ascii="Times New Roman" w:hAnsi="Times New Roman" w:cs="Times New Roman"/>
                <w:sz w:val="26"/>
                <w:szCs w:val="26"/>
                <w:lang w:val="en-US"/>
              </w:rPr>
            </w:pPr>
            <w:r w:rsidRPr="00AF79E8">
              <w:rPr>
                <w:rFonts w:ascii="Times New Roman" w:hAnsi="Times New Roman" w:cs="Times New Roman"/>
                <w:sz w:val="26"/>
                <w:szCs w:val="26"/>
                <w:lang w:val="en-US"/>
              </w:rPr>
              <w:t>15660</w:t>
            </w:r>
          </w:p>
        </w:tc>
        <w:tc>
          <w:tcPr>
            <w:tcW w:w="1293" w:type="dxa"/>
            <w:vAlign w:val="center"/>
          </w:tcPr>
          <w:p w14:paraId="1FFE2198" w14:textId="77777777" w:rsidR="00FB72C9" w:rsidRPr="00AF79E8" w:rsidRDefault="00FB72C9" w:rsidP="00FB72C9">
            <w:pPr>
              <w:autoSpaceDE w:val="0"/>
              <w:autoSpaceDN w:val="0"/>
              <w:adjustRightInd w:val="0"/>
              <w:jc w:val="center"/>
              <w:rPr>
                <w:rFonts w:ascii="Times New Roman" w:hAnsi="Times New Roman" w:cs="Times New Roman"/>
                <w:sz w:val="26"/>
                <w:szCs w:val="26"/>
                <w:lang w:val="en-US"/>
              </w:rPr>
            </w:pPr>
            <w:r w:rsidRPr="00AF79E8">
              <w:rPr>
                <w:rFonts w:ascii="Times New Roman" w:hAnsi="Times New Roman" w:cs="Times New Roman"/>
                <w:sz w:val="26"/>
                <w:szCs w:val="26"/>
                <w:lang w:val="en-US"/>
              </w:rPr>
              <w:t>8958</w:t>
            </w:r>
          </w:p>
        </w:tc>
        <w:tc>
          <w:tcPr>
            <w:tcW w:w="1429" w:type="dxa"/>
            <w:vAlign w:val="center"/>
          </w:tcPr>
          <w:p w14:paraId="735B8062" w14:textId="77777777" w:rsidR="00FB72C9" w:rsidRPr="00AF79E8" w:rsidRDefault="00FB72C9" w:rsidP="00FB72C9">
            <w:pPr>
              <w:autoSpaceDE w:val="0"/>
              <w:autoSpaceDN w:val="0"/>
              <w:adjustRightInd w:val="0"/>
              <w:jc w:val="center"/>
              <w:rPr>
                <w:rFonts w:ascii="Times New Roman" w:hAnsi="Times New Roman" w:cs="Times New Roman"/>
                <w:sz w:val="26"/>
                <w:szCs w:val="26"/>
                <w:lang w:val="en-US"/>
              </w:rPr>
            </w:pPr>
            <w:r w:rsidRPr="00AF79E8">
              <w:rPr>
                <w:rFonts w:ascii="Times New Roman" w:hAnsi="Times New Roman" w:cs="Times New Roman"/>
                <w:sz w:val="26"/>
                <w:szCs w:val="26"/>
                <w:lang w:val="en-US"/>
              </w:rPr>
              <w:t>8114</w:t>
            </w:r>
          </w:p>
        </w:tc>
        <w:tc>
          <w:tcPr>
            <w:tcW w:w="1529" w:type="dxa"/>
            <w:vAlign w:val="center"/>
          </w:tcPr>
          <w:p w14:paraId="18592A56" w14:textId="77777777" w:rsidR="00FB72C9" w:rsidRPr="00AF79E8" w:rsidRDefault="00FB72C9" w:rsidP="00FB72C9">
            <w:pPr>
              <w:autoSpaceDE w:val="0"/>
              <w:autoSpaceDN w:val="0"/>
              <w:adjustRightInd w:val="0"/>
              <w:jc w:val="center"/>
              <w:rPr>
                <w:rFonts w:ascii="Times New Roman" w:hAnsi="Times New Roman" w:cs="Times New Roman"/>
                <w:sz w:val="26"/>
                <w:szCs w:val="26"/>
                <w:lang w:val="en-US"/>
              </w:rPr>
            </w:pPr>
            <w:r w:rsidRPr="00AF79E8">
              <w:rPr>
                <w:rFonts w:ascii="Times New Roman" w:hAnsi="Times New Roman" w:cs="Times New Roman"/>
                <w:sz w:val="26"/>
                <w:szCs w:val="26"/>
                <w:lang w:val="en-US"/>
              </w:rPr>
              <w:t>8029</w:t>
            </w:r>
          </w:p>
        </w:tc>
        <w:tc>
          <w:tcPr>
            <w:tcW w:w="1476" w:type="dxa"/>
            <w:vAlign w:val="center"/>
          </w:tcPr>
          <w:p w14:paraId="2FB9ED1A" w14:textId="77777777" w:rsidR="00FB72C9" w:rsidRPr="00AF79E8" w:rsidRDefault="00FB72C9" w:rsidP="00FB72C9">
            <w:pPr>
              <w:autoSpaceDE w:val="0"/>
              <w:autoSpaceDN w:val="0"/>
              <w:adjustRightInd w:val="0"/>
              <w:jc w:val="center"/>
              <w:rPr>
                <w:rFonts w:ascii="Times New Roman" w:hAnsi="Times New Roman" w:cs="Times New Roman"/>
                <w:sz w:val="26"/>
                <w:szCs w:val="26"/>
                <w:lang w:val="en-US"/>
              </w:rPr>
            </w:pPr>
            <w:r w:rsidRPr="00AF79E8">
              <w:rPr>
                <w:rFonts w:ascii="Times New Roman" w:hAnsi="Times New Roman" w:cs="Times New Roman"/>
                <w:sz w:val="26"/>
                <w:szCs w:val="26"/>
              </w:rPr>
              <w:t>7</w:t>
            </w:r>
            <w:r w:rsidRPr="00AF79E8">
              <w:rPr>
                <w:rFonts w:ascii="Times New Roman" w:hAnsi="Times New Roman" w:cs="Times New Roman"/>
                <w:sz w:val="26"/>
                <w:szCs w:val="26"/>
                <w:lang w:val="en-US"/>
              </w:rPr>
              <w:t>670</w:t>
            </w:r>
          </w:p>
        </w:tc>
      </w:tr>
    </w:tbl>
    <w:p w14:paraId="77D80F9A" w14:textId="77777777" w:rsidR="00FB72C9" w:rsidRDefault="00FB72C9" w:rsidP="00FB72C9">
      <w:pPr>
        <w:spacing w:after="0" w:line="240" w:lineRule="auto"/>
        <w:ind w:firstLine="709"/>
        <w:jc w:val="both"/>
        <w:rPr>
          <w:rFonts w:ascii="Times New Roman" w:eastAsia="Times New Roman" w:hAnsi="Times New Roman" w:cs="Times New Roman"/>
          <w:b/>
          <w:i/>
          <w:color w:val="000000"/>
          <w:sz w:val="28"/>
          <w:szCs w:val="28"/>
          <w:highlight w:val="yellow"/>
        </w:rPr>
      </w:pPr>
    </w:p>
    <w:p w14:paraId="36DB6E59" w14:textId="77777777" w:rsidR="00FB72C9" w:rsidRPr="00056B4D" w:rsidRDefault="00FB72C9" w:rsidP="00FB72C9">
      <w:pPr>
        <w:spacing w:after="0" w:line="240" w:lineRule="auto"/>
        <w:ind w:firstLine="709"/>
        <w:jc w:val="both"/>
        <w:rPr>
          <w:rFonts w:ascii="Times New Roman" w:hAnsi="Times New Roman" w:cs="Times New Roman"/>
          <w:b/>
          <w:bCs/>
          <w:color w:val="000000"/>
          <w:sz w:val="28"/>
          <w:szCs w:val="28"/>
        </w:rPr>
      </w:pPr>
      <w:r w:rsidRPr="0022779B">
        <w:rPr>
          <w:rFonts w:ascii="Times New Roman" w:eastAsia="Times New Roman" w:hAnsi="Times New Roman" w:cs="Times New Roman"/>
          <w:b/>
          <w:i/>
          <w:color w:val="000000"/>
          <w:sz w:val="28"/>
          <w:szCs w:val="28"/>
        </w:rPr>
        <w:t>За даними Державної служби статистики станом на вересень 2020 року середня заробітна плата працівників бюджетної сфери залишається на рівні 73,2% від середньої по економіці, зокрема в освіті – 80,0%, охороні здоров’я -72,5%, соціальній сфері – 71,7%, культурі – 68,5%.</w:t>
      </w:r>
    </w:p>
    <w:p w14:paraId="1B251949" w14:textId="77777777" w:rsidR="00FB72C9" w:rsidRDefault="00CE176F" w:rsidP="00FB72C9">
      <w:pPr>
        <w:spacing w:after="0" w:line="240" w:lineRule="auto"/>
        <w:ind w:firstLine="709"/>
        <w:jc w:val="both"/>
        <w:rPr>
          <w:rFonts w:ascii="Times New Roman" w:hAnsi="Times New Roman" w:cs="Times New Roman"/>
          <w:bCs/>
          <w:color w:val="000000"/>
          <w:sz w:val="26"/>
          <w:szCs w:val="26"/>
        </w:rPr>
      </w:pPr>
      <w:r w:rsidRPr="0022779B">
        <w:rPr>
          <w:rFonts w:ascii="Times New Roman" w:hAnsi="Times New Roman" w:cs="Times New Roman"/>
          <w:bCs/>
          <w:color w:val="000000"/>
          <w:sz w:val="26"/>
          <w:szCs w:val="26"/>
        </w:rPr>
        <w:object w:dxaOrig="7198" w:dyaOrig="5399" w14:anchorId="5A33BED5">
          <v:shape id="_x0000_i1037" type="#_x0000_t75" style="width:5in;height:270.6pt" o:ole="">
            <v:imagedata r:id="rId35" o:title=""/>
          </v:shape>
          <o:OLEObject Type="Embed" ProgID="PowerPoint.Slide.12" ShapeID="_x0000_i1037" DrawAspect="Content" ObjectID="_1667309247" r:id="rId36"/>
        </w:object>
      </w:r>
    </w:p>
    <w:p w14:paraId="7947CDE6" w14:textId="77777777" w:rsidR="00FB72C9" w:rsidRPr="00FA4A51" w:rsidRDefault="00FB72C9" w:rsidP="00FB72C9">
      <w:pPr>
        <w:spacing w:after="0" w:line="240" w:lineRule="auto"/>
        <w:ind w:firstLine="709"/>
        <w:jc w:val="both"/>
        <w:rPr>
          <w:rFonts w:ascii="Times New Roman" w:hAnsi="Times New Roman" w:cs="Times New Roman"/>
          <w:color w:val="1D1B11" w:themeColor="background2" w:themeShade="1A"/>
          <w:sz w:val="28"/>
          <w:szCs w:val="28"/>
        </w:rPr>
      </w:pPr>
      <w:r w:rsidRPr="00FA4A51">
        <w:rPr>
          <w:rFonts w:ascii="Times New Roman" w:hAnsi="Times New Roman" w:cs="Times New Roman"/>
          <w:sz w:val="28"/>
          <w:szCs w:val="28"/>
        </w:rPr>
        <w:t>З метою покращення зазначеної ситуації Профспілка подала Уряду пропозиції до проекту Бюджетної декларації на 2020 - 2022 роки, зокрема з питань, що стосуються оплати праці працівників бюджетного сектору:</w:t>
      </w:r>
    </w:p>
    <w:p w14:paraId="52B2DC3A" w14:textId="77777777" w:rsidR="00FB72C9" w:rsidRPr="00FA4A51" w:rsidRDefault="00FB72C9" w:rsidP="00FB72C9">
      <w:pPr>
        <w:pStyle w:val="a3"/>
        <w:numPr>
          <w:ilvl w:val="0"/>
          <w:numId w:val="17"/>
        </w:numPr>
        <w:tabs>
          <w:tab w:val="left" w:pos="993"/>
        </w:tabs>
        <w:spacing w:after="0" w:line="240" w:lineRule="auto"/>
        <w:ind w:left="0" w:firstLine="709"/>
        <w:jc w:val="both"/>
        <w:rPr>
          <w:rFonts w:ascii="Times New Roman" w:hAnsi="Times New Roman" w:cs="Times New Roman"/>
          <w:color w:val="1D1B11" w:themeColor="background2" w:themeShade="1A"/>
          <w:sz w:val="28"/>
          <w:szCs w:val="28"/>
        </w:rPr>
      </w:pPr>
      <w:r w:rsidRPr="00FA4A51">
        <w:rPr>
          <w:rFonts w:ascii="Times New Roman" w:hAnsi="Times New Roman" w:cs="Times New Roman"/>
          <w:sz w:val="28"/>
          <w:szCs w:val="28"/>
        </w:rPr>
        <w:t xml:space="preserve">вдосконалення умов оплати праці працівників бюджетної сфери з урахуванням визначених на законодавчому рівні галузевих особливостей оплати праці та із забезпеченням обґрунтованих міжкваліфікаційних (міжтарифних, міжпосадових) співвідношень та встановлення розміру посадового окладу працівника І тарифного розряду за Єдиною тарифною сіткою на рівні фактичного розміру прожиткового мінімуму для працездатних осіб, але не нижче мінімальної заробітної плати для розрахунку </w:t>
      </w:r>
      <w:r w:rsidRPr="00FA4A51">
        <w:rPr>
          <w:rFonts w:ascii="Times New Roman" w:hAnsi="Times New Roman" w:cs="Times New Roman"/>
          <w:sz w:val="28"/>
          <w:szCs w:val="28"/>
        </w:rPr>
        <w:lastRenderedPageBreak/>
        <w:t xml:space="preserve">розмірів посадових окладів за всіма тарифними розрядами ЄТС з відповідним зростанням фонду оплати праці; </w:t>
      </w:r>
    </w:p>
    <w:p w14:paraId="32B777A9" w14:textId="77777777" w:rsidR="00FB72C9" w:rsidRPr="00FA4A51" w:rsidRDefault="00FB72C9" w:rsidP="00FB72C9">
      <w:pPr>
        <w:pStyle w:val="a3"/>
        <w:numPr>
          <w:ilvl w:val="0"/>
          <w:numId w:val="17"/>
        </w:numPr>
        <w:tabs>
          <w:tab w:val="left" w:pos="993"/>
        </w:tabs>
        <w:spacing w:after="0" w:line="240" w:lineRule="auto"/>
        <w:ind w:left="0" w:firstLine="709"/>
        <w:jc w:val="both"/>
        <w:rPr>
          <w:rFonts w:ascii="Times New Roman" w:hAnsi="Times New Roman" w:cs="Times New Roman"/>
          <w:color w:val="1D1B11" w:themeColor="background2" w:themeShade="1A"/>
          <w:sz w:val="28"/>
          <w:szCs w:val="28"/>
        </w:rPr>
      </w:pPr>
      <w:r w:rsidRPr="00FA4A51">
        <w:rPr>
          <w:rFonts w:ascii="Times New Roman" w:hAnsi="Times New Roman" w:cs="Times New Roman"/>
          <w:sz w:val="28"/>
          <w:szCs w:val="28"/>
        </w:rPr>
        <w:t>фінансування у повному обсязі видатків на оплату праці працівників бюджетної сфери з метою реалізації прав та гарантій на оплату праці, передбачених чинним законодавством України (в т.ч. галузевими законами).</w:t>
      </w:r>
    </w:p>
    <w:p w14:paraId="43765906" w14:textId="77777777" w:rsidR="00FB72C9" w:rsidRPr="00FA4A51" w:rsidRDefault="00FB72C9" w:rsidP="00FB72C9">
      <w:pPr>
        <w:spacing w:after="0" w:line="240" w:lineRule="auto"/>
        <w:ind w:firstLine="709"/>
        <w:jc w:val="both"/>
        <w:rPr>
          <w:rFonts w:ascii="Times New Roman" w:hAnsi="Times New Roman" w:cs="Times New Roman"/>
          <w:sz w:val="28"/>
          <w:szCs w:val="28"/>
        </w:rPr>
      </w:pPr>
      <w:r w:rsidRPr="00FA4A51">
        <w:rPr>
          <w:rFonts w:ascii="Times New Roman" w:hAnsi="Times New Roman" w:cs="Times New Roman"/>
          <w:sz w:val="28"/>
          <w:szCs w:val="28"/>
        </w:rPr>
        <w:t xml:space="preserve">Прикладами результативних домовленостей у сфері оплати праці госпрозрахункових підприємств можуть служити переговори між Профспілкою та Департаментом поліції охорони і Державною службою України з надзвичайних ситуацій. </w:t>
      </w:r>
    </w:p>
    <w:p w14:paraId="2E4211B9" w14:textId="77777777" w:rsidR="00FB72C9" w:rsidRPr="00FA4A51" w:rsidRDefault="00FB72C9" w:rsidP="00FB72C9">
      <w:pPr>
        <w:tabs>
          <w:tab w:val="num" w:pos="720"/>
        </w:tabs>
        <w:spacing w:after="0" w:line="240" w:lineRule="auto"/>
        <w:ind w:firstLine="709"/>
        <w:jc w:val="both"/>
        <w:rPr>
          <w:rFonts w:ascii="Times New Roman" w:hAnsi="Times New Roman" w:cs="Times New Roman"/>
          <w:sz w:val="28"/>
          <w:szCs w:val="28"/>
        </w:rPr>
      </w:pPr>
      <w:r w:rsidRPr="00FA4A51">
        <w:rPr>
          <w:rFonts w:ascii="Times New Roman" w:hAnsi="Times New Roman" w:cs="Times New Roman"/>
          <w:sz w:val="28"/>
          <w:szCs w:val="28"/>
        </w:rPr>
        <w:t xml:space="preserve">Так, в рамках переговорного процесу при укладанні Галузевої угоди з Департаментом поліції охорони на 2019 – 2021 роки були досягнуті домовленості про підвищення розміру посадового окладу працівників поліції охорони (мінімальний розмір посадового окладу робітника І розряду – 4200грн.); виплату одноразової грошової винагороди за сприяння розширення обсягів послуг поліції охорони; збільшення премії електромонтерам ОПС, електрозварникам ручного зварювання з 20% до 50%; преміювання працівників за підсумками роботи за звітний період, до ювілейних дат, професійних свят, до </w:t>
      </w:r>
      <w:r w:rsidR="008F316B">
        <w:rPr>
          <w:rFonts w:ascii="Times New Roman" w:hAnsi="Times New Roman" w:cs="Times New Roman"/>
          <w:sz w:val="28"/>
          <w:szCs w:val="28"/>
        </w:rPr>
        <w:t>д</w:t>
      </w:r>
      <w:r w:rsidRPr="00FA4A51">
        <w:rPr>
          <w:rFonts w:ascii="Times New Roman" w:hAnsi="Times New Roman" w:cs="Times New Roman"/>
          <w:sz w:val="28"/>
          <w:szCs w:val="28"/>
        </w:rPr>
        <w:t>ержавних свят, заохочення працівників учасників у ліквідації наслідків аварії на ЧАЕС, ветеранів Другої світової війни, учасників антитерористичної операції на сході України.</w:t>
      </w:r>
    </w:p>
    <w:p w14:paraId="37AEB82E" w14:textId="77777777" w:rsidR="00FB72C9" w:rsidRPr="00FA4A51" w:rsidRDefault="00FB72C9" w:rsidP="00FB72C9">
      <w:pPr>
        <w:tabs>
          <w:tab w:val="num" w:pos="720"/>
        </w:tabs>
        <w:spacing w:after="0" w:line="240" w:lineRule="auto"/>
        <w:ind w:firstLine="709"/>
        <w:jc w:val="both"/>
        <w:rPr>
          <w:rFonts w:ascii="Times New Roman" w:hAnsi="Times New Roman" w:cs="Times New Roman"/>
          <w:sz w:val="28"/>
          <w:szCs w:val="28"/>
        </w:rPr>
      </w:pPr>
      <w:r w:rsidRPr="00FA4A51">
        <w:rPr>
          <w:rFonts w:ascii="Times New Roman" w:hAnsi="Times New Roman" w:cs="Times New Roman"/>
          <w:sz w:val="28"/>
          <w:szCs w:val="28"/>
        </w:rPr>
        <w:t>Відповідно до інформації, наданої адміністрацією Департаменту поліції охорони, середня заробітна плата працівників Департаменту станом на 01.0</w:t>
      </w:r>
      <w:r>
        <w:rPr>
          <w:rFonts w:ascii="Times New Roman" w:hAnsi="Times New Roman" w:cs="Times New Roman"/>
          <w:sz w:val="28"/>
          <w:szCs w:val="28"/>
        </w:rPr>
        <w:t>9</w:t>
      </w:r>
      <w:r w:rsidRPr="00FA4A51">
        <w:rPr>
          <w:rFonts w:ascii="Times New Roman" w:hAnsi="Times New Roman" w:cs="Times New Roman"/>
          <w:sz w:val="28"/>
          <w:szCs w:val="28"/>
        </w:rPr>
        <w:t>.2020 склала 18949 грн., що на 213,3% більше за цей же період 2016 року (8882грн.).</w:t>
      </w:r>
    </w:p>
    <w:p w14:paraId="44DC8B9C" w14:textId="77777777" w:rsidR="00FB72C9" w:rsidRPr="00FA4A51" w:rsidRDefault="00FB72C9" w:rsidP="00FB72C9">
      <w:pPr>
        <w:spacing w:after="0" w:line="240" w:lineRule="auto"/>
        <w:ind w:firstLine="709"/>
        <w:jc w:val="both"/>
        <w:rPr>
          <w:rFonts w:ascii="Times New Roman" w:hAnsi="Times New Roman" w:cs="Times New Roman"/>
          <w:sz w:val="28"/>
          <w:szCs w:val="28"/>
        </w:rPr>
      </w:pPr>
      <w:r w:rsidRPr="00FA4A51">
        <w:rPr>
          <w:rFonts w:ascii="Times New Roman" w:hAnsi="Times New Roman" w:cs="Times New Roman"/>
          <w:sz w:val="28"/>
          <w:szCs w:val="28"/>
        </w:rPr>
        <w:t>А під час переговорів з Державною службою України з надзвичайних ситуацій</w:t>
      </w:r>
      <w:r w:rsidRPr="00FA4A51">
        <w:rPr>
          <w:rFonts w:ascii="Times New Roman" w:hAnsi="Times New Roman" w:cs="Times New Roman"/>
          <w:b/>
          <w:sz w:val="28"/>
          <w:szCs w:val="28"/>
        </w:rPr>
        <w:t xml:space="preserve"> </w:t>
      </w:r>
      <w:r w:rsidRPr="00FA4A51">
        <w:rPr>
          <w:rFonts w:ascii="Times New Roman" w:hAnsi="Times New Roman" w:cs="Times New Roman"/>
          <w:sz w:val="28"/>
          <w:szCs w:val="28"/>
        </w:rPr>
        <w:t>було ухвалено, що мінімальний розмір тарифної ставки (окладу) працівника І розряду встановлюється на рівні 120% прожиткового мінімуму для працездатних осіб, встановлених законодавством.</w:t>
      </w:r>
    </w:p>
    <w:p w14:paraId="5BE4C3C6" w14:textId="77777777" w:rsidR="00FB72C9" w:rsidRDefault="00FB72C9" w:rsidP="00FB72C9">
      <w:pPr>
        <w:widowControl w:val="0"/>
        <w:spacing w:after="0" w:line="240" w:lineRule="auto"/>
        <w:ind w:firstLine="709"/>
        <w:jc w:val="both"/>
        <w:rPr>
          <w:rFonts w:ascii="Times New Roman" w:hAnsi="Times New Roman" w:cs="Times New Roman"/>
          <w:sz w:val="28"/>
          <w:szCs w:val="28"/>
        </w:rPr>
      </w:pPr>
      <w:r w:rsidRPr="00FA4A51">
        <w:rPr>
          <w:rFonts w:ascii="Times New Roman" w:hAnsi="Times New Roman" w:cs="Times New Roman"/>
          <w:sz w:val="28"/>
          <w:szCs w:val="28"/>
        </w:rPr>
        <w:t>За умов подальшої зміни законодавчо встановленого розміру прожиткового мінімуму для працездатних осіб підприємства у складі відання ДСНС, зобов’язані переглянути мінімальний розмір тарифної ставки І розряду з дня запровадження нового законодавчо встановленого розміру прожиткового мінімуму для працездатних осіб.</w:t>
      </w:r>
    </w:p>
    <w:p w14:paraId="7237768B" w14:textId="77777777" w:rsidR="00FB72C9" w:rsidRPr="00FA4A51" w:rsidRDefault="008F316B" w:rsidP="00FB72C9">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У</w:t>
      </w:r>
      <w:r w:rsidR="00FB72C9" w:rsidRPr="00FA4A51">
        <w:rPr>
          <w:rFonts w:ascii="Times New Roman" w:hAnsi="Times New Roman" w:cs="Times New Roman"/>
          <w:sz w:val="28"/>
          <w:szCs w:val="28"/>
        </w:rPr>
        <w:t xml:space="preserve"> свою чергу це суттєво позначиться на коефіцієнтах співвідношень мінімальної місячної тарифної ставки робітників за видами виробництв (робіт). </w:t>
      </w:r>
    </w:p>
    <w:p w14:paraId="54CB96C0" w14:textId="77777777" w:rsidR="00FB72C9" w:rsidRPr="00FA4A51" w:rsidRDefault="00FB72C9" w:rsidP="00FB72C9">
      <w:pPr>
        <w:spacing w:after="0" w:line="240" w:lineRule="auto"/>
        <w:ind w:firstLine="709"/>
        <w:jc w:val="both"/>
        <w:rPr>
          <w:rFonts w:ascii="Times New Roman" w:hAnsi="Times New Roman" w:cs="Times New Roman"/>
          <w:sz w:val="28"/>
          <w:szCs w:val="28"/>
        </w:rPr>
      </w:pPr>
      <w:r w:rsidRPr="00FA4A51">
        <w:rPr>
          <w:rFonts w:ascii="Times New Roman" w:hAnsi="Times New Roman" w:cs="Times New Roman"/>
          <w:sz w:val="28"/>
          <w:szCs w:val="28"/>
        </w:rPr>
        <w:t>Крім того, змінами до Галузевої угоди у 2019 році передбачено підвищення на 30 відсотків тарифних коефіцієнтів для працівників гірничорятувальних (аварійно-рятувальних) загонів ДСНС, а також підвищення на 25 відсотків тарифних коефіцієнтів для працівників Медичного реабілітаційного центру «Одеський».</w:t>
      </w:r>
    </w:p>
    <w:p w14:paraId="21631F17" w14:textId="77777777" w:rsidR="00FB72C9" w:rsidRPr="00FA4A51" w:rsidRDefault="00FB72C9" w:rsidP="00FB72C9">
      <w:pPr>
        <w:spacing w:after="0" w:line="240" w:lineRule="auto"/>
        <w:ind w:firstLine="709"/>
        <w:jc w:val="both"/>
        <w:rPr>
          <w:rFonts w:ascii="Times New Roman" w:hAnsi="Times New Roman" w:cs="Times New Roman"/>
          <w:sz w:val="28"/>
          <w:szCs w:val="28"/>
        </w:rPr>
      </w:pPr>
      <w:r w:rsidRPr="00FA4A51">
        <w:rPr>
          <w:rFonts w:ascii="Times New Roman" w:hAnsi="Times New Roman" w:cs="Times New Roman"/>
          <w:sz w:val="28"/>
          <w:szCs w:val="28"/>
        </w:rPr>
        <w:t>Відповідно до інформації регіональних організацій профспілки за звітний період в організаціях, установах та на підприємства</w:t>
      </w:r>
      <w:r w:rsidR="008F316B">
        <w:rPr>
          <w:rFonts w:ascii="Times New Roman" w:hAnsi="Times New Roman" w:cs="Times New Roman"/>
          <w:sz w:val="28"/>
          <w:szCs w:val="28"/>
        </w:rPr>
        <w:t>х, де функціонують організації П</w:t>
      </w:r>
      <w:r w:rsidRPr="00FA4A51">
        <w:rPr>
          <w:rFonts w:ascii="Times New Roman" w:hAnsi="Times New Roman" w:cs="Times New Roman"/>
          <w:sz w:val="28"/>
          <w:szCs w:val="28"/>
        </w:rPr>
        <w:t xml:space="preserve">рофспілки, заборгованість по виплаті заробітної </w:t>
      </w:r>
      <w:r w:rsidRPr="00FA4A51">
        <w:rPr>
          <w:rFonts w:ascii="Times New Roman" w:hAnsi="Times New Roman" w:cs="Times New Roman"/>
          <w:sz w:val="28"/>
          <w:szCs w:val="28"/>
        </w:rPr>
        <w:lastRenderedPageBreak/>
        <w:t xml:space="preserve">плати відсутня. Разом з тим, проявляючи профспілкову солідарність, Профспілка підтримує ініціативу профспілок виробничої сфери стосовно внесення змін до законодавчих актів з метою посилення механізму компенсації за затримку заробітної плати. </w:t>
      </w:r>
    </w:p>
    <w:p w14:paraId="72AC78F0" w14:textId="77777777" w:rsidR="00FB72C9" w:rsidRPr="00FA4A51" w:rsidRDefault="00FB72C9" w:rsidP="00FB72C9">
      <w:pPr>
        <w:pStyle w:val="a4"/>
        <w:widowControl w:val="0"/>
        <w:spacing w:before="0" w:beforeAutospacing="0" w:after="0" w:afterAutospacing="0"/>
        <w:ind w:firstLine="709"/>
        <w:jc w:val="both"/>
        <w:rPr>
          <w:rFonts w:eastAsiaTheme="minorHAnsi"/>
          <w:sz w:val="28"/>
          <w:szCs w:val="28"/>
          <w:lang w:eastAsia="en-US"/>
        </w:rPr>
      </w:pPr>
      <w:r w:rsidRPr="00FA4A51">
        <w:rPr>
          <w:rFonts w:eastAsiaTheme="minorHAnsi"/>
          <w:sz w:val="28"/>
          <w:szCs w:val="28"/>
          <w:lang w:eastAsia="en-US"/>
        </w:rPr>
        <w:t xml:space="preserve">Обстоювання права на гідну заробітну плату спілчан для нашої Профспілки було і залишається пріоритетним завданням. </w:t>
      </w:r>
    </w:p>
    <w:p w14:paraId="5DA8893F" w14:textId="77777777" w:rsidR="00FB72C9" w:rsidRDefault="00FB72C9" w:rsidP="00FB72C9">
      <w:pPr>
        <w:pStyle w:val="a4"/>
        <w:widowControl w:val="0"/>
        <w:spacing w:before="0" w:beforeAutospacing="0" w:after="0" w:afterAutospacing="0"/>
        <w:ind w:firstLine="709"/>
        <w:jc w:val="both"/>
        <w:rPr>
          <w:rFonts w:eastAsiaTheme="minorHAnsi"/>
          <w:sz w:val="26"/>
          <w:szCs w:val="26"/>
          <w:lang w:val="ru-RU" w:eastAsia="en-US"/>
        </w:rPr>
      </w:pPr>
    </w:p>
    <w:p w14:paraId="25A60BAE" w14:textId="77777777" w:rsidR="00CE176F" w:rsidRPr="00CE176F" w:rsidRDefault="00CE176F" w:rsidP="00FB72C9">
      <w:pPr>
        <w:pStyle w:val="a4"/>
        <w:widowControl w:val="0"/>
        <w:spacing w:before="0" w:beforeAutospacing="0" w:after="0" w:afterAutospacing="0"/>
        <w:ind w:firstLine="709"/>
        <w:jc w:val="both"/>
        <w:rPr>
          <w:rFonts w:eastAsiaTheme="minorHAnsi"/>
          <w:sz w:val="26"/>
          <w:szCs w:val="26"/>
          <w:lang w:val="ru-RU" w:eastAsia="en-US"/>
        </w:rPr>
      </w:pPr>
    </w:p>
    <w:p w14:paraId="6E1AEB39" w14:textId="77777777" w:rsidR="00FB72C9" w:rsidRPr="00184CE8" w:rsidRDefault="00FB72C9" w:rsidP="00FB72C9">
      <w:pPr>
        <w:spacing w:after="0" w:line="240" w:lineRule="auto"/>
        <w:ind w:firstLine="709"/>
        <w:jc w:val="both"/>
        <w:rPr>
          <w:rFonts w:ascii="Times New Roman" w:hAnsi="Times New Roman" w:cs="Times New Roman"/>
          <w:b/>
          <w:sz w:val="28"/>
          <w:szCs w:val="28"/>
        </w:rPr>
      </w:pPr>
      <w:r w:rsidRPr="00BD74F4">
        <w:rPr>
          <w:rFonts w:ascii="Times New Roman" w:hAnsi="Times New Roman" w:cs="Times New Roman"/>
          <w:b/>
          <w:sz w:val="28"/>
          <w:szCs w:val="28"/>
        </w:rPr>
        <w:t>1.3.2.</w:t>
      </w:r>
      <w:r>
        <w:rPr>
          <w:rFonts w:ascii="Times New Roman" w:hAnsi="Times New Roman" w:cs="Times New Roman"/>
          <w:b/>
          <w:sz w:val="28"/>
          <w:szCs w:val="28"/>
        </w:rPr>
        <w:t xml:space="preserve"> </w:t>
      </w:r>
      <w:r w:rsidRPr="00BD74F4">
        <w:rPr>
          <w:rFonts w:ascii="Times New Roman" w:hAnsi="Times New Roman" w:cs="Times New Roman"/>
          <w:b/>
          <w:sz w:val="28"/>
          <w:szCs w:val="28"/>
        </w:rPr>
        <w:t>Участь у розробці соціально-економічних програм, спрямованих на захист членів Профспілки</w:t>
      </w:r>
    </w:p>
    <w:p w14:paraId="19BEE1D2" w14:textId="77777777" w:rsidR="00FB72C9" w:rsidRDefault="00FB72C9" w:rsidP="00FB72C9">
      <w:pPr>
        <w:spacing w:after="0" w:line="240" w:lineRule="auto"/>
        <w:jc w:val="both"/>
        <w:rPr>
          <w:rFonts w:ascii="Times New Roman" w:hAnsi="Times New Roman" w:cs="Times New Roman"/>
          <w:sz w:val="28"/>
          <w:szCs w:val="28"/>
        </w:rPr>
      </w:pPr>
    </w:p>
    <w:p w14:paraId="4AE9EF5C" w14:textId="77777777" w:rsidR="00CE176F" w:rsidRDefault="00CE176F" w:rsidP="00FB72C9">
      <w:pPr>
        <w:spacing w:after="0" w:line="240" w:lineRule="auto"/>
        <w:jc w:val="both"/>
        <w:rPr>
          <w:rFonts w:ascii="Times New Roman" w:hAnsi="Times New Roman" w:cs="Times New Roman"/>
          <w:sz w:val="28"/>
          <w:szCs w:val="28"/>
        </w:rPr>
      </w:pPr>
    </w:p>
    <w:p w14:paraId="0B906D7F" w14:textId="77777777" w:rsidR="00FB72C9" w:rsidRDefault="00FB72C9" w:rsidP="00FB72C9">
      <w:pPr>
        <w:widowControl w:val="0"/>
        <w:spacing w:after="0" w:line="240" w:lineRule="auto"/>
        <w:ind w:firstLine="709"/>
        <w:jc w:val="both"/>
        <w:rPr>
          <w:rFonts w:ascii="Times New Roman" w:hAnsi="Times New Roman" w:cs="Times New Roman"/>
          <w:sz w:val="28"/>
          <w:szCs w:val="28"/>
        </w:rPr>
      </w:pPr>
      <w:r w:rsidRPr="00FA4A51">
        <w:rPr>
          <w:rFonts w:ascii="Times New Roman" w:hAnsi="Times New Roman" w:cs="Times New Roman"/>
          <w:sz w:val="28"/>
          <w:szCs w:val="28"/>
        </w:rPr>
        <w:t xml:space="preserve">Впродовж звітного періоду Профспілка брала активну участь в опрацюванні (в рамках соціального діалогу) соціально-економічних програм, спрямованих на захист спілчан. </w:t>
      </w:r>
    </w:p>
    <w:p w14:paraId="3EC56925" w14:textId="77777777" w:rsidR="00FB72C9" w:rsidRPr="00FA4A51" w:rsidRDefault="00FB72C9" w:rsidP="00FB72C9">
      <w:pPr>
        <w:widowControl w:val="0"/>
        <w:spacing w:after="0" w:line="240" w:lineRule="auto"/>
        <w:ind w:firstLine="709"/>
        <w:jc w:val="both"/>
        <w:rPr>
          <w:rFonts w:ascii="Times New Roman" w:hAnsi="Times New Roman" w:cs="Times New Roman"/>
          <w:sz w:val="28"/>
          <w:szCs w:val="28"/>
        </w:rPr>
      </w:pPr>
      <w:r w:rsidRPr="00FA4A51">
        <w:rPr>
          <w:rFonts w:ascii="Times New Roman" w:hAnsi="Times New Roman" w:cs="Times New Roman"/>
          <w:sz w:val="28"/>
          <w:szCs w:val="28"/>
        </w:rPr>
        <w:t>Особлива увага приділялась програмі «Ефективне врядування» та «Розвиток людського капіталу», зокрема, реформі державного управління; заробітній платі та ринку праці; децентралізації; сприянню продуктивній зайнятості; пенсійного забезпечення.</w:t>
      </w:r>
    </w:p>
    <w:p w14:paraId="365F7946" w14:textId="77777777" w:rsidR="00FB72C9" w:rsidRPr="00FA4A51" w:rsidRDefault="00FB72C9" w:rsidP="00FB72C9">
      <w:pPr>
        <w:spacing w:after="0" w:line="240" w:lineRule="auto"/>
        <w:ind w:firstLine="709"/>
        <w:jc w:val="both"/>
        <w:rPr>
          <w:rFonts w:ascii="Times New Roman" w:hAnsi="Times New Roman" w:cs="Times New Roman"/>
          <w:sz w:val="28"/>
          <w:szCs w:val="28"/>
        </w:rPr>
      </w:pPr>
      <w:r w:rsidRPr="00FA4A51">
        <w:rPr>
          <w:rFonts w:ascii="Times New Roman" w:hAnsi="Times New Roman" w:cs="Times New Roman"/>
          <w:sz w:val="28"/>
          <w:szCs w:val="28"/>
        </w:rPr>
        <w:t>Представники Профспілки, зокрема працівники її виконавчого апарату, брали участь у обговоренні програм (реформ) на парламентських слуханнях, які організовували протягом звітного періоду Комітети Верховної Ради України; взаємодіяли з парламентськими фракціями усіх політичних партій. Співпраця з органами державної здійснювалась, як на національному рівні (за участю представників держави, об’єднань профспілок і роботодавців), так і на галузевому рівні. На галузевому рівні представники Профспілки входили до складу спільних робочих комісій ФПУ, робочих груп, створених за ініціативою Національного агентства з питань державної служби України, зокрема брали участь у роботі над законопроектами у сфері державної служби, місцевого самоврядування, оплати праці, трудового законодавства, пенсійного забезпечення, діяльності профспілок тощо.</w:t>
      </w:r>
    </w:p>
    <w:p w14:paraId="07BC3B30" w14:textId="77777777" w:rsidR="00FB72C9" w:rsidRPr="00FA4A51" w:rsidRDefault="00FB72C9" w:rsidP="00FB72C9">
      <w:pPr>
        <w:spacing w:after="0" w:line="240" w:lineRule="auto"/>
        <w:ind w:firstLine="709"/>
        <w:jc w:val="both"/>
        <w:rPr>
          <w:rFonts w:ascii="Times New Roman" w:hAnsi="Times New Roman" w:cs="Times New Roman"/>
          <w:sz w:val="28"/>
          <w:szCs w:val="28"/>
        </w:rPr>
      </w:pPr>
      <w:r w:rsidRPr="00FA4A51">
        <w:rPr>
          <w:rFonts w:ascii="Times New Roman" w:hAnsi="Times New Roman" w:cs="Times New Roman"/>
          <w:sz w:val="28"/>
          <w:szCs w:val="28"/>
        </w:rPr>
        <w:t>Так, наприклад, на виконання програми зайнятості, у листопаді 2019 році було підписано Протокол про співробітництво між Профспілкою працівників державних установ України та Державним центром зайнятості. Даним документом Профспілка та Державний центр зайнятості висловили намір співпрацювати в питаннях дотримання чинного трудового законодавства в ситуації вивільнення державних службовців та інших категорій працівників, які є членами Профспілки та про сприяння наступному працевлаштуванню осіб, стосовно яких є ризик бути вивільненими або які підпадають під вивільнення.</w:t>
      </w:r>
    </w:p>
    <w:p w14:paraId="5B376239" w14:textId="77777777" w:rsidR="00FB72C9" w:rsidRPr="00FA4A51" w:rsidRDefault="00FB72C9" w:rsidP="00FB72C9">
      <w:pPr>
        <w:pStyle w:val="a4"/>
        <w:spacing w:before="0" w:beforeAutospacing="0" w:after="0" w:afterAutospacing="0"/>
        <w:ind w:firstLine="709"/>
        <w:jc w:val="both"/>
        <w:rPr>
          <w:rFonts w:eastAsiaTheme="minorEastAsia"/>
          <w:sz w:val="28"/>
          <w:szCs w:val="28"/>
          <w:lang w:eastAsia="ru-RU"/>
        </w:rPr>
      </w:pPr>
      <w:r w:rsidRPr="00FA4A51">
        <w:rPr>
          <w:rFonts w:eastAsiaTheme="minorEastAsia"/>
          <w:sz w:val="28"/>
          <w:szCs w:val="28"/>
          <w:lang w:eastAsia="ru-RU"/>
        </w:rPr>
        <w:t xml:space="preserve">Задля ефективної реалізації намірів напрацьовано план заходів, яким передбачено: проведення спільних зустрічей з керівниками місцевих державних адміністрацій з метою об’єднання спільних дій, спрямованих на мінімізацію наслідків вивільнення, оперативного реагування на ситуацію, </w:t>
      </w:r>
      <w:r w:rsidRPr="00FA4A51">
        <w:rPr>
          <w:rFonts w:eastAsiaTheme="minorEastAsia"/>
          <w:sz w:val="28"/>
          <w:szCs w:val="28"/>
          <w:lang w:eastAsia="ru-RU"/>
        </w:rPr>
        <w:lastRenderedPageBreak/>
        <w:t>дотримання трудового законодавства, оперативний взаємний обмін інформацією щодо залучення роботодавцем кожної із сторін до діалог.</w:t>
      </w:r>
    </w:p>
    <w:p w14:paraId="76C010FA" w14:textId="77777777" w:rsidR="00FB72C9" w:rsidRPr="00FA4A51" w:rsidRDefault="00FB72C9" w:rsidP="00FB72C9">
      <w:pPr>
        <w:pStyle w:val="a4"/>
        <w:spacing w:before="0" w:beforeAutospacing="0" w:after="0" w:afterAutospacing="0"/>
        <w:ind w:firstLine="709"/>
        <w:jc w:val="both"/>
        <w:rPr>
          <w:rFonts w:eastAsiaTheme="minorEastAsia"/>
          <w:sz w:val="28"/>
          <w:szCs w:val="28"/>
          <w:lang w:eastAsia="ru-RU"/>
        </w:rPr>
      </w:pPr>
      <w:r w:rsidRPr="00FA4A51">
        <w:rPr>
          <w:rFonts w:eastAsiaTheme="minorEastAsia"/>
          <w:sz w:val="28"/>
          <w:szCs w:val="28"/>
          <w:lang w:eastAsia="ru-RU"/>
        </w:rPr>
        <w:t>Також Державним центром зайнятості були взяті на себе зобов’язання щодо належної організації супроводу осіб, що підлягають вивільненню, та оперативне інформування про актуальні вакансії на місцевому та регіональному ринках праці.</w:t>
      </w:r>
    </w:p>
    <w:p w14:paraId="415832B8" w14:textId="77777777" w:rsidR="00FB72C9" w:rsidRPr="00FA4A51" w:rsidRDefault="00FB72C9" w:rsidP="00FB72C9">
      <w:pPr>
        <w:pStyle w:val="a4"/>
        <w:spacing w:before="0" w:beforeAutospacing="0" w:after="0" w:afterAutospacing="0"/>
        <w:ind w:firstLine="709"/>
        <w:jc w:val="both"/>
        <w:rPr>
          <w:rFonts w:eastAsiaTheme="minorEastAsia"/>
          <w:sz w:val="28"/>
          <w:szCs w:val="28"/>
          <w:lang w:eastAsia="ru-RU"/>
        </w:rPr>
      </w:pPr>
      <w:r w:rsidRPr="00FA4A51">
        <w:rPr>
          <w:rFonts w:eastAsiaTheme="minorEastAsia"/>
          <w:sz w:val="28"/>
          <w:szCs w:val="28"/>
          <w:lang w:eastAsia="ru-RU"/>
        </w:rPr>
        <w:t xml:space="preserve">Профспілка, впродовж звітного періоду, також не стояла осторонь питань пенсійної реформи, яка безпосередньо вплинула на пенсійне забезпечення пенсіонерів, колишніх державних службовців, які вийшли на пенсію до 01.05.2016, за Закону України «Про державну службу» від 16.12.1993 р. № 3723-ХІІ (далі – Закон 1993 року). </w:t>
      </w:r>
    </w:p>
    <w:p w14:paraId="6F9E85E5" w14:textId="77777777" w:rsidR="00FB72C9" w:rsidRPr="00FA4A51" w:rsidRDefault="00FB72C9" w:rsidP="00FB72C9">
      <w:pPr>
        <w:pStyle w:val="a4"/>
        <w:spacing w:before="0" w:beforeAutospacing="0" w:after="0" w:afterAutospacing="0"/>
        <w:ind w:firstLine="709"/>
        <w:jc w:val="both"/>
        <w:rPr>
          <w:rFonts w:eastAsiaTheme="minorEastAsia"/>
          <w:sz w:val="28"/>
          <w:szCs w:val="28"/>
          <w:lang w:eastAsia="ru-RU"/>
        </w:rPr>
      </w:pPr>
      <w:r w:rsidRPr="00FA4A51">
        <w:rPr>
          <w:rFonts w:eastAsiaTheme="minorEastAsia"/>
          <w:sz w:val="28"/>
          <w:szCs w:val="28"/>
          <w:lang w:eastAsia="ru-RU"/>
        </w:rPr>
        <w:t>У зв’язку з набранням чинності з 01.05.2016 року нового Закону України «Про державну службу» від 10.12.2015р. № 889  (далі – Закон 2015 року) положення Закону 1993 року, що передбачали перерахунок пенсій осіб, які мають право на пенсійне забезпечення державного службовця, втратили чинність.</w:t>
      </w:r>
    </w:p>
    <w:p w14:paraId="2F83A637" w14:textId="77777777" w:rsidR="00FB72C9" w:rsidRPr="00FA4A51" w:rsidRDefault="00FB72C9" w:rsidP="00FB72C9">
      <w:pPr>
        <w:pStyle w:val="a4"/>
        <w:spacing w:before="0" w:beforeAutospacing="0" w:after="0" w:afterAutospacing="0"/>
        <w:ind w:firstLine="709"/>
        <w:jc w:val="both"/>
        <w:rPr>
          <w:rFonts w:eastAsiaTheme="minorEastAsia"/>
          <w:sz w:val="28"/>
          <w:szCs w:val="28"/>
          <w:lang w:eastAsia="ru-RU"/>
        </w:rPr>
      </w:pPr>
      <w:r w:rsidRPr="00FA4A51">
        <w:rPr>
          <w:rFonts w:eastAsiaTheme="minorEastAsia"/>
          <w:sz w:val="28"/>
          <w:szCs w:val="28"/>
          <w:lang w:eastAsia="ru-RU"/>
        </w:rPr>
        <w:t>Через зміни законодавства зазначена категорія пенсіонерів втратила право на перерахунок пенсії, отримуючи пенсію у суттєво меншому розмірі від тих державних службовців, яким пенсію призначено після 1 травня 2016 року.</w:t>
      </w:r>
    </w:p>
    <w:p w14:paraId="688C67EA" w14:textId="77777777" w:rsidR="00FB72C9" w:rsidRPr="00FA4A51" w:rsidRDefault="00FB72C9" w:rsidP="00FB72C9">
      <w:pPr>
        <w:pStyle w:val="a4"/>
        <w:spacing w:before="0" w:beforeAutospacing="0" w:after="0" w:afterAutospacing="0"/>
        <w:ind w:firstLine="709"/>
        <w:jc w:val="both"/>
        <w:rPr>
          <w:rFonts w:eastAsiaTheme="minorEastAsia"/>
          <w:sz w:val="28"/>
          <w:szCs w:val="28"/>
          <w:lang w:eastAsia="ru-RU"/>
        </w:rPr>
      </w:pPr>
      <w:r w:rsidRPr="00FA4A51">
        <w:rPr>
          <w:rFonts w:eastAsiaTheme="minorEastAsia"/>
          <w:sz w:val="28"/>
          <w:szCs w:val="28"/>
          <w:lang w:eastAsia="ru-RU"/>
        </w:rPr>
        <w:t xml:space="preserve">З огляду на необхідність врегулювання цього питання Профспілка </w:t>
      </w:r>
      <w:r w:rsidRPr="00FA4A51">
        <w:rPr>
          <w:sz w:val="28"/>
          <w:szCs w:val="28"/>
          <w:shd w:val="clear" w:color="auto" w:fill="FFFFFF"/>
        </w:rPr>
        <w:t>неодноразово зверталася до Голови Верховної Ради України, комітету В</w:t>
      </w:r>
      <w:r w:rsidR="008F316B">
        <w:rPr>
          <w:sz w:val="28"/>
          <w:szCs w:val="28"/>
          <w:shd w:val="clear" w:color="auto" w:fill="FFFFFF"/>
        </w:rPr>
        <w:t xml:space="preserve">ерховної </w:t>
      </w:r>
      <w:r w:rsidRPr="00FA4A51">
        <w:rPr>
          <w:sz w:val="28"/>
          <w:szCs w:val="28"/>
          <w:shd w:val="clear" w:color="auto" w:fill="FFFFFF"/>
        </w:rPr>
        <w:t>Р</w:t>
      </w:r>
      <w:r w:rsidR="008F316B">
        <w:rPr>
          <w:sz w:val="28"/>
          <w:szCs w:val="28"/>
          <w:shd w:val="clear" w:color="auto" w:fill="FFFFFF"/>
        </w:rPr>
        <w:t xml:space="preserve">ади </w:t>
      </w:r>
      <w:r w:rsidRPr="00FA4A51">
        <w:rPr>
          <w:sz w:val="28"/>
          <w:szCs w:val="28"/>
          <w:shd w:val="clear" w:color="auto" w:fill="FFFFFF"/>
        </w:rPr>
        <w:t>У</w:t>
      </w:r>
      <w:r w:rsidR="008F316B">
        <w:rPr>
          <w:sz w:val="28"/>
          <w:szCs w:val="28"/>
          <w:shd w:val="clear" w:color="auto" w:fill="FFFFFF"/>
        </w:rPr>
        <w:t>країни</w:t>
      </w:r>
      <w:r w:rsidRPr="00FA4A51">
        <w:rPr>
          <w:sz w:val="28"/>
          <w:szCs w:val="28"/>
          <w:shd w:val="clear" w:color="auto" w:fill="FFFFFF"/>
        </w:rPr>
        <w:t xml:space="preserve"> з питань </w:t>
      </w:r>
      <w:r w:rsidRPr="00FA4A51">
        <w:rPr>
          <w:bCs/>
          <w:color w:val="333333"/>
          <w:sz w:val="28"/>
          <w:szCs w:val="28"/>
          <w:shd w:val="clear" w:color="auto" w:fill="FFFFFF"/>
        </w:rPr>
        <w:t>соціальної політики, зайнятості та пенсійного забезпечення</w:t>
      </w:r>
      <w:r w:rsidRPr="00FA4A51">
        <w:rPr>
          <w:sz w:val="28"/>
          <w:szCs w:val="28"/>
          <w:shd w:val="clear" w:color="auto" w:fill="FFFFFF"/>
        </w:rPr>
        <w:t>, Уповноваженого В</w:t>
      </w:r>
      <w:r w:rsidR="008F316B">
        <w:rPr>
          <w:sz w:val="28"/>
          <w:szCs w:val="28"/>
          <w:shd w:val="clear" w:color="auto" w:fill="FFFFFF"/>
        </w:rPr>
        <w:t xml:space="preserve">ерховної </w:t>
      </w:r>
      <w:r w:rsidRPr="00FA4A51">
        <w:rPr>
          <w:sz w:val="28"/>
          <w:szCs w:val="28"/>
          <w:shd w:val="clear" w:color="auto" w:fill="FFFFFF"/>
        </w:rPr>
        <w:t>Р</w:t>
      </w:r>
      <w:r w:rsidR="008F316B">
        <w:rPr>
          <w:sz w:val="28"/>
          <w:szCs w:val="28"/>
          <w:shd w:val="clear" w:color="auto" w:fill="FFFFFF"/>
        </w:rPr>
        <w:t xml:space="preserve">ади України </w:t>
      </w:r>
      <w:r w:rsidRPr="00FA4A51">
        <w:rPr>
          <w:sz w:val="28"/>
          <w:szCs w:val="28"/>
          <w:shd w:val="clear" w:color="auto" w:fill="FFFFFF"/>
        </w:rPr>
        <w:t xml:space="preserve">з прав людини, народних депутатів, уряду, </w:t>
      </w:r>
      <w:r w:rsidRPr="00FA4A51">
        <w:rPr>
          <w:rFonts w:eastAsiaTheme="minorEastAsia"/>
          <w:sz w:val="28"/>
          <w:szCs w:val="28"/>
          <w:lang w:eastAsia="ru-RU"/>
        </w:rPr>
        <w:t>підтримувала законопроекти щодо перерахунку пенсій, які були внесені до Верховної Ради України народними депутатами України VIII скликання Сергієм Міщенком, Володимиром Литвином та ІХ скликання – Дмитром Шенцевим, Дмитром Шпеновим, Наталією Королевською.</w:t>
      </w:r>
    </w:p>
    <w:p w14:paraId="6D7B7756" w14:textId="77777777" w:rsidR="00FB72C9" w:rsidRPr="00FA4A51" w:rsidRDefault="00FB72C9" w:rsidP="00FB72C9">
      <w:pPr>
        <w:pStyle w:val="a4"/>
        <w:spacing w:before="0" w:beforeAutospacing="0" w:after="0" w:afterAutospacing="0"/>
        <w:ind w:firstLine="709"/>
        <w:jc w:val="both"/>
        <w:rPr>
          <w:rFonts w:eastAsiaTheme="minorEastAsia"/>
          <w:sz w:val="28"/>
          <w:szCs w:val="28"/>
          <w:lang w:eastAsia="ru-RU"/>
        </w:rPr>
      </w:pPr>
      <w:r w:rsidRPr="00FA4A51">
        <w:rPr>
          <w:rFonts w:eastAsiaTheme="minorEastAsia"/>
          <w:sz w:val="28"/>
          <w:szCs w:val="28"/>
          <w:lang w:eastAsia="ru-RU"/>
        </w:rPr>
        <w:t xml:space="preserve">Активом Профспілки, у квітні 2018 року, було підтримано подання 47 народних депутатів до Конституційного суду щодо неконституційності неперерахунку пенсій державним службовцям, які вийшли на заслужений відпочинок до 2016 року. </w:t>
      </w:r>
    </w:p>
    <w:p w14:paraId="349E1DB2" w14:textId="77777777" w:rsidR="00FB72C9" w:rsidRPr="00FA4A51" w:rsidRDefault="00FB72C9" w:rsidP="00FB72C9">
      <w:pPr>
        <w:pStyle w:val="a4"/>
        <w:spacing w:before="0" w:beforeAutospacing="0" w:after="0" w:afterAutospacing="0"/>
        <w:ind w:firstLine="709"/>
        <w:jc w:val="both"/>
        <w:rPr>
          <w:rFonts w:eastAsiaTheme="minorEastAsia"/>
          <w:sz w:val="28"/>
          <w:szCs w:val="28"/>
          <w:lang w:eastAsia="ru-RU"/>
        </w:rPr>
      </w:pPr>
      <w:r w:rsidRPr="00FA4A51">
        <w:rPr>
          <w:rFonts w:eastAsiaTheme="minorEastAsia"/>
          <w:sz w:val="28"/>
          <w:szCs w:val="28"/>
          <w:lang w:eastAsia="ru-RU"/>
        </w:rPr>
        <w:t>Крім того, Уповноваженим В</w:t>
      </w:r>
      <w:r w:rsidR="008F316B">
        <w:rPr>
          <w:rFonts w:eastAsiaTheme="minorEastAsia"/>
          <w:sz w:val="28"/>
          <w:szCs w:val="28"/>
          <w:lang w:eastAsia="ru-RU"/>
        </w:rPr>
        <w:t xml:space="preserve">ерховної </w:t>
      </w:r>
      <w:r w:rsidRPr="00FA4A51">
        <w:rPr>
          <w:rFonts w:eastAsiaTheme="minorEastAsia"/>
          <w:sz w:val="28"/>
          <w:szCs w:val="28"/>
          <w:lang w:eastAsia="ru-RU"/>
        </w:rPr>
        <w:t>Р</w:t>
      </w:r>
      <w:r w:rsidR="008F316B">
        <w:rPr>
          <w:rFonts w:eastAsiaTheme="minorEastAsia"/>
          <w:sz w:val="28"/>
          <w:szCs w:val="28"/>
          <w:lang w:eastAsia="ru-RU"/>
        </w:rPr>
        <w:t xml:space="preserve">ади </w:t>
      </w:r>
      <w:r w:rsidRPr="00FA4A51">
        <w:rPr>
          <w:rFonts w:eastAsiaTheme="minorEastAsia"/>
          <w:sz w:val="28"/>
          <w:szCs w:val="28"/>
          <w:lang w:eastAsia="ru-RU"/>
        </w:rPr>
        <w:t>У</w:t>
      </w:r>
      <w:r w:rsidR="008F316B">
        <w:rPr>
          <w:rFonts w:eastAsiaTheme="minorEastAsia"/>
          <w:sz w:val="28"/>
          <w:szCs w:val="28"/>
          <w:lang w:eastAsia="ru-RU"/>
        </w:rPr>
        <w:t>країни</w:t>
      </w:r>
      <w:r w:rsidRPr="00FA4A51">
        <w:rPr>
          <w:rFonts w:eastAsiaTheme="minorEastAsia"/>
          <w:sz w:val="28"/>
          <w:szCs w:val="28"/>
          <w:lang w:eastAsia="ru-RU"/>
        </w:rPr>
        <w:t xml:space="preserve"> з прав людини, після робочої зустрічі представників Профспілки у листопаді 2019 року, також було направлено подання до Конституційного суду щодо відповідності Конституції України (конституційності) статті 90, підпункту 1 пункту 2 розділу ХІ «Прикінцеві та перехідні положення» Закону України «Про державну службу» від 10.12.2015 року № 889-VIII, частини сьомої статті 21 Закону України «Про службу в органах місцевого самоврядування».</w:t>
      </w:r>
    </w:p>
    <w:p w14:paraId="30E60E75" w14:textId="77777777" w:rsidR="00FB72C9" w:rsidRPr="000E6F9D" w:rsidRDefault="00FB72C9" w:rsidP="00145D6B">
      <w:pPr>
        <w:widowControl w:val="0"/>
        <w:spacing w:after="0" w:line="240" w:lineRule="auto"/>
        <w:ind w:firstLine="709"/>
        <w:jc w:val="both"/>
        <w:rPr>
          <w:rFonts w:ascii="Times New Roman" w:eastAsia="Times New Roman" w:hAnsi="Times New Roman" w:cs="Times New Roman"/>
          <w:sz w:val="28"/>
          <w:szCs w:val="28"/>
          <w:shd w:val="clear" w:color="auto" w:fill="FFFFFF"/>
        </w:rPr>
      </w:pPr>
      <w:r w:rsidRPr="000E6F9D">
        <w:rPr>
          <w:rFonts w:ascii="Times New Roman" w:eastAsia="Times New Roman" w:hAnsi="Times New Roman" w:cs="Times New Roman"/>
          <w:sz w:val="28"/>
          <w:szCs w:val="28"/>
        </w:rPr>
        <w:t>Станом на 01.08.2020 року, за інформацією Конституційного суду України, справа продовжує розглядатися в закритій</w:t>
      </w:r>
      <w:r w:rsidRPr="000E6F9D">
        <w:rPr>
          <w:rFonts w:ascii="Times New Roman" w:eastAsia="Times New Roman" w:hAnsi="Times New Roman" w:cs="Times New Roman"/>
          <w:sz w:val="28"/>
          <w:szCs w:val="28"/>
          <w:shd w:val="clear" w:color="auto" w:fill="FFFFFF"/>
        </w:rPr>
        <w:t xml:space="preserve"> частині пленарного засідання.</w:t>
      </w:r>
      <w:r w:rsidR="008F316B">
        <w:rPr>
          <w:rFonts w:ascii="Times New Roman" w:eastAsia="Times New Roman" w:hAnsi="Times New Roman" w:cs="Times New Roman"/>
          <w:sz w:val="28"/>
          <w:szCs w:val="28"/>
          <w:shd w:val="clear" w:color="auto" w:fill="FFFFFF"/>
        </w:rPr>
        <w:t xml:space="preserve"> </w:t>
      </w:r>
      <w:r w:rsidRPr="000E6F9D">
        <w:rPr>
          <w:rFonts w:ascii="Times New Roman" w:eastAsia="Times New Roman" w:hAnsi="Times New Roman" w:cs="Times New Roman"/>
          <w:sz w:val="28"/>
          <w:szCs w:val="28"/>
          <w:shd w:val="clear" w:color="auto" w:fill="FFFFFF"/>
        </w:rPr>
        <w:t xml:space="preserve">Профспілка </w:t>
      </w:r>
      <w:r w:rsidR="008F316B">
        <w:rPr>
          <w:rFonts w:ascii="Times New Roman" w:eastAsia="Times New Roman" w:hAnsi="Times New Roman" w:cs="Times New Roman"/>
          <w:sz w:val="28"/>
          <w:szCs w:val="28"/>
          <w:shd w:val="clear" w:color="auto" w:fill="FFFFFF"/>
        </w:rPr>
        <w:t xml:space="preserve">і надалі </w:t>
      </w:r>
      <w:r w:rsidRPr="000E6F9D">
        <w:rPr>
          <w:rFonts w:ascii="Times New Roman" w:eastAsia="Times New Roman" w:hAnsi="Times New Roman" w:cs="Times New Roman"/>
          <w:sz w:val="28"/>
          <w:szCs w:val="28"/>
          <w:shd w:val="clear" w:color="auto" w:fill="FFFFFF"/>
        </w:rPr>
        <w:t>відслідковувати</w:t>
      </w:r>
      <w:r w:rsidR="008F316B">
        <w:rPr>
          <w:rFonts w:ascii="Times New Roman" w:eastAsia="Times New Roman" w:hAnsi="Times New Roman" w:cs="Times New Roman"/>
          <w:sz w:val="28"/>
          <w:szCs w:val="28"/>
          <w:shd w:val="clear" w:color="auto" w:fill="FFFFFF"/>
        </w:rPr>
        <w:t>ме інформацію п</w:t>
      </w:r>
      <w:r w:rsidRPr="000E6F9D">
        <w:rPr>
          <w:rFonts w:ascii="Times New Roman" w:eastAsia="Times New Roman" w:hAnsi="Times New Roman" w:cs="Times New Roman"/>
          <w:sz w:val="28"/>
          <w:szCs w:val="28"/>
          <w:shd w:val="clear" w:color="auto" w:fill="FFFFFF"/>
        </w:rPr>
        <w:t xml:space="preserve">ро стан та результати розгляду справи на офіційному веб-сайті Конституційного Суду </w:t>
      </w:r>
      <w:r w:rsidRPr="000E6F9D">
        <w:rPr>
          <w:rFonts w:ascii="Times New Roman" w:eastAsia="Times New Roman" w:hAnsi="Times New Roman" w:cs="Times New Roman"/>
          <w:sz w:val="28"/>
          <w:szCs w:val="28"/>
          <w:shd w:val="clear" w:color="auto" w:fill="FFFFFF"/>
        </w:rPr>
        <w:lastRenderedPageBreak/>
        <w:t>України.</w:t>
      </w:r>
    </w:p>
    <w:p w14:paraId="04C55B5A" w14:textId="77777777" w:rsidR="00FB72C9" w:rsidRPr="00FA4A51" w:rsidRDefault="00FB72C9" w:rsidP="00145D6B">
      <w:pPr>
        <w:spacing w:after="0" w:line="240" w:lineRule="auto"/>
        <w:ind w:firstLine="709"/>
        <w:jc w:val="both"/>
        <w:rPr>
          <w:rFonts w:ascii="Times New Roman" w:hAnsi="Times New Roman" w:cs="Times New Roman"/>
          <w:sz w:val="28"/>
          <w:szCs w:val="28"/>
          <w:shd w:val="clear" w:color="auto" w:fill="FFFFFF"/>
        </w:rPr>
      </w:pPr>
      <w:r w:rsidRPr="00FA4A51">
        <w:rPr>
          <w:rFonts w:ascii="Times New Roman" w:eastAsia="Times New Roman" w:hAnsi="Times New Roman" w:cs="Times New Roman"/>
          <w:color w:val="333333"/>
          <w:sz w:val="28"/>
          <w:szCs w:val="28"/>
          <w:shd w:val="clear" w:color="auto" w:fill="FFFFFF"/>
        </w:rPr>
        <w:t xml:space="preserve">Водночас, у червні 2020 р., </w:t>
      </w:r>
      <w:r w:rsidRPr="00FA4A51">
        <w:rPr>
          <w:rFonts w:ascii="Times New Roman" w:hAnsi="Times New Roman" w:cs="Times New Roman"/>
          <w:sz w:val="28"/>
          <w:szCs w:val="28"/>
          <w:shd w:val="clear" w:color="auto" w:fill="FFFFFF"/>
        </w:rPr>
        <w:t>Профспілкою та ініціативною групою з числа колишніх державних службовців, був розроблений проект Закону України «Про внесення змін до деяких законодавчих актів України»</w:t>
      </w:r>
      <w:r w:rsidRPr="00FA4A51">
        <w:rPr>
          <w:rFonts w:ascii="Times New Roman" w:eastAsia="Courier New" w:hAnsi="Times New Roman" w:cs="Times New Roman"/>
          <w:sz w:val="28"/>
          <w:szCs w:val="28"/>
          <w:shd w:val="clear" w:color="auto" w:fill="FFFFFF"/>
        </w:rPr>
        <w:t xml:space="preserve"> </w:t>
      </w:r>
      <w:r w:rsidRPr="00FA4A51">
        <w:rPr>
          <w:rFonts w:ascii="Times New Roman" w:hAnsi="Times New Roman" w:cs="Times New Roman"/>
          <w:sz w:val="28"/>
          <w:szCs w:val="28"/>
          <w:shd w:val="clear" w:color="auto" w:fill="FFFFFF"/>
        </w:rPr>
        <w:t>(щодо перерахунку пенсій державним службовцям) та направлений народному депутату України Ірині Верещук, з проханням, особисто долучитися до вирішення зазначеної проблеми та як народному депутату України, у порядку законодавчої ініціативи, подати зазначений законопроект до Верховної Ради України.</w:t>
      </w:r>
    </w:p>
    <w:p w14:paraId="6AD162BD" w14:textId="77777777" w:rsidR="00CE176F" w:rsidRDefault="00CE176F" w:rsidP="00FB72C9">
      <w:pPr>
        <w:spacing w:after="0" w:line="240" w:lineRule="auto"/>
        <w:ind w:firstLine="709"/>
        <w:jc w:val="both"/>
        <w:rPr>
          <w:rFonts w:ascii="Times New Roman" w:hAnsi="Times New Roman" w:cs="Times New Roman"/>
          <w:b/>
          <w:sz w:val="28"/>
          <w:szCs w:val="28"/>
        </w:rPr>
      </w:pPr>
    </w:p>
    <w:p w14:paraId="7DC5D9AD" w14:textId="77777777" w:rsidR="00CE176F" w:rsidRDefault="00CE176F" w:rsidP="00FB72C9">
      <w:pPr>
        <w:spacing w:after="0" w:line="240" w:lineRule="auto"/>
        <w:ind w:firstLine="709"/>
        <w:jc w:val="both"/>
        <w:rPr>
          <w:rFonts w:ascii="Times New Roman" w:hAnsi="Times New Roman" w:cs="Times New Roman"/>
          <w:b/>
          <w:sz w:val="28"/>
          <w:szCs w:val="28"/>
        </w:rPr>
      </w:pPr>
    </w:p>
    <w:p w14:paraId="2A3CCD24" w14:textId="77777777" w:rsidR="00FB72C9" w:rsidRDefault="00FB72C9" w:rsidP="00FB72C9">
      <w:pPr>
        <w:spacing w:after="0" w:line="240" w:lineRule="auto"/>
        <w:ind w:firstLine="709"/>
        <w:jc w:val="both"/>
        <w:rPr>
          <w:rFonts w:ascii="Times New Roman" w:hAnsi="Times New Roman" w:cs="Times New Roman"/>
          <w:b/>
          <w:sz w:val="28"/>
          <w:szCs w:val="28"/>
        </w:rPr>
      </w:pPr>
      <w:r w:rsidRPr="00184CE8">
        <w:rPr>
          <w:rFonts w:ascii="Times New Roman" w:hAnsi="Times New Roman" w:cs="Times New Roman"/>
          <w:b/>
          <w:sz w:val="28"/>
          <w:szCs w:val="28"/>
        </w:rPr>
        <w:t xml:space="preserve">1.3.3. Звернення до вищих органів державної влади, місцевого самоврядування з питань </w:t>
      </w:r>
      <w:r>
        <w:rPr>
          <w:rFonts w:ascii="Times New Roman" w:hAnsi="Times New Roman" w:cs="Times New Roman"/>
          <w:b/>
          <w:sz w:val="28"/>
          <w:szCs w:val="28"/>
        </w:rPr>
        <w:t>з</w:t>
      </w:r>
      <w:r w:rsidRPr="00184CE8">
        <w:rPr>
          <w:rFonts w:ascii="Times New Roman" w:hAnsi="Times New Roman" w:cs="Times New Roman"/>
          <w:b/>
          <w:sz w:val="28"/>
          <w:szCs w:val="28"/>
        </w:rPr>
        <w:t xml:space="preserve">абезпечення дотримання трудових прав та соціально-економічних </w:t>
      </w:r>
      <w:r w:rsidR="008F316B">
        <w:rPr>
          <w:rFonts w:ascii="Times New Roman" w:hAnsi="Times New Roman" w:cs="Times New Roman"/>
          <w:b/>
          <w:sz w:val="28"/>
          <w:szCs w:val="28"/>
        </w:rPr>
        <w:t xml:space="preserve">інтересів найманих працівників </w:t>
      </w:r>
    </w:p>
    <w:p w14:paraId="7996AB53" w14:textId="10A78BF2" w:rsidR="00FB72C9" w:rsidRDefault="00FB72C9" w:rsidP="00FB72C9">
      <w:pPr>
        <w:spacing w:after="0" w:line="240" w:lineRule="auto"/>
        <w:ind w:firstLine="709"/>
        <w:jc w:val="both"/>
        <w:rPr>
          <w:rFonts w:ascii="Times New Roman" w:hAnsi="Times New Roman" w:cs="Times New Roman"/>
          <w:b/>
          <w:sz w:val="28"/>
          <w:szCs w:val="28"/>
        </w:rPr>
      </w:pPr>
    </w:p>
    <w:p w14:paraId="06B08C0C" w14:textId="77777777" w:rsidR="00145D6B" w:rsidRDefault="00145D6B" w:rsidP="00FB72C9">
      <w:pPr>
        <w:spacing w:after="0" w:line="240" w:lineRule="auto"/>
        <w:ind w:firstLine="709"/>
        <w:jc w:val="both"/>
        <w:rPr>
          <w:rFonts w:ascii="Times New Roman" w:hAnsi="Times New Roman" w:cs="Times New Roman"/>
          <w:b/>
          <w:sz w:val="28"/>
          <w:szCs w:val="28"/>
        </w:rPr>
      </w:pPr>
    </w:p>
    <w:p w14:paraId="243799C6" w14:textId="77777777" w:rsidR="00FB72C9" w:rsidRPr="004669CF" w:rsidRDefault="00FB72C9" w:rsidP="00FB72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8"/>
          <w:szCs w:val="28"/>
        </w:rPr>
      </w:pPr>
      <w:r w:rsidRPr="004669CF">
        <w:rPr>
          <w:rFonts w:ascii="Times New Roman" w:hAnsi="Times New Roman" w:cs="Times New Roman"/>
          <w:sz w:val="28"/>
          <w:szCs w:val="28"/>
        </w:rPr>
        <w:t>Регулювання оплати праці в Україні цілком узгоджується з міжнародною практикою, здійснюється на державному і колективно-договірному рівнях та спрямоване на виконання заробітною платою відтворювальної та стимулюючої функцій, підвищення матеріального і соціально-культурного рівня життя працюючого населення.</w:t>
      </w:r>
    </w:p>
    <w:p w14:paraId="0412F5E8" w14:textId="77777777" w:rsidR="00FB72C9" w:rsidRPr="004669CF" w:rsidRDefault="00FB72C9" w:rsidP="00FB72C9">
      <w:pPr>
        <w:spacing w:after="0" w:line="240" w:lineRule="auto"/>
        <w:ind w:firstLine="709"/>
        <w:jc w:val="both"/>
        <w:rPr>
          <w:rFonts w:ascii="Times New Roman" w:hAnsi="Times New Roman" w:cs="Times New Roman"/>
          <w:color w:val="1D1B11" w:themeColor="background2" w:themeShade="1A"/>
          <w:sz w:val="28"/>
          <w:szCs w:val="28"/>
        </w:rPr>
      </w:pPr>
      <w:r w:rsidRPr="004669CF">
        <w:rPr>
          <w:rFonts w:ascii="Times New Roman" w:hAnsi="Times New Roman" w:cs="Times New Roman"/>
          <w:sz w:val="28"/>
          <w:szCs w:val="28"/>
        </w:rPr>
        <w:t xml:space="preserve">В порушення національного законодавства та рекомендацій міжнародних інституцій, фактор дефіциту бюджету був та досі </w:t>
      </w:r>
      <w:r w:rsidRPr="004669CF">
        <w:rPr>
          <w:rFonts w:ascii="Times New Roman" w:hAnsi="Times New Roman" w:cs="Times New Roman"/>
          <w:b/>
          <w:i/>
          <w:sz w:val="28"/>
          <w:szCs w:val="28"/>
        </w:rPr>
        <w:t>залишається головним чинником</w:t>
      </w:r>
      <w:r w:rsidRPr="004669CF">
        <w:rPr>
          <w:rFonts w:ascii="Times New Roman" w:hAnsi="Times New Roman" w:cs="Times New Roman"/>
          <w:sz w:val="28"/>
          <w:szCs w:val="28"/>
        </w:rPr>
        <w:t>, який враховується Урядом для визначення розмірів прожиткового мінімуму і мінімальної заробітної плати працюючих.</w:t>
      </w:r>
    </w:p>
    <w:p w14:paraId="667088DD" w14:textId="77777777" w:rsidR="00FB72C9" w:rsidRPr="004669CF" w:rsidRDefault="00FB72C9" w:rsidP="00FB7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b/>
          <w:sz w:val="28"/>
          <w:szCs w:val="28"/>
        </w:rPr>
      </w:pPr>
      <w:r w:rsidRPr="004669CF">
        <w:rPr>
          <w:rFonts w:ascii="Times New Roman" w:hAnsi="Times New Roman" w:cs="Times New Roman"/>
          <w:sz w:val="28"/>
          <w:szCs w:val="28"/>
        </w:rPr>
        <w:t>У звітному періоді Профспілка не зупиняла своєї боротьби в питаннях трудових, соціально-економічних прав членів профспілки. Велика увага приділялась роботі при формуванні Державного бюджету,</w:t>
      </w:r>
      <w:r w:rsidR="00D56F51">
        <w:rPr>
          <w:rFonts w:ascii="Times New Roman" w:eastAsia="Calibri" w:hAnsi="Times New Roman" w:cs="Times New Roman"/>
          <w:color w:val="1D1B11" w:themeColor="background2" w:themeShade="1A"/>
          <w:sz w:val="28"/>
          <w:szCs w:val="28"/>
        </w:rPr>
        <w:t xml:space="preserve">  формування</w:t>
      </w:r>
      <w:r w:rsidRPr="004669CF">
        <w:rPr>
          <w:rFonts w:ascii="Times New Roman" w:eastAsia="Calibri" w:hAnsi="Times New Roman" w:cs="Times New Roman"/>
          <w:color w:val="1D1B11" w:themeColor="background2" w:themeShade="1A"/>
          <w:sz w:val="28"/>
          <w:szCs w:val="28"/>
        </w:rPr>
        <w:t xml:space="preserve"> бюджетів всіх рівнів, зокрема щодо видатків на оплату праці та потреб бюджетної діяльності державних установ у повному обсязі</w:t>
      </w:r>
      <w:r w:rsidRPr="004669CF">
        <w:rPr>
          <w:rFonts w:ascii="Times New Roman" w:hAnsi="Times New Roman" w:cs="Times New Roman"/>
          <w:sz w:val="28"/>
          <w:szCs w:val="28"/>
        </w:rPr>
        <w:t>. Це не тільки низк</w:t>
      </w:r>
      <w:r w:rsidR="00D56F51">
        <w:rPr>
          <w:rFonts w:ascii="Times New Roman" w:hAnsi="Times New Roman" w:cs="Times New Roman"/>
          <w:sz w:val="28"/>
          <w:szCs w:val="28"/>
        </w:rPr>
        <w:t xml:space="preserve">а звернень, листувань з головою </w:t>
      </w:r>
      <w:r w:rsidRPr="004669CF">
        <w:rPr>
          <w:rFonts w:ascii="Times New Roman" w:hAnsi="Times New Roman" w:cs="Times New Roman"/>
          <w:sz w:val="28"/>
          <w:szCs w:val="28"/>
        </w:rPr>
        <w:t xml:space="preserve"> В</w:t>
      </w:r>
      <w:r w:rsidR="00D56F51">
        <w:rPr>
          <w:rFonts w:ascii="Times New Roman" w:hAnsi="Times New Roman" w:cs="Times New Roman"/>
          <w:sz w:val="28"/>
          <w:szCs w:val="28"/>
        </w:rPr>
        <w:t xml:space="preserve">ерховної </w:t>
      </w:r>
      <w:r w:rsidRPr="004669CF">
        <w:rPr>
          <w:rFonts w:ascii="Times New Roman" w:hAnsi="Times New Roman" w:cs="Times New Roman"/>
          <w:sz w:val="28"/>
          <w:szCs w:val="28"/>
        </w:rPr>
        <w:t>Р</w:t>
      </w:r>
      <w:r w:rsidR="00D56F51">
        <w:rPr>
          <w:rFonts w:ascii="Times New Roman" w:hAnsi="Times New Roman" w:cs="Times New Roman"/>
          <w:sz w:val="28"/>
          <w:szCs w:val="28"/>
        </w:rPr>
        <w:t xml:space="preserve">ади </w:t>
      </w:r>
      <w:r w:rsidRPr="004669CF">
        <w:rPr>
          <w:rFonts w:ascii="Times New Roman" w:hAnsi="Times New Roman" w:cs="Times New Roman"/>
          <w:sz w:val="28"/>
          <w:szCs w:val="28"/>
        </w:rPr>
        <w:t>У</w:t>
      </w:r>
      <w:r w:rsidR="00D56F51">
        <w:rPr>
          <w:rFonts w:ascii="Times New Roman" w:hAnsi="Times New Roman" w:cs="Times New Roman"/>
          <w:sz w:val="28"/>
          <w:szCs w:val="28"/>
        </w:rPr>
        <w:t>країни</w:t>
      </w:r>
      <w:r w:rsidRPr="004669CF">
        <w:rPr>
          <w:rFonts w:ascii="Times New Roman" w:hAnsi="Times New Roman" w:cs="Times New Roman"/>
          <w:sz w:val="28"/>
          <w:szCs w:val="28"/>
        </w:rPr>
        <w:t xml:space="preserve">, </w:t>
      </w:r>
      <w:r w:rsidR="00D56F51">
        <w:rPr>
          <w:rFonts w:ascii="Times New Roman" w:hAnsi="Times New Roman" w:cs="Times New Roman"/>
          <w:sz w:val="28"/>
          <w:szCs w:val="28"/>
        </w:rPr>
        <w:t xml:space="preserve">головами парламентських комітетів, </w:t>
      </w:r>
      <w:r w:rsidRPr="004669CF">
        <w:rPr>
          <w:rFonts w:ascii="Times New Roman" w:hAnsi="Times New Roman" w:cs="Times New Roman"/>
          <w:sz w:val="28"/>
          <w:szCs w:val="28"/>
        </w:rPr>
        <w:t>народними депутатами (персональні звернення Головою Профспілки до кожного), робота із Секретаріатом КМУ, особисті зустрічі із керівництвом Секретаріату, Мінфіну, НАДС, зустрічі та перемовини, консультації з Мінсоцполітики. Це виступ Голови Профспілки (2018 рік) у Брюсселі на комітеті з державного управління та місцевого самоврядування під час розгляду звіту по оплаті праці в країнах Євросоюзу. Це особисте звернення до Генерального секретаря ЕПСУ Яна Вільямса з проханням вплинути на ситуацію і його особистий лист на Уряд та голову ВРУ. Це десятки звернень регіональних організацій.</w:t>
      </w:r>
    </w:p>
    <w:p w14:paraId="063F8059" w14:textId="77777777" w:rsidR="00FB72C9" w:rsidRPr="004669CF" w:rsidRDefault="00FB72C9" w:rsidP="00FB72C9">
      <w:pPr>
        <w:spacing w:after="0" w:line="240" w:lineRule="auto"/>
        <w:ind w:firstLine="709"/>
        <w:jc w:val="both"/>
        <w:rPr>
          <w:rFonts w:ascii="Times New Roman" w:hAnsi="Times New Roman" w:cs="Times New Roman"/>
          <w:sz w:val="28"/>
          <w:szCs w:val="28"/>
        </w:rPr>
      </w:pPr>
      <w:r w:rsidRPr="004669CF">
        <w:rPr>
          <w:rFonts w:ascii="Times New Roman" w:hAnsi="Times New Roman" w:cs="Times New Roman"/>
          <w:sz w:val="28"/>
          <w:szCs w:val="28"/>
        </w:rPr>
        <w:t>За останніх п’ять років, Профспілкою підготовлено та направлено низку звернень, листів, що стосуються свободи, гарантій та трудових прав працівників рі</w:t>
      </w:r>
      <w:r w:rsidR="00D56F51">
        <w:rPr>
          <w:rFonts w:ascii="Times New Roman" w:hAnsi="Times New Roman" w:cs="Times New Roman"/>
          <w:sz w:val="28"/>
          <w:szCs w:val="28"/>
        </w:rPr>
        <w:t>зних сфер, а саме: 3 звернення П</w:t>
      </w:r>
      <w:r w:rsidRPr="004669CF">
        <w:rPr>
          <w:rFonts w:ascii="Times New Roman" w:hAnsi="Times New Roman" w:cs="Times New Roman"/>
          <w:sz w:val="28"/>
          <w:szCs w:val="28"/>
        </w:rPr>
        <w:t xml:space="preserve">резиденту України; </w:t>
      </w:r>
      <w:r>
        <w:rPr>
          <w:rFonts w:ascii="Times New Roman" w:hAnsi="Times New Roman" w:cs="Times New Roman"/>
          <w:sz w:val="28"/>
          <w:szCs w:val="28"/>
        </w:rPr>
        <w:t>63</w:t>
      </w:r>
      <w:r w:rsidRPr="004669CF">
        <w:rPr>
          <w:rFonts w:ascii="Times New Roman" w:hAnsi="Times New Roman" w:cs="Times New Roman"/>
          <w:sz w:val="28"/>
          <w:szCs w:val="28"/>
        </w:rPr>
        <w:t xml:space="preserve"> - Кабінету Міністрів України; </w:t>
      </w:r>
      <w:r>
        <w:rPr>
          <w:rFonts w:ascii="Times New Roman" w:hAnsi="Times New Roman" w:cs="Times New Roman"/>
          <w:sz w:val="28"/>
          <w:szCs w:val="28"/>
        </w:rPr>
        <w:t>8</w:t>
      </w:r>
      <w:r w:rsidRPr="004669CF">
        <w:rPr>
          <w:rFonts w:ascii="Times New Roman" w:hAnsi="Times New Roman" w:cs="Times New Roman"/>
          <w:sz w:val="28"/>
          <w:szCs w:val="28"/>
        </w:rPr>
        <w:t xml:space="preserve">7- Верховній Раді України (у т.ч. </w:t>
      </w:r>
      <w:r w:rsidRPr="004669CF">
        <w:rPr>
          <w:rFonts w:ascii="Times New Roman" w:hAnsi="Times New Roman" w:cs="Times New Roman"/>
          <w:sz w:val="28"/>
          <w:szCs w:val="28"/>
        </w:rPr>
        <w:lastRenderedPageBreak/>
        <w:t xml:space="preserve">парламентським комітетам і депутатським фракціям), </w:t>
      </w:r>
      <w:r>
        <w:rPr>
          <w:rFonts w:ascii="Times New Roman" w:hAnsi="Times New Roman" w:cs="Times New Roman"/>
          <w:sz w:val="28"/>
          <w:szCs w:val="28"/>
        </w:rPr>
        <w:t>1287</w:t>
      </w:r>
      <w:r w:rsidRPr="004669CF">
        <w:rPr>
          <w:rFonts w:ascii="Times New Roman" w:hAnsi="Times New Roman" w:cs="Times New Roman"/>
          <w:sz w:val="28"/>
          <w:szCs w:val="28"/>
        </w:rPr>
        <w:t xml:space="preserve"> - народним депутатам України з питань, які стосуються реалізацій конституційного права громадян на пенсійне забезпечення, працю, розв’язання соціально-економічних проблем та захист інтересів трудящих. </w:t>
      </w:r>
    </w:p>
    <w:p w14:paraId="4D2B85B0" w14:textId="77777777" w:rsidR="00FB72C9" w:rsidRPr="004669CF" w:rsidRDefault="00FB72C9" w:rsidP="00FB72C9">
      <w:pPr>
        <w:spacing w:after="0" w:line="240" w:lineRule="auto"/>
        <w:ind w:firstLine="709"/>
        <w:jc w:val="both"/>
        <w:rPr>
          <w:rFonts w:ascii="Times New Roman" w:hAnsi="Times New Roman" w:cs="Times New Roman"/>
          <w:sz w:val="28"/>
          <w:szCs w:val="28"/>
        </w:rPr>
      </w:pPr>
      <w:r w:rsidRPr="004669CF">
        <w:rPr>
          <w:rFonts w:ascii="Times New Roman" w:hAnsi="Times New Roman" w:cs="Times New Roman"/>
          <w:sz w:val="28"/>
          <w:szCs w:val="28"/>
        </w:rPr>
        <w:t>Так, звернення, що направлялися до Президента України стосувалися питань щодо:</w:t>
      </w:r>
    </w:p>
    <w:p w14:paraId="19B482FD" w14:textId="77777777" w:rsidR="00CE176F" w:rsidRDefault="00FB72C9" w:rsidP="00FB72C9">
      <w:pPr>
        <w:pStyle w:val="a3"/>
        <w:widowControl w:val="0"/>
        <w:numPr>
          <w:ilvl w:val="0"/>
          <w:numId w:val="18"/>
        </w:numPr>
        <w:tabs>
          <w:tab w:val="left" w:pos="993"/>
        </w:tabs>
        <w:spacing w:after="0" w:line="240" w:lineRule="auto"/>
        <w:ind w:left="0" w:firstLine="709"/>
        <w:jc w:val="both"/>
        <w:rPr>
          <w:rFonts w:ascii="Times New Roman" w:hAnsi="Times New Roman" w:cs="Times New Roman"/>
          <w:sz w:val="28"/>
          <w:szCs w:val="28"/>
        </w:rPr>
      </w:pPr>
      <w:r w:rsidRPr="00CE176F">
        <w:rPr>
          <w:rFonts w:ascii="Times New Roman" w:hAnsi="Times New Roman" w:cs="Times New Roman"/>
          <w:sz w:val="28"/>
          <w:szCs w:val="28"/>
        </w:rPr>
        <w:t xml:space="preserve">ратифікації Верховною Радою України Конвенції про захист права на організацію та процедури визначення умов зайнятості на державній службі </w:t>
      </w:r>
      <w:hyperlink r:id="rId37" w:history="1">
        <w:r w:rsidRPr="00CE176F">
          <w:rPr>
            <w:rFonts w:ascii="Times New Roman" w:hAnsi="Times New Roman" w:cs="Times New Roman"/>
            <w:sz w:val="28"/>
            <w:szCs w:val="28"/>
          </w:rPr>
          <w:t>№ 151 Міжнародної організації праці;</w:t>
        </w:r>
      </w:hyperlink>
      <w:r w:rsidRPr="00CE176F">
        <w:rPr>
          <w:rFonts w:ascii="Times New Roman" w:hAnsi="Times New Roman" w:cs="Times New Roman"/>
          <w:sz w:val="28"/>
          <w:szCs w:val="28"/>
        </w:rPr>
        <w:t xml:space="preserve"> </w:t>
      </w:r>
    </w:p>
    <w:p w14:paraId="3D11D36A" w14:textId="77777777" w:rsidR="00FB72C9" w:rsidRPr="00CE176F" w:rsidRDefault="00FB72C9" w:rsidP="00FB72C9">
      <w:pPr>
        <w:pStyle w:val="a3"/>
        <w:widowControl w:val="0"/>
        <w:numPr>
          <w:ilvl w:val="0"/>
          <w:numId w:val="18"/>
        </w:numPr>
        <w:tabs>
          <w:tab w:val="left" w:pos="993"/>
        </w:tabs>
        <w:spacing w:after="0" w:line="240" w:lineRule="auto"/>
        <w:ind w:left="0" w:firstLine="709"/>
        <w:jc w:val="both"/>
        <w:rPr>
          <w:rFonts w:ascii="Times New Roman" w:hAnsi="Times New Roman" w:cs="Times New Roman"/>
          <w:sz w:val="28"/>
          <w:szCs w:val="28"/>
        </w:rPr>
      </w:pPr>
      <w:r w:rsidRPr="00CE176F">
        <w:rPr>
          <w:rFonts w:ascii="Times New Roman" w:hAnsi="Times New Roman" w:cs="Times New Roman"/>
          <w:sz w:val="28"/>
          <w:szCs w:val="28"/>
        </w:rPr>
        <w:t xml:space="preserve">врегулювання питань, що виникли в ході реформування системи органів прокуратури та забезпечення належного рівня фінансового утримання її працівників; </w:t>
      </w:r>
    </w:p>
    <w:p w14:paraId="6FE8697D" w14:textId="77777777" w:rsidR="00FB72C9" w:rsidRPr="004669CF" w:rsidRDefault="00FB72C9" w:rsidP="00FB72C9">
      <w:pPr>
        <w:pStyle w:val="a3"/>
        <w:numPr>
          <w:ilvl w:val="0"/>
          <w:numId w:val="18"/>
        </w:numPr>
        <w:tabs>
          <w:tab w:val="left" w:pos="993"/>
          <w:tab w:val="left" w:pos="1418"/>
        </w:tabs>
        <w:spacing w:after="0" w:line="240" w:lineRule="auto"/>
        <w:ind w:left="0" w:firstLine="709"/>
        <w:jc w:val="both"/>
        <w:rPr>
          <w:rFonts w:ascii="Times New Roman" w:hAnsi="Times New Roman" w:cs="Times New Roman"/>
          <w:sz w:val="28"/>
          <w:szCs w:val="28"/>
        </w:rPr>
      </w:pPr>
      <w:r w:rsidRPr="004669CF">
        <w:rPr>
          <w:rFonts w:ascii="Times New Roman" w:hAnsi="Times New Roman" w:cs="Times New Roman"/>
          <w:sz w:val="28"/>
          <w:szCs w:val="28"/>
        </w:rPr>
        <w:t xml:space="preserve">ветування прийнятого ВРУ Закону України «Про внесення змін до деяких законів України» (реєстр. № 2260), норми якого обмежують дії законодавства про профспілки, державну службу, службу в органах місцевого самоврядування, а також прав держслужбовців на профспілковий захист при звільненні. </w:t>
      </w:r>
    </w:p>
    <w:p w14:paraId="4223D466" w14:textId="77777777" w:rsidR="00FB72C9" w:rsidRPr="004669CF" w:rsidRDefault="00FB72C9" w:rsidP="00FB72C9">
      <w:pPr>
        <w:spacing w:after="0" w:line="240" w:lineRule="auto"/>
        <w:ind w:firstLine="709"/>
        <w:jc w:val="both"/>
        <w:rPr>
          <w:rFonts w:ascii="Times New Roman" w:hAnsi="Times New Roman" w:cs="Times New Roman"/>
          <w:sz w:val="28"/>
          <w:szCs w:val="28"/>
        </w:rPr>
      </w:pPr>
      <w:r w:rsidRPr="004669CF">
        <w:rPr>
          <w:rFonts w:ascii="Times New Roman" w:hAnsi="Times New Roman" w:cs="Times New Roman"/>
          <w:sz w:val="28"/>
          <w:szCs w:val="28"/>
        </w:rPr>
        <w:t>За звітний період представники Профспілки брали участь у роботі Комітетів В</w:t>
      </w:r>
      <w:r w:rsidR="00D56F51">
        <w:rPr>
          <w:rFonts w:ascii="Times New Roman" w:hAnsi="Times New Roman" w:cs="Times New Roman"/>
          <w:sz w:val="28"/>
          <w:szCs w:val="28"/>
        </w:rPr>
        <w:t xml:space="preserve">ерховної </w:t>
      </w:r>
      <w:r w:rsidRPr="004669CF">
        <w:rPr>
          <w:rFonts w:ascii="Times New Roman" w:hAnsi="Times New Roman" w:cs="Times New Roman"/>
          <w:sz w:val="28"/>
          <w:szCs w:val="28"/>
        </w:rPr>
        <w:t>Р</w:t>
      </w:r>
      <w:r w:rsidR="00D56F51">
        <w:rPr>
          <w:rFonts w:ascii="Times New Roman" w:hAnsi="Times New Roman" w:cs="Times New Roman"/>
          <w:sz w:val="28"/>
          <w:szCs w:val="28"/>
        </w:rPr>
        <w:t xml:space="preserve">ади </w:t>
      </w:r>
      <w:r w:rsidRPr="004669CF">
        <w:rPr>
          <w:rFonts w:ascii="Times New Roman" w:hAnsi="Times New Roman" w:cs="Times New Roman"/>
          <w:sz w:val="28"/>
          <w:szCs w:val="28"/>
        </w:rPr>
        <w:t>У</w:t>
      </w:r>
      <w:r w:rsidR="00D56F51">
        <w:rPr>
          <w:rFonts w:ascii="Times New Roman" w:hAnsi="Times New Roman" w:cs="Times New Roman"/>
          <w:sz w:val="28"/>
          <w:szCs w:val="28"/>
        </w:rPr>
        <w:t>країни</w:t>
      </w:r>
      <w:r w:rsidRPr="004669CF">
        <w:rPr>
          <w:rFonts w:ascii="Times New Roman" w:hAnsi="Times New Roman" w:cs="Times New Roman"/>
          <w:sz w:val="28"/>
          <w:szCs w:val="28"/>
        </w:rPr>
        <w:t>, на яких розглядатися питання: щодо імплементації Закону України «Про державну службу»; фінансового забезпечення органів державного управління Закону України «Про державну службу» в повному обсязі; забезпечення рівня оплати праці працівників бюджетної сфери; необхідності доопрацювання та прийняття нового закону «Про службу в органах місцевого самоврядування»,  відновлення Конституційного права пенсіонерів - колишніх державних службовців, які вийшли на пенсію до 01.05.2016 року на перерахунок пенсії за Законом України «Про державну службу» 16.12.1993 року № 3723-ХІІ тощо.</w:t>
      </w:r>
    </w:p>
    <w:p w14:paraId="73982DC9" w14:textId="77777777" w:rsidR="00FB72C9" w:rsidRPr="004669CF" w:rsidRDefault="00FB72C9" w:rsidP="00FB72C9">
      <w:pPr>
        <w:spacing w:after="0" w:line="240" w:lineRule="auto"/>
        <w:ind w:firstLine="709"/>
        <w:jc w:val="both"/>
        <w:rPr>
          <w:rFonts w:ascii="Times New Roman" w:hAnsi="Times New Roman" w:cs="Times New Roman"/>
          <w:sz w:val="28"/>
          <w:szCs w:val="28"/>
        </w:rPr>
      </w:pPr>
      <w:r w:rsidRPr="004669CF">
        <w:rPr>
          <w:rFonts w:ascii="Times New Roman" w:hAnsi="Times New Roman" w:cs="Times New Roman"/>
          <w:sz w:val="28"/>
          <w:szCs w:val="28"/>
        </w:rPr>
        <w:t>Таку ж низку питань Профспілка окреслювала і у зверненнях до Кабінету Міністрів України; Верховної Ради України (у т.ч. парламентським комітетам і депутатським фракціям), народних депутатів України, органів виконавчої влади та органів місцевого самоврядування.</w:t>
      </w:r>
    </w:p>
    <w:p w14:paraId="302164F7" w14:textId="77777777" w:rsidR="00FB72C9" w:rsidRPr="004669CF" w:rsidRDefault="00FB72C9" w:rsidP="00FB72C9">
      <w:pPr>
        <w:widowControl w:val="0"/>
        <w:spacing w:after="0" w:line="240" w:lineRule="auto"/>
        <w:ind w:firstLine="709"/>
        <w:jc w:val="both"/>
        <w:rPr>
          <w:rFonts w:ascii="Times New Roman" w:hAnsi="Times New Roman" w:cs="Times New Roman"/>
          <w:bCs/>
          <w:sz w:val="28"/>
          <w:szCs w:val="28"/>
        </w:rPr>
      </w:pPr>
      <w:r w:rsidRPr="004669CF">
        <w:rPr>
          <w:rFonts w:ascii="Times New Roman" w:hAnsi="Times New Roman" w:cs="Times New Roman"/>
          <w:bCs/>
          <w:sz w:val="28"/>
          <w:szCs w:val="28"/>
        </w:rPr>
        <w:t xml:space="preserve">Крім того, у 2017 році, після звернення Профспілки листом до Кабінету Міністрів України щодо зміни суми добових витрат на відрядження державних службовців по Україні і граничну суму витрат на найм житлового приміщення,  сума добових витрат збільшилася вдвічі, гранична сума витрат на найм житлового приміщення за добу збільшилася у 2,4 рази. </w:t>
      </w:r>
    </w:p>
    <w:p w14:paraId="0C2B35C5" w14:textId="77777777" w:rsidR="00FB72C9" w:rsidRPr="0070377C" w:rsidRDefault="00FB72C9" w:rsidP="00FB72C9">
      <w:pPr>
        <w:pStyle w:val="a4"/>
        <w:widowControl w:val="0"/>
        <w:spacing w:before="0" w:beforeAutospacing="0" w:after="0" w:afterAutospacing="0"/>
        <w:ind w:firstLine="709"/>
        <w:jc w:val="both"/>
        <w:rPr>
          <w:sz w:val="28"/>
          <w:szCs w:val="28"/>
        </w:rPr>
      </w:pPr>
    </w:p>
    <w:p w14:paraId="70BA7877" w14:textId="77777777" w:rsidR="00CE176F" w:rsidRPr="0070377C" w:rsidRDefault="00CE176F" w:rsidP="00FB72C9">
      <w:pPr>
        <w:pStyle w:val="a4"/>
        <w:widowControl w:val="0"/>
        <w:spacing w:before="0" w:beforeAutospacing="0" w:after="0" w:afterAutospacing="0"/>
        <w:ind w:firstLine="709"/>
        <w:jc w:val="both"/>
        <w:rPr>
          <w:sz w:val="28"/>
          <w:szCs w:val="28"/>
        </w:rPr>
      </w:pPr>
    </w:p>
    <w:p w14:paraId="3CAC6C62" w14:textId="77777777" w:rsidR="00FB72C9" w:rsidRPr="004669CF" w:rsidRDefault="00FB72C9" w:rsidP="00FB72C9">
      <w:pPr>
        <w:spacing w:after="0" w:line="240" w:lineRule="auto"/>
        <w:ind w:firstLine="709"/>
        <w:jc w:val="both"/>
        <w:rPr>
          <w:rFonts w:ascii="Times New Roman" w:hAnsi="Times New Roman" w:cs="Times New Roman"/>
          <w:b/>
          <w:sz w:val="28"/>
          <w:szCs w:val="28"/>
        </w:rPr>
      </w:pPr>
      <w:r w:rsidRPr="004669CF">
        <w:rPr>
          <w:rFonts w:ascii="Times New Roman" w:hAnsi="Times New Roman" w:cs="Times New Roman"/>
          <w:b/>
          <w:sz w:val="28"/>
          <w:szCs w:val="28"/>
        </w:rPr>
        <w:t>1.3.4. Колективні дії щодо захисту соціально-економічних прав та щодо індивідуальних та колективних трудових спорів</w:t>
      </w:r>
    </w:p>
    <w:p w14:paraId="3DC6CEE2" w14:textId="77777777" w:rsidR="00FB72C9" w:rsidRDefault="00FB72C9" w:rsidP="00FB72C9">
      <w:pPr>
        <w:spacing w:after="0" w:line="240" w:lineRule="auto"/>
        <w:jc w:val="both"/>
        <w:rPr>
          <w:rFonts w:ascii="Times New Roman" w:hAnsi="Times New Roman" w:cs="Times New Roman"/>
          <w:sz w:val="28"/>
          <w:szCs w:val="28"/>
        </w:rPr>
      </w:pPr>
    </w:p>
    <w:p w14:paraId="0EFB816E" w14:textId="77777777" w:rsidR="00CE176F" w:rsidRDefault="00CE176F" w:rsidP="00FB72C9">
      <w:pPr>
        <w:spacing w:after="0" w:line="240" w:lineRule="auto"/>
        <w:jc w:val="both"/>
        <w:rPr>
          <w:rFonts w:ascii="Times New Roman" w:hAnsi="Times New Roman" w:cs="Times New Roman"/>
          <w:sz w:val="28"/>
          <w:szCs w:val="28"/>
        </w:rPr>
      </w:pPr>
    </w:p>
    <w:p w14:paraId="61A11DD1" w14:textId="77777777" w:rsidR="00FB72C9" w:rsidRPr="004669CF" w:rsidRDefault="00FB72C9" w:rsidP="00FB72C9">
      <w:pPr>
        <w:widowControl w:val="0"/>
        <w:spacing w:after="0" w:line="240" w:lineRule="auto"/>
        <w:ind w:firstLine="709"/>
        <w:jc w:val="both"/>
        <w:rPr>
          <w:rFonts w:ascii="Times New Roman" w:eastAsia="Times New Roman" w:hAnsi="Times New Roman" w:cs="Times New Roman"/>
          <w:color w:val="363636"/>
          <w:sz w:val="28"/>
          <w:szCs w:val="28"/>
        </w:rPr>
      </w:pPr>
      <w:r w:rsidRPr="004669CF">
        <w:rPr>
          <w:rFonts w:ascii="Times New Roman" w:eastAsia="Times New Roman" w:hAnsi="Times New Roman" w:cs="Times New Roman"/>
          <w:color w:val="363636"/>
          <w:sz w:val="28"/>
          <w:szCs w:val="28"/>
        </w:rPr>
        <w:t xml:space="preserve">Питання колективних дій завжди було і залишається актуальним для профспілок, адже у спільних діях відображається основний принцип </w:t>
      </w:r>
      <w:r w:rsidRPr="004669CF">
        <w:rPr>
          <w:rFonts w:ascii="Times New Roman" w:eastAsia="Times New Roman" w:hAnsi="Times New Roman" w:cs="Times New Roman"/>
          <w:color w:val="363636"/>
          <w:sz w:val="28"/>
          <w:szCs w:val="28"/>
        </w:rPr>
        <w:lastRenderedPageBreak/>
        <w:t>профспілок: «В єдності – наша сила!».</w:t>
      </w:r>
    </w:p>
    <w:p w14:paraId="7D01D85A" w14:textId="77777777" w:rsidR="00FB72C9" w:rsidRPr="004669CF" w:rsidRDefault="00FB72C9" w:rsidP="00FB72C9">
      <w:pPr>
        <w:widowControl w:val="0"/>
        <w:spacing w:after="0" w:line="240" w:lineRule="auto"/>
        <w:ind w:firstLine="709"/>
        <w:jc w:val="both"/>
        <w:rPr>
          <w:rFonts w:ascii="Times New Roman" w:hAnsi="Times New Roman" w:cs="Times New Roman"/>
          <w:sz w:val="28"/>
          <w:szCs w:val="28"/>
        </w:rPr>
      </w:pPr>
      <w:r w:rsidRPr="004669CF">
        <w:rPr>
          <w:rFonts w:ascii="Times New Roman" w:hAnsi="Times New Roman" w:cs="Times New Roman"/>
          <w:sz w:val="28"/>
          <w:szCs w:val="28"/>
        </w:rPr>
        <w:t>Упродовж звітного періоду Профспілка брала участь у 26 акціях протесту та Всеукраїнському профспілковому віче організованих Федерацією профспілок України, які проходили у формі пікетування Офісу Президента України, Кабінету Міністрів і Верховної Ради України, Комітету Верховної Ради з питань соціальної політики та захисту прав ветеранів,  з вимогами щодо захисту конституційних трудових і соціально-економічних прав працівників і діяльності профспілок.</w:t>
      </w:r>
    </w:p>
    <w:p w14:paraId="4AD5F772" w14:textId="77777777" w:rsidR="00FB72C9" w:rsidRPr="004669CF" w:rsidRDefault="00FB72C9" w:rsidP="00FB72C9">
      <w:pPr>
        <w:widowControl w:val="0"/>
        <w:spacing w:after="0" w:line="240" w:lineRule="auto"/>
        <w:ind w:firstLine="709"/>
        <w:jc w:val="both"/>
        <w:rPr>
          <w:rFonts w:ascii="Times New Roman" w:hAnsi="Times New Roman" w:cs="Times New Roman"/>
          <w:sz w:val="28"/>
          <w:szCs w:val="28"/>
        </w:rPr>
      </w:pPr>
      <w:r w:rsidRPr="004669CF">
        <w:rPr>
          <w:rFonts w:ascii="Times New Roman" w:eastAsia="Times New Roman" w:hAnsi="Times New Roman" w:cs="Times New Roman"/>
          <w:color w:val="333333"/>
          <w:sz w:val="28"/>
          <w:szCs w:val="28"/>
        </w:rPr>
        <w:t>Під час пікетування виступали представники від всеукраїнських профспілок, зокрема і Голова Профспілки Юрій Піжук.</w:t>
      </w:r>
    </w:p>
    <w:p w14:paraId="0D82A8E8" w14:textId="77777777" w:rsidR="00FB72C9" w:rsidRPr="000E6F9D" w:rsidRDefault="00FB72C9" w:rsidP="00FB72C9">
      <w:pPr>
        <w:widowControl w:val="0"/>
        <w:spacing w:after="0" w:line="240" w:lineRule="auto"/>
        <w:ind w:firstLine="709"/>
        <w:jc w:val="both"/>
        <w:rPr>
          <w:rFonts w:ascii="Times New Roman" w:hAnsi="Times New Roman" w:cs="Times New Roman"/>
          <w:sz w:val="28"/>
          <w:szCs w:val="28"/>
        </w:rPr>
      </w:pPr>
      <w:r w:rsidRPr="004669CF">
        <w:rPr>
          <w:rFonts w:ascii="Times New Roman" w:hAnsi="Times New Roman" w:cs="Times New Roman"/>
          <w:sz w:val="28"/>
          <w:szCs w:val="28"/>
        </w:rPr>
        <w:t>Так, наприклад, протестні, солідарні дії профспілок активізувалися після напрацювання урядом антинародного законопроекту «Про працю» №</w:t>
      </w:r>
      <w:r>
        <w:rPr>
          <w:rFonts w:ascii="Times New Roman" w:hAnsi="Times New Roman" w:cs="Times New Roman"/>
          <w:sz w:val="28"/>
          <w:szCs w:val="28"/>
        </w:rPr>
        <w:t> </w:t>
      </w:r>
      <w:r w:rsidRPr="004669CF">
        <w:rPr>
          <w:rFonts w:ascii="Times New Roman" w:hAnsi="Times New Roman" w:cs="Times New Roman"/>
          <w:sz w:val="28"/>
          <w:szCs w:val="28"/>
        </w:rPr>
        <w:t xml:space="preserve">2708, антипрофспілкового законопроекту № 2681 та інших законодавчих актів, які погіршують умови життя і праці трудящих та їхні соціальні гарантії. </w:t>
      </w:r>
    </w:p>
    <w:p w14:paraId="6896939C" w14:textId="77777777" w:rsidR="00FB72C9" w:rsidRPr="004669CF" w:rsidRDefault="00FB72C9" w:rsidP="00FB72C9">
      <w:pPr>
        <w:pStyle w:val="a4"/>
        <w:widowControl w:val="0"/>
        <w:shd w:val="clear" w:color="auto" w:fill="FFFFFF"/>
        <w:spacing w:before="0" w:beforeAutospacing="0" w:after="0" w:afterAutospacing="0"/>
        <w:ind w:firstLine="709"/>
        <w:jc w:val="both"/>
        <w:rPr>
          <w:rFonts w:eastAsiaTheme="minorEastAsia"/>
          <w:sz w:val="28"/>
          <w:szCs w:val="28"/>
          <w:lang w:eastAsia="ru-RU"/>
        </w:rPr>
      </w:pPr>
      <w:r w:rsidRPr="004669CF">
        <w:rPr>
          <w:sz w:val="28"/>
          <w:szCs w:val="28"/>
        </w:rPr>
        <w:t xml:space="preserve">З цього </w:t>
      </w:r>
      <w:r w:rsidRPr="004669CF">
        <w:rPr>
          <w:rFonts w:eastAsiaTheme="minorEastAsia"/>
          <w:sz w:val="28"/>
          <w:szCs w:val="28"/>
          <w:lang w:eastAsia="ru-RU"/>
        </w:rPr>
        <w:t>приводу 16 січня 2020 року, у Києві відбулося Профспілкове віче, на яке з’їхалися представники понад 60 тисяч первинних профспілкових організацій з усієї України, яких делегували мільйони членів професійних спілок. У заході брали участь представники всіх регіональних організацій Профспілки.</w:t>
      </w:r>
    </w:p>
    <w:p w14:paraId="73A9C4E0" w14:textId="77777777" w:rsidR="00FB72C9" w:rsidRPr="004669CF" w:rsidRDefault="00FB72C9" w:rsidP="00FB72C9">
      <w:pPr>
        <w:pStyle w:val="a4"/>
        <w:widowControl w:val="0"/>
        <w:shd w:val="clear" w:color="auto" w:fill="FFFFFF"/>
        <w:spacing w:before="0" w:beforeAutospacing="0" w:after="0" w:afterAutospacing="0"/>
        <w:ind w:firstLine="709"/>
        <w:jc w:val="both"/>
        <w:rPr>
          <w:rFonts w:eastAsiaTheme="minorEastAsia"/>
          <w:sz w:val="28"/>
          <w:szCs w:val="28"/>
          <w:lang w:eastAsia="ru-RU"/>
        </w:rPr>
      </w:pPr>
      <w:r w:rsidRPr="004669CF">
        <w:rPr>
          <w:rFonts w:eastAsiaTheme="minorEastAsia"/>
          <w:sz w:val="28"/>
          <w:szCs w:val="28"/>
          <w:lang w:eastAsia="ru-RU"/>
        </w:rPr>
        <w:t xml:space="preserve">Представники трудових колективів підприємств, установ і організацій всіх сфер економіки країни донесли до суспільства та керівництва держави тривогу і обурення через проведення владою так званих економічних і соціальних реформ. </w:t>
      </w:r>
    </w:p>
    <w:p w14:paraId="52F2B338" w14:textId="77777777" w:rsidR="00FB72C9" w:rsidRPr="004669CF" w:rsidRDefault="00FB72C9" w:rsidP="00FB72C9">
      <w:pPr>
        <w:pStyle w:val="a4"/>
        <w:widowControl w:val="0"/>
        <w:shd w:val="clear" w:color="auto" w:fill="FFFFFF"/>
        <w:spacing w:before="0" w:beforeAutospacing="0" w:after="0" w:afterAutospacing="0"/>
        <w:ind w:firstLine="709"/>
        <w:jc w:val="both"/>
        <w:rPr>
          <w:rFonts w:eastAsiaTheme="minorEastAsia"/>
          <w:sz w:val="28"/>
          <w:szCs w:val="28"/>
          <w:lang w:eastAsia="ru-RU"/>
        </w:rPr>
      </w:pPr>
      <w:r w:rsidRPr="004669CF">
        <w:rPr>
          <w:rFonts w:eastAsiaTheme="minorEastAsia"/>
          <w:sz w:val="28"/>
          <w:szCs w:val="28"/>
          <w:lang w:eastAsia="ru-RU"/>
        </w:rPr>
        <w:t>Спілчани вимагали від керівництва держави зупинити процеси законодавчого руйнування трудового законодавства і трудових прав, що намічено у законопроекті «Про працю» № 2708, законопроектах щодо змін у діяльності професійних спілок (№ 2681) та системи загальнообов’язкового державного соціального страхування (№ 2275).</w:t>
      </w:r>
    </w:p>
    <w:p w14:paraId="43D25046" w14:textId="77777777" w:rsidR="00FB72C9" w:rsidRPr="004669CF" w:rsidRDefault="00FB72C9" w:rsidP="00FB72C9">
      <w:pPr>
        <w:pStyle w:val="a4"/>
        <w:widowControl w:val="0"/>
        <w:shd w:val="clear" w:color="auto" w:fill="FFFFFF"/>
        <w:spacing w:before="0" w:beforeAutospacing="0" w:after="0" w:afterAutospacing="0"/>
        <w:ind w:firstLine="709"/>
        <w:jc w:val="both"/>
        <w:rPr>
          <w:rFonts w:eastAsiaTheme="minorEastAsia"/>
          <w:sz w:val="28"/>
          <w:szCs w:val="28"/>
          <w:lang w:eastAsia="ru-RU"/>
        </w:rPr>
      </w:pPr>
      <w:r w:rsidRPr="004669CF">
        <w:rPr>
          <w:rFonts w:eastAsiaTheme="minorEastAsia"/>
          <w:sz w:val="28"/>
          <w:szCs w:val="28"/>
          <w:lang w:eastAsia="ru-RU"/>
        </w:rPr>
        <w:t>Вимагали відкликати з Верховної Ради України проєкт Закону України «Про працю» і розпочати роботу над справедливою трудовою реформою спільно з профспілками і роботодавцями та у відповідності до Конституції України і міжнародних зобов’язань держави, а також за участю експертів Міжнародної організації праці.</w:t>
      </w:r>
    </w:p>
    <w:p w14:paraId="765E5A9A" w14:textId="77777777" w:rsidR="00FB72C9" w:rsidRPr="000E6F9D" w:rsidRDefault="00FB72C9" w:rsidP="00FB72C9">
      <w:pPr>
        <w:pStyle w:val="a4"/>
        <w:widowControl w:val="0"/>
        <w:shd w:val="clear" w:color="auto" w:fill="FFFFFF"/>
        <w:spacing w:before="0" w:beforeAutospacing="0" w:after="0" w:afterAutospacing="0"/>
        <w:ind w:firstLine="709"/>
        <w:jc w:val="both"/>
        <w:rPr>
          <w:sz w:val="28"/>
          <w:szCs w:val="28"/>
        </w:rPr>
      </w:pPr>
      <w:r w:rsidRPr="004669CF">
        <w:rPr>
          <w:rFonts w:eastAsiaTheme="minorEastAsia"/>
          <w:sz w:val="28"/>
          <w:szCs w:val="28"/>
          <w:lang w:eastAsia="ru-RU"/>
        </w:rPr>
        <w:t>Насамкінець роботи учасниками Всеукраїнського профспілкового Віче було прийнято резолюцію, яку відразу передали до Офісу Президента України В.</w:t>
      </w:r>
      <w:r>
        <w:rPr>
          <w:rFonts w:eastAsiaTheme="minorEastAsia"/>
          <w:sz w:val="28"/>
          <w:szCs w:val="28"/>
          <w:lang w:eastAsia="ru-RU"/>
        </w:rPr>
        <w:t xml:space="preserve"> </w:t>
      </w:r>
      <w:r w:rsidRPr="004669CF">
        <w:rPr>
          <w:rFonts w:eastAsiaTheme="minorEastAsia"/>
          <w:sz w:val="28"/>
          <w:szCs w:val="28"/>
          <w:lang w:eastAsia="ru-RU"/>
        </w:rPr>
        <w:t>Зеленського, Верховної Ради України і Кабінету Міністрів України.</w:t>
      </w:r>
    </w:p>
    <w:p w14:paraId="1CC6C999" w14:textId="77777777" w:rsidR="00FB72C9" w:rsidRPr="004669CF" w:rsidRDefault="00FB72C9" w:rsidP="00FB72C9">
      <w:pPr>
        <w:widowControl w:val="0"/>
        <w:spacing w:after="0" w:line="240" w:lineRule="auto"/>
        <w:ind w:firstLine="709"/>
        <w:jc w:val="both"/>
        <w:rPr>
          <w:rFonts w:ascii="Times New Roman" w:hAnsi="Times New Roman" w:cs="Times New Roman"/>
          <w:sz w:val="28"/>
          <w:szCs w:val="28"/>
        </w:rPr>
      </w:pPr>
      <w:r w:rsidRPr="004669CF">
        <w:rPr>
          <w:rFonts w:ascii="Times New Roman" w:hAnsi="Times New Roman" w:cs="Times New Roman"/>
          <w:sz w:val="28"/>
          <w:szCs w:val="28"/>
        </w:rPr>
        <w:t>А 30 січня 2020 року  в усіх регіонах України прокотилася акція «Хвиля гніву». Активну участь у ній брали регіональні організації Профспілки.</w:t>
      </w:r>
    </w:p>
    <w:p w14:paraId="1130AB9B" w14:textId="77777777" w:rsidR="00FB72C9" w:rsidRPr="004669CF" w:rsidRDefault="00FB72C9" w:rsidP="00FB72C9">
      <w:pPr>
        <w:widowControl w:val="0"/>
        <w:spacing w:after="0" w:line="240" w:lineRule="auto"/>
        <w:ind w:firstLine="709"/>
        <w:jc w:val="both"/>
        <w:rPr>
          <w:rFonts w:ascii="Times New Roman" w:hAnsi="Times New Roman" w:cs="Times New Roman"/>
          <w:sz w:val="28"/>
          <w:szCs w:val="28"/>
        </w:rPr>
      </w:pPr>
      <w:r w:rsidRPr="004669CF">
        <w:rPr>
          <w:rFonts w:ascii="Times New Roman" w:hAnsi="Times New Roman" w:cs="Times New Roman"/>
          <w:sz w:val="28"/>
          <w:szCs w:val="28"/>
        </w:rPr>
        <w:t>У трудових колективах, профспілкових організаціях, перед будинками місцевих органів державної влади відбулися публічні заходи, вулич</w:t>
      </w:r>
      <w:r w:rsidR="00D56F51">
        <w:rPr>
          <w:rFonts w:ascii="Times New Roman" w:hAnsi="Times New Roman" w:cs="Times New Roman"/>
          <w:sz w:val="28"/>
          <w:szCs w:val="28"/>
        </w:rPr>
        <w:t xml:space="preserve">ні протестні дії. Їх метою було </w:t>
      </w:r>
      <w:r w:rsidRPr="004669CF">
        <w:rPr>
          <w:rFonts w:ascii="Times New Roman" w:hAnsi="Times New Roman" w:cs="Times New Roman"/>
          <w:sz w:val="28"/>
          <w:szCs w:val="28"/>
        </w:rPr>
        <w:t xml:space="preserve">продемонструвати обурення </w:t>
      </w:r>
      <w:r w:rsidRPr="004669CF">
        <w:rPr>
          <w:rFonts w:ascii="Times New Roman" w:hAnsi="Times New Roman" w:cs="Times New Roman"/>
          <w:sz w:val="28"/>
          <w:szCs w:val="28"/>
        </w:rPr>
        <w:lastRenderedPageBreak/>
        <w:t xml:space="preserve">законопроектом  «Про працю», антипрофспілковим законопроектом </w:t>
      </w:r>
      <w:r w:rsidR="00D56F51">
        <w:rPr>
          <w:rFonts w:ascii="Times New Roman" w:hAnsi="Times New Roman" w:cs="Times New Roman"/>
          <w:sz w:val="28"/>
          <w:szCs w:val="28"/>
        </w:rPr>
        <w:br/>
      </w:r>
      <w:r w:rsidRPr="004669CF">
        <w:rPr>
          <w:rFonts w:ascii="Times New Roman" w:hAnsi="Times New Roman" w:cs="Times New Roman"/>
          <w:sz w:val="28"/>
          <w:szCs w:val="28"/>
        </w:rPr>
        <w:t>№ 2681 та іншими законодавчими актами, які  погіршують умови життя та праці трудящих, соціальні гарантії працівників на оплату праці, соціальний захист, соціальне забезпечення.</w:t>
      </w:r>
    </w:p>
    <w:p w14:paraId="1334158E" w14:textId="77777777" w:rsidR="00FB72C9" w:rsidRPr="004669CF" w:rsidRDefault="00FB72C9" w:rsidP="00FB72C9">
      <w:pPr>
        <w:widowControl w:val="0"/>
        <w:spacing w:after="0" w:line="240" w:lineRule="auto"/>
        <w:ind w:firstLine="709"/>
        <w:jc w:val="both"/>
        <w:rPr>
          <w:rFonts w:ascii="Times New Roman" w:eastAsia="Times New Roman" w:hAnsi="Times New Roman" w:cs="Times New Roman"/>
          <w:color w:val="333333"/>
          <w:sz w:val="28"/>
          <w:szCs w:val="28"/>
        </w:rPr>
      </w:pPr>
      <w:r w:rsidRPr="004669CF">
        <w:rPr>
          <w:rFonts w:ascii="Times New Roman" w:eastAsia="Times New Roman" w:hAnsi="Times New Roman" w:cs="Times New Roman"/>
          <w:color w:val="333333"/>
          <w:sz w:val="28"/>
          <w:szCs w:val="28"/>
        </w:rPr>
        <w:t>Незважаючи на те, що законопроект №2681 «Про внесення змін до деяких законодавчих актів України (щодо окремих питань діяльності професійних спілок)» суперечить міжнародним зобов’язанням держави, Конституції України та чинному законодавству, положення законопроекту в його нинішньому вигляді істотно підірвуть свободу об’єднання в Україні, Комітетом ВРУ з питань</w:t>
      </w:r>
      <w:r w:rsidRPr="004669CF">
        <w:rPr>
          <w:rFonts w:ascii="Times New Roman" w:hAnsi="Times New Roman" w:cs="Times New Roman"/>
          <w:sz w:val="28"/>
          <w:szCs w:val="28"/>
        </w:rPr>
        <w:t xml:space="preserve"> з питань соціальної політики та захисту прав ветеранів </w:t>
      </w:r>
      <w:r w:rsidRPr="004669CF">
        <w:rPr>
          <w:rFonts w:ascii="Times New Roman" w:eastAsia="Times New Roman" w:hAnsi="Times New Roman" w:cs="Times New Roman"/>
          <w:color w:val="333333"/>
          <w:sz w:val="28"/>
          <w:szCs w:val="28"/>
        </w:rPr>
        <w:t>було погоджено скандальний законопроект та рекомендовано його до розгляду в сесійній залі парламенту.</w:t>
      </w:r>
    </w:p>
    <w:p w14:paraId="502B9D8F" w14:textId="77777777" w:rsidR="00FB72C9" w:rsidRPr="004669CF" w:rsidRDefault="00FB72C9" w:rsidP="00FB72C9">
      <w:pPr>
        <w:widowControl w:val="0"/>
        <w:spacing w:after="0" w:line="240" w:lineRule="auto"/>
        <w:ind w:firstLine="709"/>
        <w:jc w:val="both"/>
        <w:rPr>
          <w:rFonts w:ascii="Times New Roman" w:eastAsia="Times New Roman" w:hAnsi="Times New Roman" w:cs="Times New Roman"/>
          <w:color w:val="333333"/>
          <w:sz w:val="28"/>
          <w:szCs w:val="28"/>
        </w:rPr>
      </w:pPr>
      <w:r w:rsidRPr="004669CF">
        <w:rPr>
          <w:rFonts w:ascii="Times New Roman" w:eastAsia="Times New Roman" w:hAnsi="Times New Roman" w:cs="Times New Roman"/>
          <w:color w:val="333333"/>
          <w:sz w:val="28"/>
          <w:szCs w:val="28"/>
        </w:rPr>
        <w:t>Протестом на рішення Комітету була зареєстрована на сайті Верховної Ради України петиція про зупинення просування законопроекту №2681, яка в рекордний строк зібрала більше 25000 голосів. Крім того, були направлені численні листи Верховній Раді України щодо недопущення розгляду цього законопроекту та рішучий протест міжнародної профспілкової спільноти (Міжнародна конфедерація профспілок, Глобальний союз IndustriALL, Пан’європейська регіональна рада МКП, Європейська конфедерація профспілок, Вашингтонський офіс МКП, Міжнародна організація праці тощо).</w:t>
      </w:r>
    </w:p>
    <w:p w14:paraId="344860E6" w14:textId="77777777" w:rsidR="00FB72C9" w:rsidRPr="004669CF" w:rsidRDefault="00FB72C9" w:rsidP="00FB72C9">
      <w:pPr>
        <w:widowControl w:val="0"/>
        <w:spacing w:after="0" w:line="240" w:lineRule="auto"/>
        <w:ind w:firstLine="709"/>
        <w:jc w:val="both"/>
        <w:rPr>
          <w:rFonts w:ascii="Times New Roman" w:eastAsia="Times New Roman" w:hAnsi="Times New Roman" w:cs="Times New Roman"/>
          <w:color w:val="333333"/>
          <w:sz w:val="28"/>
          <w:szCs w:val="28"/>
        </w:rPr>
      </w:pPr>
      <w:r w:rsidRPr="004669CF">
        <w:rPr>
          <w:rFonts w:ascii="Times New Roman" w:eastAsia="Times New Roman" w:hAnsi="Times New Roman" w:cs="Times New Roman"/>
          <w:color w:val="333333"/>
          <w:sz w:val="28"/>
          <w:szCs w:val="28"/>
        </w:rPr>
        <w:t>26 лютого 2020 року, представники Профспілки разом з профспілками України пікетували Кабінет Міністрів України під гаслом: «За справедливу трудову реформу!».</w:t>
      </w:r>
    </w:p>
    <w:p w14:paraId="57BA2B40" w14:textId="77777777" w:rsidR="00FB72C9" w:rsidRPr="004669CF" w:rsidRDefault="00FB72C9" w:rsidP="00FB72C9">
      <w:pPr>
        <w:widowControl w:val="0"/>
        <w:spacing w:after="0" w:line="240" w:lineRule="auto"/>
        <w:ind w:firstLine="709"/>
        <w:jc w:val="both"/>
        <w:rPr>
          <w:rFonts w:ascii="Times New Roman" w:hAnsi="Times New Roman" w:cs="Times New Roman"/>
          <w:sz w:val="28"/>
          <w:szCs w:val="28"/>
        </w:rPr>
      </w:pPr>
      <w:r w:rsidRPr="004669CF">
        <w:rPr>
          <w:rFonts w:ascii="Times New Roman" w:eastAsia="Times New Roman" w:hAnsi="Times New Roman" w:cs="Times New Roman"/>
          <w:color w:val="333333"/>
          <w:sz w:val="28"/>
          <w:szCs w:val="28"/>
        </w:rPr>
        <w:t xml:space="preserve">Акція відбулась у рамках перебування у Києві місії Міжнародної Конфедерації профспілок, які проводили зустріч з Міністром розвитку економіки, торгівлі та сільського господарства України. </w:t>
      </w:r>
    </w:p>
    <w:p w14:paraId="1C1A0BF8" w14:textId="77777777" w:rsidR="00FB72C9" w:rsidRPr="004669CF" w:rsidRDefault="00FB72C9" w:rsidP="00FB72C9">
      <w:pPr>
        <w:widowControl w:val="0"/>
        <w:spacing w:after="0" w:line="240" w:lineRule="auto"/>
        <w:ind w:firstLine="709"/>
        <w:jc w:val="both"/>
        <w:outlineLvl w:val="5"/>
        <w:rPr>
          <w:rFonts w:ascii="Times New Roman" w:eastAsia="Times New Roman" w:hAnsi="Times New Roman" w:cs="Times New Roman"/>
          <w:color w:val="000000"/>
          <w:sz w:val="28"/>
          <w:szCs w:val="28"/>
        </w:rPr>
      </w:pPr>
      <w:r w:rsidRPr="004669CF">
        <w:rPr>
          <w:rFonts w:ascii="Times New Roman" w:eastAsia="Times New Roman" w:hAnsi="Times New Roman" w:cs="Times New Roman"/>
          <w:color w:val="000000"/>
          <w:sz w:val="28"/>
          <w:szCs w:val="28"/>
        </w:rPr>
        <w:t>Через відсутність дій уряду на вимоги профспілок, 30 червня 2020 року біля Верховної Ради України та Офісу Президента України відбулася Всеукраїнська інформаційна акція профспілок із вимогами не допустити прийняття антипрофспілкового законопроєкту № 2681 та інших антисоціальних законів.</w:t>
      </w:r>
    </w:p>
    <w:p w14:paraId="2E49FB24" w14:textId="77777777" w:rsidR="00FB72C9" w:rsidRPr="004669CF" w:rsidRDefault="00FB72C9" w:rsidP="00FB72C9">
      <w:pPr>
        <w:widowControl w:val="0"/>
        <w:spacing w:after="0" w:line="240" w:lineRule="auto"/>
        <w:ind w:firstLine="709"/>
        <w:jc w:val="both"/>
        <w:outlineLvl w:val="5"/>
        <w:rPr>
          <w:rFonts w:ascii="Times New Roman" w:eastAsia="Times New Roman" w:hAnsi="Times New Roman" w:cs="Times New Roman"/>
          <w:color w:val="333333"/>
          <w:sz w:val="28"/>
          <w:szCs w:val="28"/>
        </w:rPr>
      </w:pPr>
      <w:r w:rsidRPr="004669CF">
        <w:rPr>
          <w:rFonts w:ascii="Times New Roman" w:eastAsia="Times New Roman" w:hAnsi="Times New Roman" w:cs="Times New Roman"/>
          <w:color w:val="333333"/>
          <w:sz w:val="28"/>
          <w:szCs w:val="28"/>
        </w:rPr>
        <w:t>Під час пікетування виступили представники від всеукраїнських профспілок, які озвучили вимоги учасників акції до парламентарів та Президента, а саме:</w:t>
      </w:r>
    </w:p>
    <w:p w14:paraId="673469F2" w14:textId="77777777" w:rsidR="00FB72C9" w:rsidRPr="004669CF" w:rsidRDefault="00FB72C9" w:rsidP="00FB72C9">
      <w:pPr>
        <w:pStyle w:val="a3"/>
        <w:widowControl w:val="0"/>
        <w:numPr>
          <w:ilvl w:val="0"/>
          <w:numId w:val="19"/>
        </w:numPr>
        <w:tabs>
          <w:tab w:val="left" w:pos="993"/>
        </w:tabs>
        <w:spacing w:after="0" w:line="240" w:lineRule="auto"/>
        <w:ind w:left="0" w:firstLine="709"/>
        <w:jc w:val="both"/>
        <w:outlineLvl w:val="5"/>
        <w:rPr>
          <w:rFonts w:ascii="Times New Roman" w:eastAsia="Times New Roman" w:hAnsi="Times New Roman" w:cs="Times New Roman"/>
          <w:color w:val="333333"/>
          <w:sz w:val="28"/>
          <w:szCs w:val="28"/>
        </w:rPr>
      </w:pPr>
      <w:r w:rsidRPr="004669CF">
        <w:rPr>
          <w:rFonts w:ascii="Times New Roman" w:eastAsia="Times New Roman" w:hAnsi="Times New Roman" w:cs="Times New Roman"/>
          <w:color w:val="333333"/>
          <w:sz w:val="28"/>
          <w:szCs w:val="28"/>
        </w:rPr>
        <w:t>зупинити подальше просування Урядом антисоціального закону про працю, який порушує права громадян;</w:t>
      </w:r>
    </w:p>
    <w:p w14:paraId="60D148E5" w14:textId="77777777" w:rsidR="00FB72C9" w:rsidRPr="004669CF" w:rsidRDefault="00FB72C9" w:rsidP="00FB72C9">
      <w:pPr>
        <w:pStyle w:val="a3"/>
        <w:widowControl w:val="0"/>
        <w:numPr>
          <w:ilvl w:val="0"/>
          <w:numId w:val="19"/>
        </w:numPr>
        <w:tabs>
          <w:tab w:val="left" w:pos="993"/>
        </w:tabs>
        <w:spacing w:after="0" w:line="240" w:lineRule="auto"/>
        <w:ind w:left="0" w:firstLine="709"/>
        <w:jc w:val="both"/>
        <w:outlineLvl w:val="5"/>
        <w:rPr>
          <w:rFonts w:ascii="Times New Roman" w:eastAsia="Times New Roman" w:hAnsi="Times New Roman" w:cs="Times New Roman"/>
          <w:color w:val="333333"/>
          <w:sz w:val="28"/>
          <w:szCs w:val="28"/>
        </w:rPr>
      </w:pPr>
      <w:r w:rsidRPr="004669CF">
        <w:rPr>
          <w:rFonts w:ascii="Times New Roman" w:eastAsia="Times New Roman" w:hAnsi="Times New Roman" w:cs="Times New Roman"/>
          <w:color w:val="333333"/>
          <w:sz w:val="28"/>
          <w:szCs w:val="28"/>
        </w:rPr>
        <w:t xml:space="preserve">відкликати з Верховної Ради України антипрофспілковий депутатський законопроект № 2681 від </w:t>
      </w:r>
      <w:r>
        <w:rPr>
          <w:rFonts w:ascii="Times New Roman" w:eastAsia="Times New Roman" w:hAnsi="Times New Roman" w:cs="Times New Roman"/>
          <w:color w:val="333333"/>
          <w:sz w:val="28"/>
          <w:szCs w:val="28"/>
        </w:rPr>
        <w:t>«</w:t>
      </w:r>
      <w:r w:rsidRPr="004669CF">
        <w:rPr>
          <w:rFonts w:ascii="Times New Roman" w:eastAsia="Times New Roman" w:hAnsi="Times New Roman" w:cs="Times New Roman"/>
          <w:color w:val="333333"/>
          <w:sz w:val="28"/>
          <w:szCs w:val="28"/>
        </w:rPr>
        <w:t>слуг народу</w:t>
      </w:r>
      <w:r>
        <w:rPr>
          <w:rFonts w:ascii="Times New Roman" w:eastAsia="Times New Roman" w:hAnsi="Times New Roman" w:cs="Times New Roman"/>
          <w:color w:val="333333"/>
          <w:sz w:val="28"/>
          <w:szCs w:val="28"/>
        </w:rPr>
        <w:t>»</w:t>
      </w:r>
      <w:r w:rsidRPr="004669CF">
        <w:rPr>
          <w:rFonts w:ascii="Times New Roman" w:eastAsia="Times New Roman" w:hAnsi="Times New Roman" w:cs="Times New Roman"/>
          <w:color w:val="333333"/>
          <w:sz w:val="28"/>
          <w:szCs w:val="28"/>
        </w:rPr>
        <w:t>. Профспілкову реформу проводити лише за участі самих профспілок;</w:t>
      </w:r>
    </w:p>
    <w:p w14:paraId="57E66D2E" w14:textId="77777777" w:rsidR="00FB72C9" w:rsidRPr="004669CF" w:rsidRDefault="00FB72C9" w:rsidP="00FB72C9">
      <w:pPr>
        <w:pStyle w:val="a3"/>
        <w:widowControl w:val="0"/>
        <w:numPr>
          <w:ilvl w:val="0"/>
          <w:numId w:val="19"/>
        </w:numPr>
        <w:tabs>
          <w:tab w:val="left" w:pos="993"/>
        </w:tabs>
        <w:spacing w:after="0" w:line="240" w:lineRule="auto"/>
        <w:ind w:left="0" w:firstLine="709"/>
        <w:jc w:val="both"/>
        <w:outlineLvl w:val="5"/>
        <w:rPr>
          <w:rFonts w:ascii="Times New Roman" w:eastAsia="Times New Roman" w:hAnsi="Times New Roman" w:cs="Times New Roman"/>
          <w:color w:val="333333"/>
          <w:sz w:val="28"/>
          <w:szCs w:val="28"/>
        </w:rPr>
      </w:pPr>
      <w:r w:rsidRPr="004669CF">
        <w:rPr>
          <w:rFonts w:ascii="Times New Roman" w:eastAsia="Times New Roman" w:hAnsi="Times New Roman" w:cs="Times New Roman"/>
          <w:color w:val="333333"/>
          <w:sz w:val="28"/>
          <w:szCs w:val="28"/>
        </w:rPr>
        <w:t>вилучити з законопроекту № 2275 статтю щодо позбавлення прав профспілок і роботодавців на рівне представництво інтересів застрахованих осіб у фондах соціального страхування;</w:t>
      </w:r>
    </w:p>
    <w:p w14:paraId="3DF75E72" w14:textId="77777777" w:rsidR="00FB72C9" w:rsidRPr="004669CF" w:rsidRDefault="00FB72C9" w:rsidP="00FB72C9">
      <w:pPr>
        <w:pStyle w:val="a3"/>
        <w:widowControl w:val="0"/>
        <w:numPr>
          <w:ilvl w:val="0"/>
          <w:numId w:val="19"/>
        </w:numPr>
        <w:tabs>
          <w:tab w:val="left" w:pos="993"/>
        </w:tabs>
        <w:spacing w:after="0" w:line="240" w:lineRule="auto"/>
        <w:ind w:left="0" w:firstLine="709"/>
        <w:jc w:val="both"/>
        <w:outlineLvl w:val="5"/>
        <w:rPr>
          <w:rFonts w:ascii="Times New Roman" w:eastAsia="Times New Roman" w:hAnsi="Times New Roman" w:cs="Times New Roman"/>
          <w:color w:val="333333"/>
          <w:sz w:val="28"/>
          <w:szCs w:val="28"/>
        </w:rPr>
      </w:pPr>
      <w:r w:rsidRPr="004669CF">
        <w:rPr>
          <w:rFonts w:ascii="Times New Roman" w:eastAsia="Times New Roman" w:hAnsi="Times New Roman" w:cs="Times New Roman"/>
          <w:color w:val="333333"/>
          <w:sz w:val="28"/>
          <w:szCs w:val="28"/>
        </w:rPr>
        <w:t xml:space="preserve">відкликати з посади голови Комітету Верховної Ради України з </w:t>
      </w:r>
      <w:r w:rsidRPr="004669CF">
        <w:rPr>
          <w:rFonts w:ascii="Times New Roman" w:eastAsia="Times New Roman" w:hAnsi="Times New Roman" w:cs="Times New Roman"/>
          <w:color w:val="333333"/>
          <w:sz w:val="28"/>
          <w:szCs w:val="28"/>
        </w:rPr>
        <w:lastRenderedPageBreak/>
        <w:t>питань соціальної політики та захисту прав ветеранів Галину Третьякову за проведення антисоціальної політики та антигуманну позицію по відношенню до громадян України;</w:t>
      </w:r>
    </w:p>
    <w:p w14:paraId="55EF01FF" w14:textId="77777777" w:rsidR="00FB72C9" w:rsidRPr="004669CF" w:rsidRDefault="00FB72C9" w:rsidP="00FB72C9">
      <w:pPr>
        <w:pStyle w:val="a3"/>
        <w:widowControl w:val="0"/>
        <w:numPr>
          <w:ilvl w:val="0"/>
          <w:numId w:val="19"/>
        </w:numPr>
        <w:tabs>
          <w:tab w:val="left" w:pos="993"/>
        </w:tabs>
        <w:spacing w:after="0" w:line="240" w:lineRule="auto"/>
        <w:ind w:left="0" w:firstLine="709"/>
        <w:jc w:val="both"/>
        <w:outlineLvl w:val="5"/>
        <w:rPr>
          <w:rFonts w:ascii="Times New Roman" w:eastAsia="Times New Roman" w:hAnsi="Times New Roman" w:cs="Times New Roman"/>
          <w:color w:val="333333"/>
          <w:sz w:val="28"/>
          <w:szCs w:val="28"/>
        </w:rPr>
      </w:pPr>
      <w:r w:rsidRPr="004669CF">
        <w:rPr>
          <w:rFonts w:ascii="Times New Roman" w:eastAsia="Times New Roman" w:hAnsi="Times New Roman" w:cs="Times New Roman"/>
          <w:color w:val="333333"/>
          <w:sz w:val="28"/>
          <w:szCs w:val="28"/>
        </w:rPr>
        <w:t>відновити діяльність на робочих місцях і надати фінансову та матеріальну підтримку працівникам, які потерпають в умовах економічної кризи, викликаної поширенням коронавірусної інфекції. Ліквідувати заборгованість із заробітної плати;</w:t>
      </w:r>
    </w:p>
    <w:p w14:paraId="4D2C7185" w14:textId="77777777" w:rsidR="00FB72C9" w:rsidRPr="004669CF" w:rsidRDefault="00FB72C9" w:rsidP="00FB72C9">
      <w:pPr>
        <w:pStyle w:val="a3"/>
        <w:widowControl w:val="0"/>
        <w:numPr>
          <w:ilvl w:val="0"/>
          <w:numId w:val="19"/>
        </w:numPr>
        <w:tabs>
          <w:tab w:val="left" w:pos="993"/>
        </w:tabs>
        <w:spacing w:after="0" w:line="240" w:lineRule="auto"/>
        <w:ind w:left="0" w:firstLine="709"/>
        <w:jc w:val="both"/>
        <w:outlineLvl w:val="5"/>
        <w:rPr>
          <w:rFonts w:ascii="Times New Roman" w:eastAsia="Times New Roman" w:hAnsi="Times New Roman" w:cs="Times New Roman"/>
          <w:color w:val="333333"/>
          <w:sz w:val="28"/>
          <w:szCs w:val="28"/>
        </w:rPr>
      </w:pPr>
      <w:r w:rsidRPr="004669CF">
        <w:rPr>
          <w:rFonts w:ascii="Times New Roman" w:eastAsia="Times New Roman" w:hAnsi="Times New Roman" w:cs="Times New Roman"/>
          <w:color w:val="333333"/>
          <w:sz w:val="28"/>
          <w:szCs w:val="28"/>
        </w:rPr>
        <w:t>зберегти доступність та обсяг надання медичної допомоги населенню, припинивши закриття закладів охорони здоров'я, звільнення медпрацівників та забезпечити їм гідну заробітну плату, безпечні умови праці в умовах пандемії COVID-19.</w:t>
      </w:r>
    </w:p>
    <w:p w14:paraId="3D0BEC02" w14:textId="77777777" w:rsidR="00FB72C9" w:rsidRPr="004669CF" w:rsidRDefault="00FB72C9" w:rsidP="00FB72C9">
      <w:pPr>
        <w:widowControl w:val="0"/>
        <w:spacing w:after="0" w:line="240" w:lineRule="auto"/>
        <w:ind w:firstLine="709"/>
        <w:jc w:val="both"/>
        <w:outlineLvl w:val="5"/>
        <w:rPr>
          <w:rFonts w:ascii="Times New Roman" w:hAnsi="Times New Roman" w:cs="Times New Roman"/>
          <w:sz w:val="28"/>
          <w:szCs w:val="28"/>
        </w:rPr>
      </w:pPr>
      <w:r w:rsidRPr="004669CF">
        <w:rPr>
          <w:rFonts w:ascii="Times New Roman" w:eastAsia="Times New Roman" w:hAnsi="Times New Roman" w:cs="Times New Roman"/>
          <w:color w:val="333333"/>
          <w:sz w:val="28"/>
          <w:szCs w:val="28"/>
        </w:rPr>
        <w:t>У процесі солідарної участі організацій Профспілки у колективних діях, зокрема тих, що проводилися у м. Києві, напрацьована практика попереднього обговорення ситуації, що склалася, змісту вимог в організаціях Профспілки всіх рівнів.</w:t>
      </w:r>
    </w:p>
    <w:p w14:paraId="0D69E9C3" w14:textId="77777777" w:rsidR="00FB72C9" w:rsidRPr="004669CF" w:rsidRDefault="00FB72C9" w:rsidP="00FB72C9">
      <w:pPr>
        <w:widowControl w:val="0"/>
        <w:spacing w:after="0" w:line="240" w:lineRule="auto"/>
        <w:ind w:firstLine="709"/>
        <w:jc w:val="both"/>
        <w:rPr>
          <w:rFonts w:ascii="Times New Roman" w:hAnsi="Times New Roman" w:cs="Times New Roman"/>
          <w:sz w:val="28"/>
          <w:szCs w:val="28"/>
        </w:rPr>
      </w:pPr>
      <w:r w:rsidRPr="004669CF">
        <w:rPr>
          <w:rFonts w:ascii="Times New Roman" w:hAnsi="Times New Roman" w:cs="Times New Roman"/>
          <w:sz w:val="28"/>
          <w:szCs w:val="28"/>
        </w:rPr>
        <w:t>Щоразу, у ході пр</w:t>
      </w:r>
      <w:r>
        <w:rPr>
          <w:rFonts w:ascii="Times New Roman" w:hAnsi="Times New Roman" w:cs="Times New Roman"/>
          <w:sz w:val="28"/>
          <w:szCs w:val="28"/>
        </w:rPr>
        <w:t>отестних акцій, представники від</w:t>
      </w:r>
      <w:r w:rsidRPr="004669CF">
        <w:rPr>
          <w:rFonts w:ascii="Times New Roman" w:hAnsi="Times New Roman" w:cs="Times New Roman"/>
          <w:sz w:val="28"/>
          <w:szCs w:val="28"/>
        </w:rPr>
        <w:t xml:space="preserve"> Профспілки висловлювали свої вимоги: </w:t>
      </w:r>
      <w:r w:rsidRPr="004669CF">
        <w:rPr>
          <w:rFonts w:ascii="Times New Roman" w:hAnsi="Times New Roman" w:cs="Times New Roman"/>
          <w:color w:val="000000"/>
          <w:sz w:val="28"/>
          <w:szCs w:val="28"/>
        </w:rPr>
        <w:t>«Ні! огульному скороченню державних службовців», «Профспілка ЗА належне фінансування державної служби», «Профспілка ЗА належну оплату праці державних службовців», «Профспілка ЗА соціальну відповідальність держави», «Державо! Поважай права своїх службовців».</w:t>
      </w:r>
    </w:p>
    <w:p w14:paraId="333999EF" w14:textId="77777777" w:rsidR="00FB72C9" w:rsidRPr="004669CF" w:rsidRDefault="00FB72C9" w:rsidP="00FB72C9">
      <w:pPr>
        <w:widowControl w:val="0"/>
        <w:spacing w:after="0" w:line="240" w:lineRule="auto"/>
        <w:ind w:firstLine="709"/>
        <w:jc w:val="both"/>
        <w:rPr>
          <w:rFonts w:ascii="Times New Roman" w:hAnsi="Times New Roman" w:cs="Times New Roman"/>
          <w:sz w:val="28"/>
          <w:szCs w:val="28"/>
        </w:rPr>
      </w:pPr>
      <w:r w:rsidRPr="004669CF">
        <w:rPr>
          <w:rFonts w:ascii="Times New Roman" w:hAnsi="Times New Roman" w:cs="Times New Roman"/>
          <w:sz w:val="28"/>
          <w:szCs w:val="28"/>
        </w:rPr>
        <w:t>Боротьба продовжується, адже завдяки єдності працівників і солідарним діям профспілок та протестним акціям можуть бути досягнуті результати у переговорних процесах, зупинені спроби обмежити законні права працюючих, встановлено справедливість.</w:t>
      </w:r>
    </w:p>
    <w:p w14:paraId="43D3333A" w14:textId="77777777" w:rsidR="00FB72C9" w:rsidRPr="004669CF" w:rsidRDefault="00FB72C9" w:rsidP="00FB72C9">
      <w:pPr>
        <w:widowControl w:val="0"/>
        <w:spacing w:after="0" w:line="240" w:lineRule="auto"/>
        <w:ind w:firstLine="709"/>
        <w:jc w:val="both"/>
        <w:rPr>
          <w:rFonts w:ascii="Times New Roman" w:hAnsi="Times New Roman" w:cs="Times New Roman"/>
          <w:sz w:val="28"/>
          <w:szCs w:val="28"/>
        </w:rPr>
      </w:pPr>
      <w:r w:rsidRPr="004669CF">
        <w:rPr>
          <w:rFonts w:ascii="Times New Roman" w:hAnsi="Times New Roman" w:cs="Times New Roman"/>
          <w:sz w:val="28"/>
          <w:szCs w:val="28"/>
        </w:rPr>
        <w:t>Інформація стосовно індивідуальних та колективних трудових спорів в організаціях Профспілки до Центрального комітету не надходила.</w:t>
      </w:r>
    </w:p>
    <w:p w14:paraId="186103E7" w14:textId="77777777" w:rsidR="008D7647" w:rsidRPr="00CE176F" w:rsidRDefault="00FB72C9" w:rsidP="00093EE1">
      <w:pPr>
        <w:pStyle w:val="a3"/>
        <w:numPr>
          <w:ilvl w:val="0"/>
          <w:numId w:val="1"/>
        </w:numPr>
        <w:tabs>
          <w:tab w:val="left" w:pos="284"/>
          <w:tab w:val="left" w:pos="2268"/>
        </w:tabs>
        <w:spacing w:after="0"/>
        <w:ind w:left="0" w:firstLine="0"/>
        <w:jc w:val="center"/>
        <w:rPr>
          <w:rFonts w:ascii="Times New Roman" w:hAnsi="Times New Roman" w:cs="Times New Roman"/>
          <w:b/>
          <w:sz w:val="28"/>
          <w:szCs w:val="28"/>
        </w:rPr>
      </w:pPr>
      <w:r w:rsidRPr="00CE176F">
        <w:rPr>
          <w:rFonts w:ascii="Times New Roman" w:hAnsi="Times New Roman" w:cs="Times New Roman"/>
          <w:b/>
          <w:sz w:val="28"/>
          <w:szCs w:val="28"/>
        </w:rPr>
        <w:br w:type="page"/>
      </w:r>
      <w:r w:rsidR="008D7647" w:rsidRPr="00CE176F">
        <w:rPr>
          <w:rFonts w:ascii="Times New Roman" w:hAnsi="Times New Roman" w:cs="Times New Roman"/>
          <w:b/>
          <w:sz w:val="28"/>
          <w:szCs w:val="28"/>
        </w:rPr>
        <w:lastRenderedPageBreak/>
        <w:t>ОРГАНІЗАЦІЙНО-ПРАВОВА РОБОТА</w:t>
      </w:r>
    </w:p>
    <w:p w14:paraId="5CDF6180" w14:textId="77777777" w:rsidR="008D7647" w:rsidRDefault="008D7647" w:rsidP="00093EE1">
      <w:pPr>
        <w:spacing w:after="0" w:line="240" w:lineRule="auto"/>
        <w:jc w:val="both"/>
        <w:rPr>
          <w:rFonts w:ascii="Times New Roman" w:hAnsi="Times New Roman" w:cs="Times New Roman"/>
          <w:b/>
          <w:sz w:val="28"/>
          <w:szCs w:val="28"/>
        </w:rPr>
      </w:pPr>
    </w:p>
    <w:p w14:paraId="00AC4844" w14:textId="77777777" w:rsidR="00093EE1" w:rsidRDefault="00093EE1" w:rsidP="00093EE1">
      <w:pPr>
        <w:spacing w:after="0" w:line="240" w:lineRule="auto"/>
        <w:jc w:val="both"/>
        <w:rPr>
          <w:rFonts w:ascii="Times New Roman" w:hAnsi="Times New Roman" w:cs="Times New Roman"/>
          <w:b/>
          <w:sz w:val="28"/>
          <w:szCs w:val="28"/>
        </w:rPr>
      </w:pPr>
    </w:p>
    <w:p w14:paraId="6C5D073B" w14:textId="77777777" w:rsidR="00093EE1" w:rsidRDefault="00093EE1" w:rsidP="00093EE1">
      <w:pPr>
        <w:spacing w:after="0" w:line="240" w:lineRule="auto"/>
        <w:jc w:val="both"/>
        <w:rPr>
          <w:rFonts w:ascii="Times New Roman" w:hAnsi="Times New Roman" w:cs="Times New Roman"/>
          <w:b/>
          <w:sz w:val="28"/>
          <w:szCs w:val="28"/>
        </w:rPr>
      </w:pPr>
    </w:p>
    <w:p w14:paraId="47EB5AEB" w14:textId="77777777" w:rsidR="008D7647" w:rsidRDefault="008D7647" w:rsidP="00093EE1">
      <w:pPr>
        <w:spacing w:after="0" w:line="240" w:lineRule="auto"/>
        <w:ind w:firstLine="709"/>
        <w:jc w:val="both"/>
        <w:rPr>
          <w:rFonts w:ascii="Times New Roman" w:hAnsi="Times New Roman" w:cs="Times New Roman"/>
          <w:sz w:val="28"/>
          <w:szCs w:val="28"/>
        </w:rPr>
      </w:pPr>
      <w:r w:rsidRPr="00D82314">
        <w:rPr>
          <w:rFonts w:ascii="Times New Roman" w:hAnsi="Times New Roman" w:cs="Times New Roman"/>
          <w:b/>
          <w:sz w:val="28"/>
          <w:szCs w:val="28"/>
        </w:rPr>
        <w:t>2.1. Організаційна структура Профспілки, розвиток та зміцнення спроможності  Профспілки</w:t>
      </w:r>
    </w:p>
    <w:p w14:paraId="2B0BD1BF" w14:textId="77777777" w:rsidR="008D7647" w:rsidRDefault="008D7647" w:rsidP="00093EE1">
      <w:pPr>
        <w:spacing w:after="0" w:line="240" w:lineRule="auto"/>
        <w:jc w:val="both"/>
        <w:rPr>
          <w:rFonts w:ascii="Times New Roman" w:hAnsi="Times New Roman" w:cs="Times New Roman"/>
          <w:sz w:val="28"/>
          <w:szCs w:val="28"/>
        </w:rPr>
      </w:pPr>
    </w:p>
    <w:p w14:paraId="7F7A6732" w14:textId="77777777" w:rsidR="00093EE1" w:rsidRPr="003455F1" w:rsidRDefault="00093EE1" w:rsidP="00093EE1">
      <w:pPr>
        <w:spacing w:after="0" w:line="240" w:lineRule="auto"/>
        <w:jc w:val="both"/>
        <w:rPr>
          <w:rFonts w:ascii="Times New Roman" w:hAnsi="Times New Roman" w:cs="Times New Roman"/>
          <w:sz w:val="28"/>
          <w:szCs w:val="28"/>
        </w:rPr>
      </w:pPr>
    </w:p>
    <w:p w14:paraId="15D5EF10" w14:textId="77777777" w:rsidR="008D7647" w:rsidRDefault="008D7647" w:rsidP="0012121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w:t>
      </w:r>
      <w:r w:rsidRPr="00317E52">
        <w:rPr>
          <w:rFonts w:ascii="Times New Roman" w:hAnsi="Times New Roman" w:cs="Times New Roman"/>
          <w:sz w:val="28"/>
          <w:szCs w:val="28"/>
        </w:rPr>
        <w:t>дним із найвагоміших показників ефективно</w:t>
      </w:r>
      <w:r>
        <w:rPr>
          <w:rFonts w:ascii="Times New Roman" w:hAnsi="Times New Roman" w:cs="Times New Roman"/>
          <w:sz w:val="28"/>
          <w:szCs w:val="28"/>
        </w:rPr>
        <w:t>ї діяльності профспілок, і Профспілка</w:t>
      </w:r>
      <w:r w:rsidRPr="00647FB3">
        <w:rPr>
          <w:rFonts w:ascii="Times New Roman" w:hAnsi="Times New Roman" w:cs="Times New Roman"/>
          <w:sz w:val="28"/>
          <w:szCs w:val="28"/>
        </w:rPr>
        <w:t xml:space="preserve"> </w:t>
      </w:r>
      <w:r>
        <w:rPr>
          <w:rFonts w:ascii="Times New Roman" w:hAnsi="Times New Roman" w:cs="Times New Roman"/>
          <w:sz w:val="28"/>
          <w:szCs w:val="28"/>
        </w:rPr>
        <w:t>працівників державних установ України не є виключенням, є чисельність їх членів.</w:t>
      </w:r>
      <w:r w:rsidRPr="00317E52">
        <w:rPr>
          <w:rFonts w:ascii="Times New Roman" w:hAnsi="Times New Roman" w:cs="Times New Roman"/>
          <w:sz w:val="28"/>
          <w:szCs w:val="28"/>
        </w:rPr>
        <w:t xml:space="preserve"> </w:t>
      </w:r>
      <w:r>
        <w:rPr>
          <w:rFonts w:ascii="Times New Roman" w:hAnsi="Times New Roman" w:cs="Times New Roman"/>
          <w:sz w:val="28"/>
          <w:szCs w:val="28"/>
        </w:rPr>
        <w:t xml:space="preserve">Протягом звітного періоду виборними органами організацій Профспілки усіх рівнів значна увага приділялась питанням зміцнення організаційної структури  Профспілки. </w:t>
      </w:r>
    </w:p>
    <w:p w14:paraId="4B410311" w14:textId="77777777" w:rsidR="008D7647" w:rsidRDefault="008D7647" w:rsidP="0012121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Зокрема, у 2016-2020 роках (з 01.01.2016 по 01.10.2020, надалі-звітний період) до організаційних ланок Профспілки приєднались більш як 100 нових первинних профспілкових організацій. Серед них, первинні профспілкові організації Секретаріату  Уповноваженого Верховної Ради України з прав людини, Міністерства культури України, Управління справами апарату Верховної Ради України (ППДУ м.Ки</w:t>
      </w:r>
      <w:r w:rsidRPr="00974822">
        <w:rPr>
          <w:rFonts w:ascii="Times New Roman" w:hAnsi="Times New Roman" w:cs="Times New Roman"/>
          <w:sz w:val="28"/>
          <w:szCs w:val="28"/>
        </w:rPr>
        <w:t>є</w:t>
      </w:r>
      <w:r w:rsidR="00D56F51">
        <w:rPr>
          <w:rFonts w:ascii="Times New Roman" w:hAnsi="Times New Roman" w:cs="Times New Roman"/>
          <w:sz w:val="28"/>
          <w:szCs w:val="28"/>
        </w:rPr>
        <w:t>ва), т</w:t>
      </w:r>
      <w:r>
        <w:rPr>
          <w:rFonts w:ascii="Times New Roman" w:hAnsi="Times New Roman" w:cs="Times New Roman"/>
          <w:sz w:val="28"/>
          <w:szCs w:val="28"/>
        </w:rPr>
        <w:t xml:space="preserve">ериторіальних управлінь Служби судової охорони  Волинської, Тернопільської, Хмельницької областей, Управління Державної міграційної служби у Чернівецькій області, Головного управління Держпраці Дніпропетровської області, Львівського медичного коледжу та інші. </w:t>
      </w:r>
    </w:p>
    <w:p w14:paraId="181F7D3E" w14:textId="77777777" w:rsidR="008D7647" w:rsidRDefault="008D7647" w:rsidP="0012121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w:t>
      </w:r>
      <w:r w:rsidRPr="007C3B05">
        <w:rPr>
          <w:rFonts w:ascii="Times New Roman" w:hAnsi="Times New Roman" w:cs="Times New Roman"/>
          <w:sz w:val="28"/>
          <w:szCs w:val="28"/>
        </w:rPr>
        <w:t>алагоджена робота</w:t>
      </w:r>
      <w:r>
        <w:rPr>
          <w:rFonts w:ascii="Times New Roman" w:hAnsi="Times New Roman" w:cs="Times New Roman"/>
          <w:sz w:val="28"/>
          <w:szCs w:val="28"/>
        </w:rPr>
        <w:t xml:space="preserve"> виборних органів Профспілки </w:t>
      </w:r>
      <w:r w:rsidRPr="007C3B05">
        <w:rPr>
          <w:rFonts w:ascii="Times New Roman" w:hAnsi="Times New Roman" w:cs="Times New Roman"/>
          <w:sz w:val="28"/>
          <w:szCs w:val="28"/>
        </w:rPr>
        <w:t xml:space="preserve"> в рамках соціального діалогу</w:t>
      </w:r>
      <w:r>
        <w:rPr>
          <w:rFonts w:ascii="Times New Roman" w:hAnsi="Times New Roman" w:cs="Times New Roman"/>
          <w:sz w:val="28"/>
          <w:szCs w:val="28"/>
        </w:rPr>
        <w:t xml:space="preserve">, застосування різних форм і методів профспілкової роботи стали </w:t>
      </w:r>
      <w:r w:rsidRPr="007C3B05">
        <w:rPr>
          <w:rFonts w:ascii="Times New Roman" w:hAnsi="Times New Roman" w:cs="Times New Roman"/>
          <w:sz w:val="28"/>
          <w:szCs w:val="28"/>
        </w:rPr>
        <w:t xml:space="preserve"> вагомими чинниками у створенні </w:t>
      </w:r>
      <w:r w:rsidRPr="0031343F">
        <w:rPr>
          <w:rFonts w:ascii="Times New Roman" w:hAnsi="Times New Roman" w:cs="Times New Roman"/>
          <w:b/>
          <w:sz w:val="28"/>
          <w:szCs w:val="28"/>
        </w:rPr>
        <w:t>407</w:t>
      </w:r>
      <w:r w:rsidRPr="007C3B05">
        <w:rPr>
          <w:rFonts w:ascii="Times New Roman" w:hAnsi="Times New Roman" w:cs="Times New Roman"/>
          <w:sz w:val="28"/>
          <w:szCs w:val="28"/>
        </w:rPr>
        <w:t xml:space="preserve"> первинних профспілкових організацій</w:t>
      </w:r>
      <w:r>
        <w:rPr>
          <w:rFonts w:ascii="Times New Roman" w:hAnsi="Times New Roman" w:cs="Times New Roman"/>
          <w:sz w:val="28"/>
          <w:szCs w:val="28"/>
        </w:rPr>
        <w:t xml:space="preserve"> Профспілки у новостворених </w:t>
      </w:r>
      <w:r w:rsidRPr="007C3B05">
        <w:rPr>
          <w:rFonts w:ascii="Times New Roman" w:hAnsi="Times New Roman" w:cs="Times New Roman"/>
          <w:sz w:val="28"/>
          <w:szCs w:val="28"/>
        </w:rPr>
        <w:t xml:space="preserve"> територіальних громадах</w:t>
      </w:r>
      <w:r>
        <w:rPr>
          <w:rFonts w:ascii="Times New Roman" w:hAnsi="Times New Roman" w:cs="Times New Roman"/>
          <w:sz w:val="28"/>
          <w:szCs w:val="28"/>
        </w:rPr>
        <w:t xml:space="preserve">. </w:t>
      </w:r>
    </w:p>
    <w:p w14:paraId="0B1473BE" w14:textId="77777777" w:rsidR="008D7647" w:rsidRPr="002B62B1" w:rsidRDefault="008D7647" w:rsidP="0012121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Під час розгляду питан</w:t>
      </w:r>
      <w:r w:rsidRPr="007C2EFE">
        <w:rPr>
          <w:rFonts w:ascii="Times New Roman" w:hAnsi="Times New Roman" w:cs="Times New Roman"/>
          <w:sz w:val="28"/>
          <w:szCs w:val="28"/>
        </w:rPr>
        <w:t>ь ЦК Профспілки, його президією</w:t>
      </w:r>
      <w:r>
        <w:rPr>
          <w:rFonts w:ascii="Times New Roman" w:hAnsi="Times New Roman" w:cs="Times New Roman"/>
          <w:sz w:val="28"/>
          <w:szCs w:val="28"/>
        </w:rPr>
        <w:t xml:space="preserve"> щодо щорічних статистичних звітів, мотиваційного пакету для профспілковців та інших  було винесено близько 30 рекомендацій  з метою збереження діючих організацій Профспілки, залучення нових організацій, а відтак і збільшення членів Профспілки. Однак, процеси децентралізації, і, як наслідок, масові звільнення працівників районних державних адміністрацій, </w:t>
      </w:r>
      <w:r w:rsidR="00093EE1">
        <w:rPr>
          <w:rFonts w:ascii="Times New Roman" w:hAnsi="Times New Roman" w:cs="Times New Roman"/>
          <w:sz w:val="28"/>
          <w:szCs w:val="28"/>
        </w:rPr>
        <w:t xml:space="preserve">– </w:t>
      </w:r>
      <w:r>
        <w:rPr>
          <w:rFonts w:ascii="Times New Roman" w:hAnsi="Times New Roman" w:cs="Times New Roman"/>
          <w:sz w:val="28"/>
          <w:szCs w:val="28"/>
        </w:rPr>
        <w:t>були об</w:t>
      </w:r>
      <w:r w:rsidRPr="003637E2">
        <w:rPr>
          <w:rFonts w:ascii="Times New Roman" w:hAnsi="Times New Roman" w:cs="Times New Roman"/>
          <w:sz w:val="28"/>
          <w:szCs w:val="28"/>
        </w:rPr>
        <w:t>’</w:t>
      </w:r>
      <w:r>
        <w:rPr>
          <w:rFonts w:ascii="Times New Roman" w:hAnsi="Times New Roman" w:cs="Times New Roman"/>
          <w:sz w:val="28"/>
          <w:szCs w:val="28"/>
        </w:rPr>
        <w:t xml:space="preserve">єктивними чинниками, що сприяли відтоку профспілкового членства. </w:t>
      </w:r>
    </w:p>
    <w:p w14:paraId="2AA8E6B0" w14:textId="77777777" w:rsidR="008D7647" w:rsidRDefault="008D7647" w:rsidP="00121217">
      <w:pPr>
        <w:spacing w:after="0" w:line="240" w:lineRule="auto"/>
        <w:ind w:firstLine="708"/>
        <w:jc w:val="both"/>
        <w:rPr>
          <w:rFonts w:ascii="Times New Roman" w:hAnsi="Times New Roman" w:cs="Times New Roman"/>
          <w:sz w:val="28"/>
          <w:szCs w:val="28"/>
        </w:rPr>
      </w:pPr>
      <w:r w:rsidRPr="00317E52">
        <w:rPr>
          <w:rFonts w:ascii="Times New Roman" w:hAnsi="Times New Roman" w:cs="Times New Roman"/>
          <w:sz w:val="28"/>
          <w:szCs w:val="28"/>
        </w:rPr>
        <w:t xml:space="preserve">На початку 2016 року Профспілка налічувала </w:t>
      </w:r>
      <w:r>
        <w:rPr>
          <w:rFonts w:ascii="Times New Roman" w:hAnsi="Times New Roman" w:cs="Times New Roman"/>
          <w:b/>
          <w:sz w:val="28"/>
          <w:szCs w:val="28"/>
        </w:rPr>
        <w:t>263 137</w:t>
      </w:r>
      <w:r w:rsidRPr="00317E52">
        <w:rPr>
          <w:rFonts w:ascii="Times New Roman" w:hAnsi="Times New Roman" w:cs="Times New Roman"/>
          <w:sz w:val="28"/>
          <w:szCs w:val="28"/>
        </w:rPr>
        <w:t xml:space="preserve"> осіб,</w:t>
      </w:r>
      <w:r>
        <w:rPr>
          <w:rFonts w:ascii="Times New Roman" w:hAnsi="Times New Roman" w:cs="Times New Roman"/>
          <w:sz w:val="28"/>
          <w:szCs w:val="28"/>
        </w:rPr>
        <w:t xml:space="preserve"> з них </w:t>
      </w:r>
      <w:r>
        <w:rPr>
          <w:rFonts w:ascii="Times New Roman" w:hAnsi="Times New Roman" w:cs="Times New Roman"/>
          <w:b/>
          <w:sz w:val="28"/>
          <w:szCs w:val="28"/>
        </w:rPr>
        <w:t>255 127</w:t>
      </w:r>
      <w:r w:rsidR="00093EE1">
        <w:rPr>
          <w:rFonts w:ascii="Times New Roman" w:hAnsi="Times New Roman" w:cs="Times New Roman"/>
          <w:sz w:val="28"/>
          <w:szCs w:val="28"/>
        </w:rPr>
        <w:t xml:space="preserve"> осі – </w:t>
      </w:r>
      <w:r>
        <w:rPr>
          <w:rFonts w:ascii="Times New Roman" w:hAnsi="Times New Roman" w:cs="Times New Roman"/>
          <w:sz w:val="28"/>
          <w:szCs w:val="28"/>
        </w:rPr>
        <w:t xml:space="preserve">це працюючі члени Профспілки. Чисельність працюючих </w:t>
      </w:r>
      <w:r w:rsidRPr="00317E52">
        <w:rPr>
          <w:rFonts w:ascii="Times New Roman" w:hAnsi="Times New Roman" w:cs="Times New Roman"/>
          <w:sz w:val="28"/>
          <w:szCs w:val="28"/>
        </w:rPr>
        <w:t xml:space="preserve">в </w:t>
      </w:r>
      <w:r>
        <w:rPr>
          <w:rFonts w:ascii="Times New Roman" w:hAnsi="Times New Roman" w:cs="Times New Roman"/>
          <w:sz w:val="28"/>
          <w:szCs w:val="28"/>
        </w:rPr>
        <w:t xml:space="preserve">установах, організаціях, підприємствах, де створені первинні профспілкові організації становила </w:t>
      </w:r>
      <w:r w:rsidRPr="0031343F">
        <w:rPr>
          <w:rFonts w:ascii="Times New Roman" w:hAnsi="Times New Roman" w:cs="Times New Roman"/>
          <w:b/>
          <w:sz w:val="28"/>
          <w:szCs w:val="28"/>
        </w:rPr>
        <w:t>309 552</w:t>
      </w:r>
      <w:r>
        <w:rPr>
          <w:rFonts w:ascii="Times New Roman" w:hAnsi="Times New Roman" w:cs="Times New Roman"/>
          <w:sz w:val="28"/>
          <w:szCs w:val="28"/>
        </w:rPr>
        <w:t xml:space="preserve"> особи, і члени Профспілки склали відповідно </w:t>
      </w:r>
      <w:r>
        <w:rPr>
          <w:rFonts w:ascii="Times New Roman" w:hAnsi="Times New Roman" w:cs="Times New Roman"/>
          <w:b/>
          <w:sz w:val="28"/>
          <w:szCs w:val="28"/>
        </w:rPr>
        <w:t xml:space="preserve">82,4 </w:t>
      </w:r>
      <w:r w:rsidRPr="00317E52">
        <w:rPr>
          <w:rFonts w:ascii="Times New Roman" w:hAnsi="Times New Roman" w:cs="Times New Roman"/>
          <w:sz w:val="28"/>
          <w:szCs w:val="28"/>
        </w:rPr>
        <w:t xml:space="preserve">% від </w:t>
      </w:r>
      <w:r>
        <w:rPr>
          <w:rFonts w:ascii="Times New Roman" w:hAnsi="Times New Roman" w:cs="Times New Roman"/>
          <w:sz w:val="28"/>
          <w:szCs w:val="28"/>
        </w:rPr>
        <w:t>них</w:t>
      </w:r>
      <w:r w:rsidRPr="00317E52">
        <w:rPr>
          <w:rFonts w:ascii="Times New Roman" w:hAnsi="Times New Roman" w:cs="Times New Roman"/>
          <w:sz w:val="28"/>
          <w:szCs w:val="28"/>
        </w:rPr>
        <w:t>.</w:t>
      </w:r>
    </w:p>
    <w:p w14:paraId="2CA6BD4A" w14:textId="77777777" w:rsidR="008D7647" w:rsidRDefault="008D7647" w:rsidP="0012121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w:t>
      </w:r>
      <w:r w:rsidRPr="005C65ED">
        <w:rPr>
          <w:rFonts w:ascii="Times New Roman" w:hAnsi="Times New Roman" w:cs="Times New Roman"/>
          <w:sz w:val="28"/>
          <w:szCs w:val="28"/>
        </w:rPr>
        <w:t xml:space="preserve">таном на </w:t>
      </w:r>
      <w:r w:rsidRPr="00317E52">
        <w:rPr>
          <w:rFonts w:ascii="Times New Roman" w:hAnsi="Times New Roman" w:cs="Times New Roman"/>
          <w:sz w:val="28"/>
          <w:szCs w:val="28"/>
        </w:rPr>
        <w:t>0</w:t>
      </w:r>
      <w:r>
        <w:rPr>
          <w:rFonts w:ascii="Times New Roman" w:hAnsi="Times New Roman" w:cs="Times New Roman"/>
          <w:sz w:val="28"/>
          <w:szCs w:val="28"/>
        </w:rPr>
        <w:t>1</w:t>
      </w:r>
      <w:r w:rsidRPr="005C65ED">
        <w:rPr>
          <w:rFonts w:ascii="Times New Roman" w:hAnsi="Times New Roman" w:cs="Times New Roman"/>
          <w:sz w:val="28"/>
          <w:szCs w:val="28"/>
        </w:rPr>
        <w:t xml:space="preserve"> </w:t>
      </w:r>
      <w:r>
        <w:rPr>
          <w:rFonts w:ascii="Times New Roman" w:hAnsi="Times New Roman" w:cs="Times New Roman"/>
          <w:sz w:val="28"/>
          <w:szCs w:val="28"/>
        </w:rPr>
        <w:t>жовтня</w:t>
      </w:r>
      <w:r w:rsidRPr="00317E52">
        <w:rPr>
          <w:rFonts w:ascii="Times New Roman" w:hAnsi="Times New Roman" w:cs="Times New Roman"/>
          <w:sz w:val="28"/>
          <w:szCs w:val="28"/>
        </w:rPr>
        <w:t xml:space="preserve"> 2020 року </w:t>
      </w:r>
      <w:r w:rsidRPr="005C65ED">
        <w:rPr>
          <w:rFonts w:ascii="Times New Roman" w:hAnsi="Times New Roman" w:cs="Times New Roman"/>
          <w:sz w:val="28"/>
          <w:szCs w:val="28"/>
        </w:rPr>
        <w:t>чисель</w:t>
      </w:r>
      <w:r>
        <w:rPr>
          <w:rFonts w:ascii="Times New Roman" w:hAnsi="Times New Roman" w:cs="Times New Roman"/>
          <w:sz w:val="28"/>
          <w:szCs w:val="28"/>
        </w:rPr>
        <w:t>ність П</w:t>
      </w:r>
      <w:r w:rsidRPr="005C65ED">
        <w:rPr>
          <w:rFonts w:ascii="Times New Roman" w:hAnsi="Times New Roman" w:cs="Times New Roman"/>
          <w:sz w:val="28"/>
          <w:szCs w:val="28"/>
        </w:rPr>
        <w:t xml:space="preserve">рофспілки становила </w:t>
      </w:r>
      <w:r>
        <w:rPr>
          <w:rFonts w:ascii="Times New Roman" w:hAnsi="Times New Roman" w:cs="Times New Roman"/>
          <w:b/>
          <w:sz w:val="28"/>
          <w:szCs w:val="28"/>
        </w:rPr>
        <w:t xml:space="preserve">173 810 </w:t>
      </w:r>
      <w:r>
        <w:rPr>
          <w:rFonts w:ascii="Times New Roman" w:hAnsi="Times New Roman" w:cs="Times New Roman"/>
          <w:sz w:val="28"/>
          <w:szCs w:val="28"/>
        </w:rPr>
        <w:t xml:space="preserve">осіб, з них </w:t>
      </w:r>
      <w:r>
        <w:rPr>
          <w:rFonts w:ascii="Times New Roman" w:hAnsi="Times New Roman" w:cs="Times New Roman"/>
          <w:b/>
          <w:sz w:val="28"/>
          <w:szCs w:val="28"/>
        </w:rPr>
        <w:t xml:space="preserve">171 814 </w:t>
      </w:r>
      <w:r>
        <w:rPr>
          <w:rFonts w:ascii="Times New Roman" w:hAnsi="Times New Roman" w:cs="Times New Roman"/>
          <w:sz w:val="28"/>
          <w:szCs w:val="28"/>
        </w:rPr>
        <w:t>осіб</w:t>
      </w:r>
      <w:r w:rsidR="00093EE1">
        <w:rPr>
          <w:rFonts w:ascii="Times New Roman" w:hAnsi="Times New Roman" w:cs="Times New Roman"/>
          <w:sz w:val="28"/>
          <w:szCs w:val="28"/>
        </w:rPr>
        <w:t xml:space="preserve"> – </w:t>
      </w:r>
      <w:r>
        <w:rPr>
          <w:rFonts w:ascii="Times New Roman" w:hAnsi="Times New Roman" w:cs="Times New Roman"/>
          <w:sz w:val="28"/>
          <w:szCs w:val="28"/>
        </w:rPr>
        <w:t>це працюючі члени Профспілки.</w:t>
      </w:r>
      <w:r w:rsidRPr="009B208F">
        <w:rPr>
          <w:rFonts w:ascii="Times New Roman" w:hAnsi="Times New Roman" w:cs="Times New Roman"/>
          <w:sz w:val="28"/>
          <w:szCs w:val="28"/>
        </w:rPr>
        <w:t xml:space="preserve"> </w:t>
      </w:r>
      <w:r>
        <w:rPr>
          <w:rFonts w:ascii="Times New Roman" w:hAnsi="Times New Roman" w:cs="Times New Roman"/>
          <w:sz w:val="28"/>
          <w:szCs w:val="28"/>
        </w:rPr>
        <w:t xml:space="preserve">Чисельність працюючих там, де створені первинні профспілкові організації становила – </w:t>
      </w:r>
      <w:r w:rsidRPr="0031343F">
        <w:rPr>
          <w:rFonts w:ascii="Times New Roman" w:hAnsi="Times New Roman" w:cs="Times New Roman"/>
          <w:b/>
          <w:sz w:val="28"/>
          <w:szCs w:val="28"/>
        </w:rPr>
        <w:t>2</w:t>
      </w:r>
      <w:r>
        <w:rPr>
          <w:rFonts w:ascii="Times New Roman" w:hAnsi="Times New Roman" w:cs="Times New Roman"/>
          <w:b/>
          <w:sz w:val="28"/>
          <w:szCs w:val="28"/>
        </w:rPr>
        <w:t>2</w:t>
      </w:r>
      <w:r w:rsidRPr="0031343F">
        <w:rPr>
          <w:rFonts w:ascii="Times New Roman" w:hAnsi="Times New Roman" w:cs="Times New Roman"/>
          <w:b/>
          <w:sz w:val="28"/>
          <w:szCs w:val="28"/>
        </w:rPr>
        <w:t>6</w:t>
      </w:r>
      <w:r>
        <w:rPr>
          <w:rFonts w:ascii="Times New Roman" w:hAnsi="Times New Roman" w:cs="Times New Roman"/>
          <w:b/>
          <w:sz w:val="28"/>
          <w:szCs w:val="28"/>
        </w:rPr>
        <w:t xml:space="preserve"> 065</w:t>
      </w:r>
      <w:r w:rsidRPr="0031343F">
        <w:rPr>
          <w:rFonts w:ascii="Times New Roman" w:hAnsi="Times New Roman" w:cs="Times New Roman"/>
          <w:b/>
          <w:sz w:val="28"/>
          <w:szCs w:val="28"/>
        </w:rPr>
        <w:t xml:space="preserve"> </w:t>
      </w:r>
      <w:r>
        <w:rPr>
          <w:rFonts w:ascii="Times New Roman" w:hAnsi="Times New Roman" w:cs="Times New Roman"/>
          <w:sz w:val="28"/>
          <w:szCs w:val="28"/>
        </w:rPr>
        <w:t xml:space="preserve">особи , і члени Профспілки відповідно склали </w:t>
      </w:r>
      <w:r>
        <w:rPr>
          <w:rFonts w:ascii="Times New Roman" w:hAnsi="Times New Roman" w:cs="Times New Roman"/>
          <w:b/>
          <w:sz w:val="28"/>
          <w:szCs w:val="28"/>
        </w:rPr>
        <w:t xml:space="preserve">76,00 </w:t>
      </w:r>
      <w:r w:rsidRPr="00317E52">
        <w:rPr>
          <w:rFonts w:ascii="Times New Roman" w:hAnsi="Times New Roman" w:cs="Times New Roman"/>
          <w:sz w:val="28"/>
          <w:szCs w:val="28"/>
        </w:rPr>
        <w:t xml:space="preserve">% від </w:t>
      </w:r>
      <w:r>
        <w:rPr>
          <w:rFonts w:ascii="Times New Roman" w:hAnsi="Times New Roman" w:cs="Times New Roman"/>
          <w:sz w:val="28"/>
          <w:szCs w:val="28"/>
        </w:rPr>
        <w:t>них</w:t>
      </w:r>
      <w:r w:rsidRPr="00317E52">
        <w:rPr>
          <w:rFonts w:ascii="Times New Roman" w:hAnsi="Times New Roman" w:cs="Times New Roman"/>
          <w:sz w:val="28"/>
          <w:szCs w:val="28"/>
        </w:rPr>
        <w:t>.</w:t>
      </w:r>
      <w:r>
        <w:rPr>
          <w:rFonts w:ascii="Times New Roman" w:hAnsi="Times New Roman" w:cs="Times New Roman"/>
          <w:sz w:val="28"/>
          <w:szCs w:val="28"/>
        </w:rPr>
        <w:t xml:space="preserve"> </w:t>
      </w:r>
    </w:p>
    <w:p w14:paraId="13B88113" w14:textId="77777777" w:rsidR="008D7647" w:rsidRDefault="008D7647" w:rsidP="0012121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Таким чином, Профспілка за звітний період зменшилась на </w:t>
      </w:r>
      <w:r w:rsidRPr="009B2DDF">
        <w:rPr>
          <w:rFonts w:ascii="Times New Roman" w:hAnsi="Times New Roman" w:cs="Times New Roman"/>
          <w:b/>
          <w:sz w:val="28"/>
          <w:szCs w:val="28"/>
        </w:rPr>
        <w:t>8</w:t>
      </w:r>
      <w:r>
        <w:rPr>
          <w:rFonts w:ascii="Times New Roman" w:hAnsi="Times New Roman" w:cs="Times New Roman"/>
          <w:b/>
          <w:sz w:val="28"/>
          <w:szCs w:val="28"/>
        </w:rPr>
        <w:t>9</w:t>
      </w:r>
      <w:r w:rsidRPr="009B2DDF">
        <w:rPr>
          <w:rFonts w:ascii="Times New Roman" w:hAnsi="Times New Roman" w:cs="Times New Roman"/>
          <w:b/>
          <w:sz w:val="28"/>
          <w:szCs w:val="28"/>
        </w:rPr>
        <w:t> </w:t>
      </w:r>
      <w:r>
        <w:rPr>
          <w:rFonts w:ascii="Times New Roman" w:hAnsi="Times New Roman" w:cs="Times New Roman"/>
          <w:b/>
          <w:sz w:val="28"/>
          <w:szCs w:val="28"/>
        </w:rPr>
        <w:t>32</w:t>
      </w:r>
      <w:r w:rsidRPr="009B2DDF">
        <w:rPr>
          <w:rFonts w:ascii="Times New Roman" w:hAnsi="Times New Roman" w:cs="Times New Roman"/>
          <w:b/>
          <w:sz w:val="28"/>
          <w:szCs w:val="28"/>
        </w:rPr>
        <w:t>7</w:t>
      </w:r>
      <w:r>
        <w:rPr>
          <w:rFonts w:ascii="Times New Roman" w:hAnsi="Times New Roman" w:cs="Times New Roman"/>
          <w:sz w:val="28"/>
          <w:szCs w:val="28"/>
        </w:rPr>
        <w:t xml:space="preserve"> осіб, а кількість працюючих там, де створені первинні організації Профспілки, зменшилась на </w:t>
      </w:r>
      <w:r w:rsidRPr="009B2DDF">
        <w:rPr>
          <w:rFonts w:ascii="Times New Roman" w:hAnsi="Times New Roman" w:cs="Times New Roman"/>
          <w:b/>
          <w:sz w:val="28"/>
          <w:szCs w:val="28"/>
        </w:rPr>
        <w:t> 83</w:t>
      </w:r>
      <w:r>
        <w:rPr>
          <w:rFonts w:ascii="Times New Roman" w:hAnsi="Times New Roman" w:cs="Times New Roman"/>
          <w:b/>
          <w:sz w:val="28"/>
          <w:szCs w:val="28"/>
        </w:rPr>
        <w:t xml:space="preserve"> 487</w:t>
      </w:r>
      <w:r w:rsidRPr="009B2DDF">
        <w:rPr>
          <w:rFonts w:ascii="Times New Roman" w:hAnsi="Times New Roman" w:cs="Times New Roman"/>
          <w:b/>
          <w:sz w:val="28"/>
          <w:szCs w:val="28"/>
        </w:rPr>
        <w:t xml:space="preserve"> </w:t>
      </w:r>
      <w:r w:rsidRPr="002D301C">
        <w:rPr>
          <w:rFonts w:ascii="Times New Roman" w:hAnsi="Times New Roman" w:cs="Times New Roman"/>
          <w:sz w:val="28"/>
          <w:szCs w:val="28"/>
        </w:rPr>
        <w:t>чоловік</w:t>
      </w:r>
      <w:r>
        <w:rPr>
          <w:rFonts w:ascii="Times New Roman" w:hAnsi="Times New Roman" w:cs="Times New Roman"/>
          <w:sz w:val="28"/>
          <w:szCs w:val="28"/>
        </w:rPr>
        <w:t>.</w:t>
      </w:r>
    </w:p>
    <w:p w14:paraId="283C6A6E" w14:textId="77777777" w:rsidR="008D7647" w:rsidRDefault="008D7647" w:rsidP="00093EE1">
      <w:pPr>
        <w:spacing w:after="0"/>
        <w:jc w:val="center"/>
        <w:rPr>
          <w:rFonts w:ascii="Times New Roman" w:hAnsi="Times New Roman" w:cs="Times New Roman"/>
          <w:b/>
          <w:sz w:val="28"/>
          <w:szCs w:val="28"/>
        </w:rPr>
      </w:pPr>
      <w:r w:rsidRPr="00F76330">
        <w:rPr>
          <w:rFonts w:ascii="Times New Roman" w:hAnsi="Times New Roman" w:cs="Times New Roman"/>
          <w:b/>
          <w:sz w:val="28"/>
          <w:szCs w:val="28"/>
        </w:rPr>
        <w:t xml:space="preserve">Порівняння статистичних даних загальної чисельності членів Профспілки  </w:t>
      </w:r>
    </w:p>
    <w:tbl>
      <w:tblPr>
        <w:tblStyle w:val="451"/>
        <w:tblW w:w="9321" w:type="dxa"/>
        <w:tblLayout w:type="fixed"/>
        <w:tblLook w:val="04A0" w:firstRow="1" w:lastRow="0" w:firstColumn="1" w:lastColumn="0" w:noHBand="0" w:noVBand="1"/>
      </w:tblPr>
      <w:tblGrid>
        <w:gridCol w:w="2235"/>
        <w:gridCol w:w="1275"/>
        <w:gridCol w:w="1134"/>
        <w:gridCol w:w="1134"/>
        <w:gridCol w:w="1134"/>
        <w:gridCol w:w="1275"/>
        <w:gridCol w:w="1134"/>
      </w:tblGrid>
      <w:tr w:rsidR="008D7647" w:rsidRPr="00093EE1" w14:paraId="1FC5364A" w14:textId="77777777" w:rsidTr="00093EE1">
        <w:trPr>
          <w:cnfStyle w:val="100000000000" w:firstRow="1" w:lastRow="0"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235" w:type="dxa"/>
            <w:vMerge w:val="restart"/>
          </w:tcPr>
          <w:p w14:paraId="30CBBE1A" w14:textId="77777777" w:rsidR="008D7647" w:rsidRPr="00093EE1" w:rsidRDefault="008D7647" w:rsidP="008D7647">
            <w:pPr>
              <w:jc w:val="center"/>
              <w:rPr>
                <w:rFonts w:ascii="Times New Roman" w:hAnsi="Times New Roman" w:cs="Times New Roman"/>
                <w:b w:val="0"/>
                <w:sz w:val="18"/>
                <w:szCs w:val="18"/>
              </w:rPr>
            </w:pPr>
          </w:p>
          <w:p w14:paraId="1348B182" w14:textId="77777777" w:rsidR="008D7647" w:rsidRPr="00093EE1" w:rsidRDefault="008D7647" w:rsidP="008D7647">
            <w:pPr>
              <w:jc w:val="center"/>
              <w:rPr>
                <w:rFonts w:ascii="Times New Roman" w:hAnsi="Times New Roman" w:cs="Times New Roman"/>
                <w:b w:val="0"/>
                <w:sz w:val="18"/>
                <w:szCs w:val="18"/>
              </w:rPr>
            </w:pPr>
          </w:p>
          <w:p w14:paraId="66CE7555" w14:textId="77777777" w:rsidR="008D7647" w:rsidRPr="00093EE1" w:rsidRDefault="008D7647" w:rsidP="008D7647">
            <w:pPr>
              <w:jc w:val="center"/>
              <w:rPr>
                <w:rFonts w:ascii="Times New Roman" w:hAnsi="Times New Roman" w:cs="Times New Roman"/>
                <w:sz w:val="20"/>
                <w:szCs w:val="20"/>
              </w:rPr>
            </w:pPr>
            <w:r w:rsidRPr="00093EE1">
              <w:rPr>
                <w:rFonts w:ascii="Times New Roman" w:hAnsi="Times New Roman" w:cs="Times New Roman"/>
                <w:sz w:val="20"/>
                <w:szCs w:val="20"/>
              </w:rPr>
              <w:t xml:space="preserve">Регіональні </w:t>
            </w:r>
          </w:p>
          <w:p w14:paraId="1978250F" w14:textId="77777777" w:rsidR="008D7647" w:rsidRPr="00093EE1" w:rsidRDefault="008D7647" w:rsidP="008D7647">
            <w:pPr>
              <w:jc w:val="center"/>
              <w:rPr>
                <w:rFonts w:ascii="Times New Roman" w:hAnsi="Times New Roman" w:cs="Times New Roman"/>
                <w:b w:val="0"/>
                <w:sz w:val="18"/>
                <w:szCs w:val="18"/>
              </w:rPr>
            </w:pPr>
            <w:r w:rsidRPr="00093EE1">
              <w:rPr>
                <w:rFonts w:ascii="Times New Roman" w:hAnsi="Times New Roman" w:cs="Times New Roman"/>
                <w:sz w:val="20"/>
                <w:szCs w:val="20"/>
              </w:rPr>
              <w:t>організації</w:t>
            </w:r>
          </w:p>
        </w:tc>
        <w:tc>
          <w:tcPr>
            <w:tcW w:w="7086" w:type="dxa"/>
            <w:gridSpan w:val="6"/>
          </w:tcPr>
          <w:p w14:paraId="3132687F" w14:textId="77777777" w:rsidR="008D7647" w:rsidRPr="00093EE1" w:rsidRDefault="008D7647" w:rsidP="008D76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262626"/>
                <w:sz w:val="16"/>
                <w:szCs w:val="16"/>
              </w:rPr>
            </w:pPr>
          </w:p>
          <w:p w14:paraId="75DFA4E1" w14:textId="77777777" w:rsidR="008D7647" w:rsidRPr="00093EE1" w:rsidRDefault="008D7647" w:rsidP="008D76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93EE1">
              <w:rPr>
                <w:rFonts w:ascii="Times New Roman" w:hAnsi="Times New Roman" w:cs="Times New Roman"/>
                <w:sz w:val="20"/>
                <w:szCs w:val="20"/>
              </w:rPr>
              <w:t>Загальна чисельність членів Профспілки станом на:</w:t>
            </w:r>
          </w:p>
        </w:tc>
      </w:tr>
      <w:tr w:rsidR="008D7647" w:rsidRPr="00093EE1" w14:paraId="1621225F" w14:textId="77777777" w:rsidTr="00093EE1">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235" w:type="dxa"/>
            <w:vMerge/>
          </w:tcPr>
          <w:p w14:paraId="6BC073BF" w14:textId="77777777" w:rsidR="008D7647" w:rsidRPr="00093EE1" w:rsidRDefault="008D7647" w:rsidP="008D7647">
            <w:pPr>
              <w:jc w:val="center"/>
              <w:rPr>
                <w:rFonts w:ascii="Times New Roman" w:hAnsi="Times New Roman" w:cs="Times New Roman"/>
                <w:b w:val="0"/>
                <w:sz w:val="18"/>
                <w:szCs w:val="18"/>
              </w:rPr>
            </w:pPr>
          </w:p>
        </w:tc>
        <w:tc>
          <w:tcPr>
            <w:tcW w:w="1275" w:type="dxa"/>
          </w:tcPr>
          <w:p w14:paraId="51254F6F"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262626"/>
                <w:sz w:val="16"/>
                <w:szCs w:val="16"/>
              </w:rPr>
            </w:pPr>
          </w:p>
          <w:p w14:paraId="1F6548A4"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262626"/>
                <w:sz w:val="16"/>
                <w:szCs w:val="16"/>
              </w:rPr>
            </w:pPr>
            <w:r w:rsidRPr="00093EE1">
              <w:rPr>
                <w:rFonts w:ascii="Times New Roman" w:hAnsi="Times New Roman" w:cs="Times New Roman"/>
                <w:b/>
                <w:color w:val="262626"/>
                <w:sz w:val="16"/>
                <w:szCs w:val="16"/>
              </w:rPr>
              <w:t>01.01.2016</w:t>
            </w:r>
          </w:p>
        </w:tc>
        <w:tc>
          <w:tcPr>
            <w:tcW w:w="1134" w:type="dxa"/>
          </w:tcPr>
          <w:p w14:paraId="0BA083F6"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262626"/>
                <w:sz w:val="16"/>
                <w:szCs w:val="16"/>
              </w:rPr>
            </w:pPr>
          </w:p>
          <w:p w14:paraId="27F339AD"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262626"/>
                <w:sz w:val="16"/>
                <w:szCs w:val="16"/>
              </w:rPr>
            </w:pPr>
            <w:r w:rsidRPr="00093EE1">
              <w:rPr>
                <w:rFonts w:ascii="Times New Roman" w:hAnsi="Times New Roman" w:cs="Times New Roman"/>
                <w:b/>
                <w:color w:val="262626"/>
                <w:sz w:val="16"/>
                <w:szCs w:val="16"/>
              </w:rPr>
              <w:t>01.01.2017</w:t>
            </w:r>
          </w:p>
        </w:tc>
        <w:tc>
          <w:tcPr>
            <w:tcW w:w="1134" w:type="dxa"/>
          </w:tcPr>
          <w:p w14:paraId="38F87C5D"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262626"/>
                <w:sz w:val="16"/>
                <w:szCs w:val="16"/>
              </w:rPr>
            </w:pPr>
          </w:p>
          <w:p w14:paraId="2FC7BF72"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262626"/>
                <w:sz w:val="16"/>
                <w:szCs w:val="16"/>
              </w:rPr>
            </w:pPr>
            <w:r w:rsidRPr="00093EE1">
              <w:rPr>
                <w:rFonts w:ascii="Times New Roman" w:hAnsi="Times New Roman" w:cs="Times New Roman"/>
                <w:b/>
                <w:color w:val="262626"/>
                <w:sz w:val="16"/>
                <w:szCs w:val="16"/>
              </w:rPr>
              <w:t>01.01.2018</w:t>
            </w:r>
          </w:p>
        </w:tc>
        <w:tc>
          <w:tcPr>
            <w:tcW w:w="1134" w:type="dxa"/>
          </w:tcPr>
          <w:p w14:paraId="1D085314"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262626"/>
                <w:sz w:val="16"/>
                <w:szCs w:val="16"/>
              </w:rPr>
            </w:pPr>
          </w:p>
          <w:p w14:paraId="6367F7DC"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262626"/>
                <w:sz w:val="16"/>
                <w:szCs w:val="16"/>
              </w:rPr>
            </w:pPr>
            <w:r w:rsidRPr="00093EE1">
              <w:rPr>
                <w:rFonts w:ascii="Times New Roman" w:hAnsi="Times New Roman" w:cs="Times New Roman"/>
                <w:b/>
                <w:color w:val="262626"/>
                <w:sz w:val="16"/>
                <w:szCs w:val="16"/>
              </w:rPr>
              <w:t>01.01.2019</w:t>
            </w:r>
          </w:p>
        </w:tc>
        <w:tc>
          <w:tcPr>
            <w:tcW w:w="1275" w:type="dxa"/>
          </w:tcPr>
          <w:p w14:paraId="269CABB5"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262626"/>
                <w:sz w:val="16"/>
                <w:szCs w:val="16"/>
              </w:rPr>
            </w:pPr>
          </w:p>
          <w:p w14:paraId="63741119"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262626"/>
                <w:sz w:val="16"/>
                <w:szCs w:val="16"/>
              </w:rPr>
            </w:pPr>
            <w:r w:rsidRPr="00093EE1">
              <w:rPr>
                <w:rFonts w:ascii="Times New Roman" w:hAnsi="Times New Roman" w:cs="Times New Roman"/>
                <w:b/>
                <w:color w:val="262626"/>
                <w:sz w:val="16"/>
                <w:szCs w:val="16"/>
              </w:rPr>
              <w:t>01.01.2020</w:t>
            </w:r>
          </w:p>
        </w:tc>
        <w:tc>
          <w:tcPr>
            <w:tcW w:w="1134" w:type="dxa"/>
          </w:tcPr>
          <w:p w14:paraId="76C0DDD2"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262626"/>
                <w:sz w:val="16"/>
                <w:szCs w:val="16"/>
              </w:rPr>
            </w:pPr>
          </w:p>
          <w:p w14:paraId="600AB726"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262626"/>
                <w:sz w:val="16"/>
                <w:szCs w:val="16"/>
              </w:rPr>
            </w:pPr>
            <w:r w:rsidRPr="00093EE1">
              <w:rPr>
                <w:rFonts w:ascii="Times New Roman" w:hAnsi="Times New Roman" w:cs="Times New Roman"/>
                <w:b/>
                <w:color w:val="262626"/>
                <w:sz w:val="16"/>
                <w:szCs w:val="16"/>
              </w:rPr>
              <w:t>01.10.2020</w:t>
            </w:r>
          </w:p>
        </w:tc>
      </w:tr>
      <w:tr w:rsidR="008D7647" w:rsidRPr="00093EE1" w14:paraId="370C4B8B" w14:textId="77777777" w:rsidTr="00093EE1">
        <w:tc>
          <w:tcPr>
            <w:cnfStyle w:val="001000000000" w:firstRow="0" w:lastRow="0" w:firstColumn="1" w:lastColumn="0" w:oddVBand="0" w:evenVBand="0" w:oddHBand="0" w:evenHBand="0" w:firstRowFirstColumn="0" w:firstRowLastColumn="0" w:lastRowFirstColumn="0" w:lastRowLastColumn="0"/>
            <w:tcW w:w="2235" w:type="dxa"/>
          </w:tcPr>
          <w:p w14:paraId="103049C4" w14:textId="77777777" w:rsidR="008D7647" w:rsidRPr="00093EE1" w:rsidRDefault="008D7647" w:rsidP="008D7647">
            <w:pPr>
              <w:ind w:firstLine="170"/>
              <w:jc w:val="center"/>
              <w:rPr>
                <w:rFonts w:ascii="Times New Roman" w:hAnsi="Times New Roman" w:cs="Times New Roman"/>
                <w:color w:val="262626"/>
                <w:sz w:val="16"/>
                <w:szCs w:val="16"/>
              </w:rPr>
            </w:pPr>
            <w:r w:rsidRPr="00093EE1">
              <w:rPr>
                <w:rFonts w:ascii="Times New Roman" w:hAnsi="Times New Roman" w:cs="Times New Roman"/>
                <w:color w:val="262626"/>
                <w:sz w:val="16"/>
                <w:szCs w:val="16"/>
              </w:rPr>
              <w:t>Вінницька</w:t>
            </w:r>
          </w:p>
        </w:tc>
        <w:tc>
          <w:tcPr>
            <w:tcW w:w="1275" w:type="dxa"/>
          </w:tcPr>
          <w:p w14:paraId="278AA0F9"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sz w:val="16"/>
                <w:szCs w:val="16"/>
              </w:rPr>
            </w:pPr>
            <w:r w:rsidRPr="00093EE1">
              <w:rPr>
                <w:rFonts w:ascii="Times New Roman" w:hAnsi="Times New Roman" w:cs="Times New Roman"/>
                <w:color w:val="0D0D0D"/>
                <w:sz w:val="16"/>
                <w:szCs w:val="16"/>
              </w:rPr>
              <w:t>10864</w:t>
            </w:r>
          </w:p>
        </w:tc>
        <w:tc>
          <w:tcPr>
            <w:tcW w:w="1134" w:type="dxa"/>
          </w:tcPr>
          <w:p w14:paraId="0C4E2FDA"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sz w:val="16"/>
                <w:szCs w:val="16"/>
              </w:rPr>
            </w:pPr>
            <w:r w:rsidRPr="00093EE1">
              <w:rPr>
                <w:rFonts w:ascii="Times New Roman" w:hAnsi="Times New Roman" w:cs="Times New Roman"/>
                <w:color w:val="0D0D0D"/>
                <w:sz w:val="16"/>
                <w:szCs w:val="16"/>
              </w:rPr>
              <w:t>9965</w:t>
            </w:r>
          </w:p>
        </w:tc>
        <w:tc>
          <w:tcPr>
            <w:tcW w:w="1134" w:type="dxa"/>
          </w:tcPr>
          <w:p w14:paraId="2E8E64EF"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8916</w:t>
            </w:r>
          </w:p>
        </w:tc>
        <w:tc>
          <w:tcPr>
            <w:tcW w:w="1134" w:type="dxa"/>
          </w:tcPr>
          <w:p w14:paraId="27C2FB25"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8071</w:t>
            </w:r>
          </w:p>
        </w:tc>
        <w:tc>
          <w:tcPr>
            <w:tcW w:w="1275" w:type="dxa"/>
          </w:tcPr>
          <w:p w14:paraId="7E297781"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5785</w:t>
            </w:r>
          </w:p>
        </w:tc>
        <w:tc>
          <w:tcPr>
            <w:tcW w:w="1134" w:type="dxa"/>
          </w:tcPr>
          <w:p w14:paraId="17DA917E"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5386</w:t>
            </w:r>
          </w:p>
        </w:tc>
      </w:tr>
      <w:tr w:rsidR="008D7647" w:rsidRPr="00093EE1" w14:paraId="424C0083" w14:textId="77777777" w:rsidTr="00093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6DBAD2E2" w14:textId="77777777" w:rsidR="008D7647" w:rsidRPr="00093EE1" w:rsidRDefault="008D7647" w:rsidP="008D7647">
            <w:pPr>
              <w:ind w:firstLine="170"/>
              <w:jc w:val="center"/>
              <w:rPr>
                <w:rFonts w:ascii="Times New Roman" w:hAnsi="Times New Roman" w:cs="Times New Roman"/>
                <w:color w:val="262626"/>
                <w:sz w:val="16"/>
                <w:szCs w:val="16"/>
              </w:rPr>
            </w:pPr>
            <w:r w:rsidRPr="00093EE1">
              <w:rPr>
                <w:rFonts w:ascii="Times New Roman" w:hAnsi="Times New Roman" w:cs="Times New Roman"/>
                <w:color w:val="262626"/>
                <w:sz w:val="16"/>
                <w:szCs w:val="16"/>
              </w:rPr>
              <w:t>Волинська</w:t>
            </w:r>
          </w:p>
        </w:tc>
        <w:tc>
          <w:tcPr>
            <w:tcW w:w="1275" w:type="dxa"/>
          </w:tcPr>
          <w:p w14:paraId="33391B91"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sz w:val="16"/>
                <w:szCs w:val="16"/>
              </w:rPr>
            </w:pPr>
            <w:r w:rsidRPr="00093EE1">
              <w:rPr>
                <w:rFonts w:ascii="Times New Roman" w:hAnsi="Times New Roman" w:cs="Times New Roman"/>
                <w:color w:val="0D0D0D"/>
                <w:sz w:val="16"/>
                <w:szCs w:val="16"/>
              </w:rPr>
              <w:t>5378</w:t>
            </w:r>
          </w:p>
        </w:tc>
        <w:tc>
          <w:tcPr>
            <w:tcW w:w="1134" w:type="dxa"/>
          </w:tcPr>
          <w:p w14:paraId="30E36012"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sz w:val="16"/>
                <w:szCs w:val="16"/>
              </w:rPr>
            </w:pPr>
            <w:r w:rsidRPr="00093EE1">
              <w:rPr>
                <w:rFonts w:ascii="Times New Roman" w:hAnsi="Times New Roman" w:cs="Times New Roman"/>
                <w:color w:val="0D0D0D"/>
                <w:sz w:val="16"/>
                <w:szCs w:val="16"/>
              </w:rPr>
              <w:t>4805</w:t>
            </w:r>
          </w:p>
        </w:tc>
        <w:tc>
          <w:tcPr>
            <w:tcW w:w="1134" w:type="dxa"/>
          </w:tcPr>
          <w:p w14:paraId="1DE95694"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4195</w:t>
            </w:r>
          </w:p>
        </w:tc>
        <w:tc>
          <w:tcPr>
            <w:tcW w:w="1134" w:type="dxa"/>
          </w:tcPr>
          <w:p w14:paraId="1BAB1C8C"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3647</w:t>
            </w:r>
          </w:p>
        </w:tc>
        <w:tc>
          <w:tcPr>
            <w:tcW w:w="1275" w:type="dxa"/>
          </w:tcPr>
          <w:p w14:paraId="0E72E3DB"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3180</w:t>
            </w:r>
          </w:p>
        </w:tc>
        <w:tc>
          <w:tcPr>
            <w:tcW w:w="1134" w:type="dxa"/>
          </w:tcPr>
          <w:p w14:paraId="689BF67D"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2848</w:t>
            </w:r>
          </w:p>
        </w:tc>
      </w:tr>
      <w:tr w:rsidR="008D7647" w:rsidRPr="00093EE1" w14:paraId="5281D2DA" w14:textId="77777777" w:rsidTr="00093EE1">
        <w:tc>
          <w:tcPr>
            <w:cnfStyle w:val="001000000000" w:firstRow="0" w:lastRow="0" w:firstColumn="1" w:lastColumn="0" w:oddVBand="0" w:evenVBand="0" w:oddHBand="0" w:evenHBand="0" w:firstRowFirstColumn="0" w:firstRowLastColumn="0" w:lastRowFirstColumn="0" w:lastRowLastColumn="0"/>
            <w:tcW w:w="2235" w:type="dxa"/>
          </w:tcPr>
          <w:p w14:paraId="78BC7907" w14:textId="77777777" w:rsidR="008D7647" w:rsidRPr="00093EE1" w:rsidRDefault="008D7647" w:rsidP="008D7647">
            <w:pPr>
              <w:jc w:val="center"/>
              <w:rPr>
                <w:rFonts w:ascii="Times New Roman" w:hAnsi="Times New Roman" w:cs="Times New Roman"/>
                <w:color w:val="262626"/>
                <w:sz w:val="16"/>
                <w:szCs w:val="16"/>
              </w:rPr>
            </w:pPr>
            <w:r w:rsidRPr="00093EE1">
              <w:rPr>
                <w:rFonts w:ascii="Times New Roman" w:hAnsi="Times New Roman" w:cs="Times New Roman"/>
                <w:color w:val="262626"/>
                <w:sz w:val="16"/>
                <w:szCs w:val="16"/>
              </w:rPr>
              <w:t>Дніпропетровська</w:t>
            </w:r>
          </w:p>
        </w:tc>
        <w:tc>
          <w:tcPr>
            <w:tcW w:w="1275" w:type="dxa"/>
          </w:tcPr>
          <w:p w14:paraId="717C00C5"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sz w:val="16"/>
                <w:szCs w:val="16"/>
              </w:rPr>
            </w:pPr>
            <w:r w:rsidRPr="00093EE1">
              <w:rPr>
                <w:rFonts w:ascii="Times New Roman" w:hAnsi="Times New Roman" w:cs="Times New Roman"/>
                <w:color w:val="0D0D0D"/>
                <w:sz w:val="16"/>
                <w:szCs w:val="16"/>
              </w:rPr>
              <w:t>19583</w:t>
            </w:r>
          </w:p>
        </w:tc>
        <w:tc>
          <w:tcPr>
            <w:tcW w:w="1134" w:type="dxa"/>
          </w:tcPr>
          <w:p w14:paraId="3D366FE4"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sz w:val="16"/>
                <w:szCs w:val="16"/>
              </w:rPr>
            </w:pPr>
            <w:r w:rsidRPr="00093EE1">
              <w:rPr>
                <w:rFonts w:ascii="Times New Roman" w:hAnsi="Times New Roman" w:cs="Times New Roman"/>
                <w:color w:val="0D0D0D"/>
                <w:sz w:val="16"/>
                <w:szCs w:val="16"/>
              </w:rPr>
              <w:t>19603</w:t>
            </w:r>
          </w:p>
        </w:tc>
        <w:tc>
          <w:tcPr>
            <w:tcW w:w="1134" w:type="dxa"/>
          </w:tcPr>
          <w:p w14:paraId="6C6F4E13"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16491</w:t>
            </w:r>
          </w:p>
        </w:tc>
        <w:tc>
          <w:tcPr>
            <w:tcW w:w="1134" w:type="dxa"/>
          </w:tcPr>
          <w:p w14:paraId="05131D5A"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16360</w:t>
            </w:r>
          </w:p>
        </w:tc>
        <w:tc>
          <w:tcPr>
            <w:tcW w:w="1275" w:type="dxa"/>
          </w:tcPr>
          <w:p w14:paraId="4959AF48"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15304</w:t>
            </w:r>
          </w:p>
        </w:tc>
        <w:tc>
          <w:tcPr>
            <w:tcW w:w="1134" w:type="dxa"/>
          </w:tcPr>
          <w:p w14:paraId="10A62FBB"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15304</w:t>
            </w:r>
          </w:p>
        </w:tc>
      </w:tr>
      <w:tr w:rsidR="008D7647" w:rsidRPr="00093EE1" w14:paraId="4CDDFCF1" w14:textId="77777777" w:rsidTr="00093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5982DEB1" w14:textId="77777777" w:rsidR="008D7647" w:rsidRPr="00093EE1" w:rsidRDefault="008D7647" w:rsidP="008D7647">
            <w:pPr>
              <w:ind w:firstLine="170"/>
              <w:jc w:val="center"/>
              <w:rPr>
                <w:rFonts w:ascii="Times New Roman" w:hAnsi="Times New Roman" w:cs="Times New Roman"/>
                <w:color w:val="262626"/>
                <w:sz w:val="16"/>
                <w:szCs w:val="16"/>
              </w:rPr>
            </w:pPr>
            <w:r w:rsidRPr="00093EE1">
              <w:rPr>
                <w:rFonts w:ascii="Times New Roman" w:hAnsi="Times New Roman" w:cs="Times New Roman"/>
                <w:color w:val="262626"/>
                <w:sz w:val="16"/>
                <w:szCs w:val="16"/>
              </w:rPr>
              <w:t>Донецька</w:t>
            </w:r>
          </w:p>
        </w:tc>
        <w:tc>
          <w:tcPr>
            <w:tcW w:w="1275" w:type="dxa"/>
          </w:tcPr>
          <w:p w14:paraId="0CA622EA"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sz w:val="16"/>
                <w:szCs w:val="16"/>
              </w:rPr>
            </w:pPr>
            <w:r w:rsidRPr="00093EE1">
              <w:rPr>
                <w:rFonts w:ascii="Times New Roman" w:hAnsi="Times New Roman" w:cs="Times New Roman"/>
                <w:color w:val="0D0D0D"/>
                <w:sz w:val="16"/>
                <w:szCs w:val="16"/>
              </w:rPr>
              <w:t>8386</w:t>
            </w:r>
          </w:p>
        </w:tc>
        <w:tc>
          <w:tcPr>
            <w:tcW w:w="1134" w:type="dxa"/>
          </w:tcPr>
          <w:p w14:paraId="5C963316"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sz w:val="16"/>
                <w:szCs w:val="16"/>
              </w:rPr>
            </w:pPr>
            <w:r w:rsidRPr="00093EE1">
              <w:rPr>
                <w:rFonts w:ascii="Times New Roman" w:hAnsi="Times New Roman" w:cs="Times New Roman"/>
                <w:color w:val="0D0D0D"/>
                <w:sz w:val="16"/>
                <w:szCs w:val="16"/>
              </w:rPr>
              <w:t>8288</w:t>
            </w:r>
          </w:p>
        </w:tc>
        <w:tc>
          <w:tcPr>
            <w:tcW w:w="1134" w:type="dxa"/>
          </w:tcPr>
          <w:p w14:paraId="0932C928"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8321</w:t>
            </w:r>
          </w:p>
        </w:tc>
        <w:tc>
          <w:tcPr>
            <w:tcW w:w="1134" w:type="dxa"/>
          </w:tcPr>
          <w:p w14:paraId="7C5BC82A"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7979</w:t>
            </w:r>
          </w:p>
        </w:tc>
        <w:tc>
          <w:tcPr>
            <w:tcW w:w="1275" w:type="dxa"/>
          </w:tcPr>
          <w:p w14:paraId="681ADBC8"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7528</w:t>
            </w:r>
          </w:p>
        </w:tc>
        <w:tc>
          <w:tcPr>
            <w:tcW w:w="1134" w:type="dxa"/>
          </w:tcPr>
          <w:p w14:paraId="696E707B"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7029</w:t>
            </w:r>
          </w:p>
        </w:tc>
      </w:tr>
      <w:tr w:rsidR="008D7647" w:rsidRPr="00093EE1" w14:paraId="4D5416C5" w14:textId="77777777" w:rsidTr="00093EE1">
        <w:tc>
          <w:tcPr>
            <w:cnfStyle w:val="001000000000" w:firstRow="0" w:lastRow="0" w:firstColumn="1" w:lastColumn="0" w:oddVBand="0" w:evenVBand="0" w:oddHBand="0" w:evenHBand="0" w:firstRowFirstColumn="0" w:firstRowLastColumn="0" w:lastRowFirstColumn="0" w:lastRowLastColumn="0"/>
            <w:tcW w:w="2235" w:type="dxa"/>
          </w:tcPr>
          <w:p w14:paraId="7B3D96B8" w14:textId="77777777" w:rsidR="008D7647" w:rsidRPr="00093EE1" w:rsidRDefault="008D7647" w:rsidP="008D7647">
            <w:pPr>
              <w:ind w:firstLine="170"/>
              <w:jc w:val="center"/>
              <w:rPr>
                <w:rFonts w:ascii="Times New Roman" w:hAnsi="Times New Roman" w:cs="Times New Roman"/>
                <w:color w:val="262626"/>
                <w:sz w:val="16"/>
                <w:szCs w:val="16"/>
              </w:rPr>
            </w:pPr>
            <w:r w:rsidRPr="00093EE1">
              <w:rPr>
                <w:rFonts w:ascii="Times New Roman" w:hAnsi="Times New Roman" w:cs="Times New Roman"/>
                <w:color w:val="262626"/>
                <w:sz w:val="16"/>
                <w:szCs w:val="16"/>
              </w:rPr>
              <w:t>Житомирська</w:t>
            </w:r>
          </w:p>
        </w:tc>
        <w:tc>
          <w:tcPr>
            <w:tcW w:w="1275" w:type="dxa"/>
          </w:tcPr>
          <w:p w14:paraId="04CC03A3"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sz w:val="16"/>
                <w:szCs w:val="16"/>
              </w:rPr>
            </w:pPr>
            <w:r w:rsidRPr="00093EE1">
              <w:rPr>
                <w:rFonts w:ascii="Times New Roman" w:hAnsi="Times New Roman" w:cs="Times New Roman"/>
                <w:color w:val="0D0D0D"/>
                <w:sz w:val="16"/>
                <w:szCs w:val="16"/>
              </w:rPr>
              <w:t>5272</w:t>
            </w:r>
          </w:p>
        </w:tc>
        <w:tc>
          <w:tcPr>
            <w:tcW w:w="1134" w:type="dxa"/>
          </w:tcPr>
          <w:p w14:paraId="21B4422F"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sz w:val="16"/>
                <w:szCs w:val="16"/>
              </w:rPr>
            </w:pPr>
            <w:r w:rsidRPr="00093EE1">
              <w:rPr>
                <w:rFonts w:ascii="Times New Roman" w:hAnsi="Times New Roman" w:cs="Times New Roman"/>
                <w:color w:val="0D0D0D"/>
                <w:sz w:val="16"/>
                <w:szCs w:val="16"/>
              </w:rPr>
              <w:t>4929</w:t>
            </w:r>
          </w:p>
        </w:tc>
        <w:tc>
          <w:tcPr>
            <w:tcW w:w="1134" w:type="dxa"/>
          </w:tcPr>
          <w:p w14:paraId="1B5BC0DF"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4146</w:t>
            </w:r>
          </w:p>
        </w:tc>
        <w:tc>
          <w:tcPr>
            <w:tcW w:w="1134" w:type="dxa"/>
          </w:tcPr>
          <w:p w14:paraId="2A02DC8A"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4027</w:t>
            </w:r>
          </w:p>
        </w:tc>
        <w:tc>
          <w:tcPr>
            <w:tcW w:w="1275" w:type="dxa"/>
          </w:tcPr>
          <w:p w14:paraId="4AD37672"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3511</w:t>
            </w:r>
          </w:p>
        </w:tc>
        <w:tc>
          <w:tcPr>
            <w:tcW w:w="1134" w:type="dxa"/>
          </w:tcPr>
          <w:p w14:paraId="2D73C4DD"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2970</w:t>
            </w:r>
          </w:p>
        </w:tc>
      </w:tr>
      <w:tr w:rsidR="008D7647" w:rsidRPr="00093EE1" w14:paraId="338A878A" w14:textId="77777777" w:rsidTr="00093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DFA5E28" w14:textId="77777777" w:rsidR="008D7647" w:rsidRPr="00093EE1" w:rsidRDefault="008D7647" w:rsidP="008D7647">
            <w:pPr>
              <w:ind w:firstLine="170"/>
              <w:jc w:val="center"/>
              <w:rPr>
                <w:rFonts w:ascii="Times New Roman" w:hAnsi="Times New Roman" w:cs="Times New Roman"/>
                <w:color w:val="262626"/>
                <w:sz w:val="16"/>
                <w:szCs w:val="16"/>
              </w:rPr>
            </w:pPr>
            <w:r w:rsidRPr="00093EE1">
              <w:rPr>
                <w:rFonts w:ascii="Times New Roman" w:hAnsi="Times New Roman" w:cs="Times New Roman"/>
                <w:color w:val="262626"/>
                <w:sz w:val="16"/>
                <w:szCs w:val="16"/>
              </w:rPr>
              <w:t>Закарпатська</w:t>
            </w:r>
          </w:p>
        </w:tc>
        <w:tc>
          <w:tcPr>
            <w:tcW w:w="1275" w:type="dxa"/>
          </w:tcPr>
          <w:p w14:paraId="78FAEF28"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sz w:val="16"/>
                <w:szCs w:val="16"/>
              </w:rPr>
            </w:pPr>
            <w:r w:rsidRPr="00093EE1">
              <w:rPr>
                <w:rFonts w:ascii="Times New Roman" w:hAnsi="Times New Roman" w:cs="Times New Roman"/>
                <w:color w:val="0D0D0D"/>
                <w:sz w:val="16"/>
                <w:szCs w:val="16"/>
              </w:rPr>
              <w:t>6309</w:t>
            </w:r>
          </w:p>
        </w:tc>
        <w:tc>
          <w:tcPr>
            <w:tcW w:w="1134" w:type="dxa"/>
          </w:tcPr>
          <w:p w14:paraId="4DB5CE70"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sz w:val="16"/>
                <w:szCs w:val="16"/>
              </w:rPr>
            </w:pPr>
            <w:r w:rsidRPr="00093EE1">
              <w:rPr>
                <w:rFonts w:ascii="Times New Roman" w:hAnsi="Times New Roman" w:cs="Times New Roman"/>
                <w:color w:val="0D0D0D"/>
                <w:sz w:val="16"/>
                <w:szCs w:val="16"/>
              </w:rPr>
              <w:t>5381</w:t>
            </w:r>
          </w:p>
        </w:tc>
        <w:tc>
          <w:tcPr>
            <w:tcW w:w="1134" w:type="dxa"/>
          </w:tcPr>
          <w:p w14:paraId="52BD70BC"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5163</w:t>
            </w:r>
          </w:p>
        </w:tc>
        <w:tc>
          <w:tcPr>
            <w:tcW w:w="1134" w:type="dxa"/>
          </w:tcPr>
          <w:p w14:paraId="489AB22A"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4642</w:t>
            </w:r>
          </w:p>
        </w:tc>
        <w:tc>
          <w:tcPr>
            <w:tcW w:w="1275" w:type="dxa"/>
          </w:tcPr>
          <w:p w14:paraId="71B1D53D"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3357</w:t>
            </w:r>
          </w:p>
        </w:tc>
        <w:tc>
          <w:tcPr>
            <w:tcW w:w="1134" w:type="dxa"/>
          </w:tcPr>
          <w:p w14:paraId="4E4E7926"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2866</w:t>
            </w:r>
          </w:p>
        </w:tc>
      </w:tr>
      <w:tr w:rsidR="008D7647" w:rsidRPr="00093EE1" w14:paraId="2DBCC9CC" w14:textId="77777777" w:rsidTr="00093EE1">
        <w:tc>
          <w:tcPr>
            <w:cnfStyle w:val="001000000000" w:firstRow="0" w:lastRow="0" w:firstColumn="1" w:lastColumn="0" w:oddVBand="0" w:evenVBand="0" w:oddHBand="0" w:evenHBand="0" w:firstRowFirstColumn="0" w:firstRowLastColumn="0" w:lastRowFirstColumn="0" w:lastRowLastColumn="0"/>
            <w:tcW w:w="2235" w:type="dxa"/>
          </w:tcPr>
          <w:p w14:paraId="647E7FB7" w14:textId="77777777" w:rsidR="008D7647" w:rsidRPr="00093EE1" w:rsidRDefault="008D7647" w:rsidP="008D7647">
            <w:pPr>
              <w:ind w:firstLine="170"/>
              <w:jc w:val="center"/>
              <w:rPr>
                <w:rFonts w:ascii="Times New Roman" w:hAnsi="Times New Roman" w:cs="Times New Roman"/>
                <w:color w:val="262626"/>
                <w:sz w:val="16"/>
                <w:szCs w:val="16"/>
              </w:rPr>
            </w:pPr>
            <w:r w:rsidRPr="00093EE1">
              <w:rPr>
                <w:rFonts w:ascii="Times New Roman" w:hAnsi="Times New Roman" w:cs="Times New Roman"/>
                <w:color w:val="262626"/>
                <w:sz w:val="16"/>
                <w:szCs w:val="16"/>
              </w:rPr>
              <w:t>Запорізька</w:t>
            </w:r>
          </w:p>
        </w:tc>
        <w:tc>
          <w:tcPr>
            <w:tcW w:w="1275" w:type="dxa"/>
          </w:tcPr>
          <w:p w14:paraId="63F66D5D"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sz w:val="16"/>
                <w:szCs w:val="16"/>
              </w:rPr>
            </w:pPr>
            <w:r w:rsidRPr="00093EE1">
              <w:rPr>
                <w:rFonts w:ascii="Times New Roman" w:hAnsi="Times New Roman" w:cs="Times New Roman"/>
                <w:color w:val="0D0D0D"/>
                <w:sz w:val="16"/>
                <w:szCs w:val="16"/>
              </w:rPr>
              <w:t>9246</w:t>
            </w:r>
          </w:p>
        </w:tc>
        <w:tc>
          <w:tcPr>
            <w:tcW w:w="1134" w:type="dxa"/>
          </w:tcPr>
          <w:p w14:paraId="7FCE7979"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sz w:val="16"/>
                <w:szCs w:val="16"/>
              </w:rPr>
            </w:pPr>
            <w:r w:rsidRPr="00093EE1">
              <w:rPr>
                <w:rFonts w:ascii="Times New Roman" w:hAnsi="Times New Roman" w:cs="Times New Roman"/>
                <w:color w:val="0D0D0D"/>
                <w:sz w:val="16"/>
                <w:szCs w:val="16"/>
              </w:rPr>
              <w:t>9083</w:t>
            </w:r>
          </w:p>
        </w:tc>
        <w:tc>
          <w:tcPr>
            <w:tcW w:w="1134" w:type="dxa"/>
          </w:tcPr>
          <w:p w14:paraId="2F171E5B"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8145</w:t>
            </w:r>
          </w:p>
        </w:tc>
        <w:tc>
          <w:tcPr>
            <w:tcW w:w="1134" w:type="dxa"/>
          </w:tcPr>
          <w:p w14:paraId="24F4453A"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7042</w:t>
            </w:r>
          </w:p>
        </w:tc>
        <w:tc>
          <w:tcPr>
            <w:tcW w:w="1275" w:type="dxa"/>
          </w:tcPr>
          <w:p w14:paraId="4A109670"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6012</w:t>
            </w:r>
          </w:p>
        </w:tc>
        <w:tc>
          <w:tcPr>
            <w:tcW w:w="1134" w:type="dxa"/>
          </w:tcPr>
          <w:p w14:paraId="796834C1"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5591</w:t>
            </w:r>
          </w:p>
        </w:tc>
      </w:tr>
      <w:tr w:rsidR="008D7647" w:rsidRPr="00093EE1" w14:paraId="636E50CA" w14:textId="77777777" w:rsidTr="00093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3E967059" w14:textId="77777777" w:rsidR="008D7647" w:rsidRPr="00093EE1" w:rsidRDefault="008D7647" w:rsidP="008D7647">
            <w:pPr>
              <w:ind w:firstLine="170"/>
              <w:jc w:val="center"/>
              <w:rPr>
                <w:rFonts w:ascii="Times New Roman" w:hAnsi="Times New Roman" w:cs="Times New Roman"/>
                <w:color w:val="262626"/>
                <w:sz w:val="16"/>
                <w:szCs w:val="16"/>
              </w:rPr>
            </w:pPr>
            <w:r w:rsidRPr="00093EE1">
              <w:rPr>
                <w:rFonts w:ascii="Times New Roman" w:hAnsi="Times New Roman" w:cs="Times New Roman"/>
                <w:color w:val="262626"/>
                <w:sz w:val="16"/>
                <w:szCs w:val="16"/>
              </w:rPr>
              <w:t>Івано-Франківська</w:t>
            </w:r>
          </w:p>
        </w:tc>
        <w:tc>
          <w:tcPr>
            <w:tcW w:w="1275" w:type="dxa"/>
          </w:tcPr>
          <w:p w14:paraId="2C60ECFC"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sz w:val="16"/>
                <w:szCs w:val="16"/>
              </w:rPr>
            </w:pPr>
            <w:r w:rsidRPr="00093EE1">
              <w:rPr>
                <w:rFonts w:ascii="Times New Roman" w:hAnsi="Times New Roman" w:cs="Times New Roman"/>
                <w:color w:val="0D0D0D"/>
                <w:sz w:val="16"/>
                <w:szCs w:val="16"/>
              </w:rPr>
              <w:t>11715</w:t>
            </w:r>
          </w:p>
        </w:tc>
        <w:tc>
          <w:tcPr>
            <w:tcW w:w="1134" w:type="dxa"/>
          </w:tcPr>
          <w:p w14:paraId="1D70538B"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sz w:val="16"/>
                <w:szCs w:val="16"/>
              </w:rPr>
            </w:pPr>
            <w:r w:rsidRPr="00093EE1">
              <w:rPr>
                <w:rFonts w:ascii="Times New Roman" w:hAnsi="Times New Roman" w:cs="Times New Roman"/>
                <w:color w:val="0D0D0D"/>
                <w:sz w:val="16"/>
                <w:szCs w:val="16"/>
              </w:rPr>
              <w:t>10888</w:t>
            </w:r>
          </w:p>
        </w:tc>
        <w:tc>
          <w:tcPr>
            <w:tcW w:w="1134" w:type="dxa"/>
          </w:tcPr>
          <w:p w14:paraId="7941C6B9"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10354</w:t>
            </w:r>
          </w:p>
        </w:tc>
        <w:tc>
          <w:tcPr>
            <w:tcW w:w="1134" w:type="dxa"/>
          </w:tcPr>
          <w:p w14:paraId="6B718F21"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9864</w:t>
            </w:r>
          </w:p>
        </w:tc>
        <w:tc>
          <w:tcPr>
            <w:tcW w:w="1275" w:type="dxa"/>
          </w:tcPr>
          <w:p w14:paraId="7E8CE2CA"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9129</w:t>
            </w:r>
          </w:p>
        </w:tc>
        <w:tc>
          <w:tcPr>
            <w:tcW w:w="1134" w:type="dxa"/>
          </w:tcPr>
          <w:p w14:paraId="7DE55EAF"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8018</w:t>
            </w:r>
          </w:p>
        </w:tc>
      </w:tr>
      <w:tr w:rsidR="008D7647" w:rsidRPr="00093EE1" w14:paraId="3EF00DEF" w14:textId="77777777" w:rsidTr="00093EE1">
        <w:tc>
          <w:tcPr>
            <w:cnfStyle w:val="001000000000" w:firstRow="0" w:lastRow="0" w:firstColumn="1" w:lastColumn="0" w:oddVBand="0" w:evenVBand="0" w:oddHBand="0" w:evenHBand="0" w:firstRowFirstColumn="0" w:firstRowLastColumn="0" w:lastRowFirstColumn="0" w:lastRowLastColumn="0"/>
            <w:tcW w:w="2235" w:type="dxa"/>
          </w:tcPr>
          <w:p w14:paraId="1A1E40E8" w14:textId="77777777" w:rsidR="008D7647" w:rsidRPr="00093EE1" w:rsidRDefault="008D7647" w:rsidP="008D7647">
            <w:pPr>
              <w:ind w:firstLine="170"/>
              <w:jc w:val="center"/>
              <w:rPr>
                <w:rFonts w:ascii="Times New Roman" w:hAnsi="Times New Roman" w:cs="Times New Roman"/>
                <w:color w:val="262626"/>
                <w:sz w:val="16"/>
                <w:szCs w:val="16"/>
              </w:rPr>
            </w:pPr>
            <w:r w:rsidRPr="00093EE1">
              <w:rPr>
                <w:rFonts w:ascii="Times New Roman" w:hAnsi="Times New Roman" w:cs="Times New Roman"/>
                <w:color w:val="262626"/>
                <w:sz w:val="16"/>
                <w:szCs w:val="16"/>
              </w:rPr>
              <w:t>ППДУ м.Києва</w:t>
            </w:r>
          </w:p>
        </w:tc>
        <w:tc>
          <w:tcPr>
            <w:tcW w:w="1275" w:type="dxa"/>
          </w:tcPr>
          <w:p w14:paraId="15ACD0DC"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sz w:val="16"/>
                <w:szCs w:val="16"/>
              </w:rPr>
            </w:pPr>
            <w:r w:rsidRPr="00093EE1">
              <w:rPr>
                <w:rFonts w:ascii="Times New Roman" w:hAnsi="Times New Roman" w:cs="Times New Roman"/>
                <w:color w:val="0D0D0D"/>
                <w:sz w:val="16"/>
                <w:szCs w:val="16"/>
              </w:rPr>
              <w:t>43991</w:t>
            </w:r>
          </w:p>
        </w:tc>
        <w:tc>
          <w:tcPr>
            <w:tcW w:w="1134" w:type="dxa"/>
          </w:tcPr>
          <w:p w14:paraId="21D553D4"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sz w:val="16"/>
                <w:szCs w:val="16"/>
              </w:rPr>
            </w:pPr>
            <w:r w:rsidRPr="00093EE1">
              <w:rPr>
                <w:rFonts w:ascii="Times New Roman" w:hAnsi="Times New Roman" w:cs="Times New Roman"/>
                <w:color w:val="0D0D0D"/>
                <w:sz w:val="16"/>
                <w:szCs w:val="16"/>
              </w:rPr>
              <w:t>37139</w:t>
            </w:r>
          </w:p>
        </w:tc>
        <w:tc>
          <w:tcPr>
            <w:tcW w:w="1134" w:type="dxa"/>
          </w:tcPr>
          <w:p w14:paraId="0FFD9F92"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31153</w:t>
            </w:r>
          </w:p>
        </w:tc>
        <w:tc>
          <w:tcPr>
            <w:tcW w:w="1134" w:type="dxa"/>
          </w:tcPr>
          <w:p w14:paraId="0FDF5652"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34204</w:t>
            </w:r>
          </w:p>
        </w:tc>
        <w:tc>
          <w:tcPr>
            <w:tcW w:w="1275" w:type="dxa"/>
          </w:tcPr>
          <w:p w14:paraId="05FF36B3"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28712</w:t>
            </w:r>
          </w:p>
        </w:tc>
        <w:tc>
          <w:tcPr>
            <w:tcW w:w="1134" w:type="dxa"/>
          </w:tcPr>
          <w:p w14:paraId="2AE21944"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28712</w:t>
            </w:r>
          </w:p>
        </w:tc>
      </w:tr>
      <w:tr w:rsidR="008D7647" w:rsidRPr="00093EE1" w14:paraId="0CB7F05B" w14:textId="77777777" w:rsidTr="00093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A536790" w14:textId="77777777" w:rsidR="008D7647" w:rsidRPr="00093EE1" w:rsidRDefault="008D7647" w:rsidP="008D7647">
            <w:pPr>
              <w:ind w:firstLine="170"/>
              <w:jc w:val="center"/>
              <w:rPr>
                <w:rFonts w:ascii="Times New Roman" w:hAnsi="Times New Roman" w:cs="Times New Roman"/>
                <w:color w:val="262626"/>
                <w:sz w:val="16"/>
                <w:szCs w:val="16"/>
              </w:rPr>
            </w:pPr>
            <w:r w:rsidRPr="00093EE1">
              <w:rPr>
                <w:rFonts w:ascii="Times New Roman" w:hAnsi="Times New Roman" w:cs="Times New Roman"/>
                <w:color w:val="262626"/>
                <w:sz w:val="16"/>
                <w:szCs w:val="16"/>
              </w:rPr>
              <w:t>Київська</w:t>
            </w:r>
          </w:p>
        </w:tc>
        <w:tc>
          <w:tcPr>
            <w:tcW w:w="1275" w:type="dxa"/>
          </w:tcPr>
          <w:p w14:paraId="0CB8BBB5"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sz w:val="16"/>
                <w:szCs w:val="16"/>
              </w:rPr>
            </w:pPr>
            <w:r w:rsidRPr="00093EE1">
              <w:rPr>
                <w:rFonts w:ascii="Times New Roman" w:hAnsi="Times New Roman" w:cs="Times New Roman"/>
                <w:color w:val="0D0D0D"/>
                <w:sz w:val="16"/>
                <w:szCs w:val="16"/>
              </w:rPr>
              <w:t>12403</w:t>
            </w:r>
          </w:p>
        </w:tc>
        <w:tc>
          <w:tcPr>
            <w:tcW w:w="1134" w:type="dxa"/>
          </w:tcPr>
          <w:p w14:paraId="2605D1AB"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sz w:val="16"/>
                <w:szCs w:val="16"/>
              </w:rPr>
            </w:pPr>
            <w:r w:rsidRPr="00093EE1">
              <w:rPr>
                <w:rFonts w:ascii="Times New Roman" w:hAnsi="Times New Roman" w:cs="Times New Roman"/>
                <w:color w:val="0D0D0D"/>
                <w:sz w:val="16"/>
                <w:szCs w:val="16"/>
              </w:rPr>
              <w:t>11068</w:t>
            </w:r>
          </w:p>
        </w:tc>
        <w:tc>
          <w:tcPr>
            <w:tcW w:w="1134" w:type="dxa"/>
          </w:tcPr>
          <w:p w14:paraId="48494877"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9539</w:t>
            </w:r>
          </w:p>
        </w:tc>
        <w:tc>
          <w:tcPr>
            <w:tcW w:w="1134" w:type="dxa"/>
          </w:tcPr>
          <w:p w14:paraId="3E6DD1AD"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8877</w:t>
            </w:r>
          </w:p>
        </w:tc>
        <w:tc>
          <w:tcPr>
            <w:tcW w:w="1275" w:type="dxa"/>
          </w:tcPr>
          <w:p w14:paraId="1611A886"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7618</w:t>
            </w:r>
          </w:p>
        </w:tc>
        <w:tc>
          <w:tcPr>
            <w:tcW w:w="1134" w:type="dxa"/>
          </w:tcPr>
          <w:p w14:paraId="3E7AEBE1"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7558</w:t>
            </w:r>
          </w:p>
        </w:tc>
      </w:tr>
      <w:tr w:rsidR="008D7647" w:rsidRPr="00093EE1" w14:paraId="6718FFD9" w14:textId="77777777" w:rsidTr="00093EE1">
        <w:tc>
          <w:tcPr>
            <w:cnfStyle w:val="001000000000" w:firstRow="0" w:lastRow="0" w:firstColumn="1" w:lastColumn="0" w:oddVBand="0" w:evenVBand="0" w:oddHBand="0" w:evenHBand="0" w:firstRowFirstColumn="0" w:firstRowLastColumn="0" w:lastRowFirstColumn="0" w:lastRowLastColumn="0"/>
            <w:tcW w:w="2235" w:type="dxa"/>
          </w:tcPr>
          <w:p w14:paraId="078C8FD4" w14:textId="77777777" w:rsidR="008D7647" w:rsidRPr="00093EE1" w:rsidRDefault="008D7647" w:rsidP="008D7647">
            <w:pPr>
              <w:jc w:val="center"/>
              <w:rPr>
                <w:rFonts w:ascii="Times New Roman" w:hAnsi="Times New Roman" w:cs="Times New Roman"/>
                <w:color w:val="262626"/>
                <w:sz w:val="16"/>
                <w:szCs w:val="16"/>
              </w:rPr>
            </w:pPr>
            <w:r w:rsidRPr="00093EE1">
              <w:rPr>
                <w:rFonts w:ascii="Times New Roman" w:hAnsi="Times New Roman" w:cs="Times New Roman"/>
                <w:color w:val="262626"/>
                <w:sz w:val="16"/>
                <w:szCs w:val="16"/>
              </w:rPr>
              <w:t>Кіровоградська</w:t>
            </w:r>
          </w:p>
        </w:tc>
        <w:tc>
          <w:tcPr>
            <w:tcW w:w="1275" w:type="dxa"/>
          </w:tcPr>
          <w:p w14:paraId="36767768"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sz w:val="16"/>
                <w:szCs w:val="16"/>
              </w:rPr>
            </w:pPr>
            <w:r w:rsidRPr="00093EE1">
              <w:rPr>
                <w:rFonts w:ascii="Times New Roman" w:hAnsi="Times New Roman" w:cs="Times New Roman"/>
                <w:color w:val="0D0D0D"/>
                <w:sz w:val="16"/>
                <w:szCs w:val="16"/>
              </w:rPr>
              <w:t>9269</w:t>
            </w:r>
          </w:p>
        </w:tc>
        <w:tc>
          <w:tcPr>
            <w:tcW w:w="1134" w:type="dxa"/>
          </w:tcPr>
          <w:p w14:paraId="79CF9DE1"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sz w:val="16"/>
                <w:szCs w:val="16"/>
              </w:rPr>
            </w:pPr>
            <w:r w:rsidRPr="00093EE1">
              <w:rPr>
                <w:rFonts w:ascii="Times New Roman" w:hAnsi="Times New Roman" w:cs="Times New Roman"/>
                <w:color w:val="0D0D0D"/>
                <w:sz w:val="16"/>
                <w:szCs w:val="16"/>
              </w:rPr>
              <w:t>8530</w:t>
            </w:r>
          </w:p>
        </w:tc>
        <w:tc>
          <w:tcPr>
            <w:tcW w:w="1134" w:type="dxa"/>
          </w:tcPr>
          <w:p w14:paraId="2CE8BD6C"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8522</w:t>
            </w:r>
          </w:p>
        </w:tc>
        <w:tc>
          <w:tcPr>
            <w:tcW w:w="1134" w:type="dxa"/>
          </w:tcPr>
          <w:p w14:paraId="77B7954C"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7822</w:t>
            </w:r>
          </w:p>
        </w:tc>
        <w:tc>
          <w:tcPr>
            <w:tcW w:w="1275" w:type="dxa"/>
          </w:tcPr>
          <w:p w14:paraId="58E7863C"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6871</w:t>
            </w:r>
          </w:p>
        </w:tc>
        <w:tc>
          <w:tcPr>
            <w:tcW w:w="1134" w:type="dxa"/>
          </w:tcPr>
          <w:p w14:paraId="45158EED"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6379</w:t>
            </w:r>
          </w:p>
        </w:tc>
      </w:tr>
      <w:tr w:rsidR="008D7647" w:rsidRPr="00093EE1" w14:paraId="52B1684A" w14:textId="77777777" w:rsidTr="00093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451C1B4C" w14:textId="77777777" w:rsidR="008D7647" w:rsidRPr="00093EE1" w:rsidRDefault="008D7647" w:rsidP="008D7647">
            <w:pPr>
              <w:ind w:firstLine="170"/>
              <w:jc w:val="center"/>
              <w:rPr>
                <w:rFonts w:ascii="Times New Roman" w:hAnsi="Times New Roman" w:cs="Times New Roman"/>
                <w:color w:val="262626"/>
                <w:sz w:val="16"/>
                <w:szCs w:val="16"/>
              </w:rPr>
            </w:pPr>
            <w:r w:rsidRPr="00093EE1">
              <w:rPr>
                <w:rFonts w:ascii="Times New Roman" w:hAnsi="Times New Roman" w:cs="Times New Roman"/>
                <w:color w:val="262626"/>
                <w:sz w:val="16"/>
                <w:szCs w:val="16"/>
              </w:rPr>
              <w:t>Луганська</w:t>
            </w:r>
          </w:p>
        </w:tc>
        <w:tc>
          <w:tcPr>
            <w:tcW w:w="1275" w:type="dxa"/>
          </w:tcPr>
          <w:p w14:paraId="625008ED"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sz w:val="16"/>
                <w:szCs w:val="16"/>
              </w:rPr>
            </w:pPr>
            <w:r w:rsidRPr="00093EE1">
              <w:rPr>
                <w:rFonts w:ascii="Times New Roman" w:hAnsi="Times New Roman" w:cs="Times New Roman"/>
                <w:color w:val="0D0D0D"/>
                <w:sz w:val="16"/>
                <w:szCs w:val="16"/>
              </w:rPr>
              <w:t>3843</w:t>
            </w:r>
          </w:p>
        </w:tc>
        <w:tc>
          <w:tcPr>
            <w:tcW w:w="1134" w:type="dxa"/>
          </w:tcPr>
          <w:p w14:paraId="33734F87"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sz w:val="16"/>
                <w:szCs w:val="16"/>
              </w:rPr>
            </w:pPr>
            <w:r w:rsidRPr="00093EE1">
              <w:rPr>
                <w:rFonts w:ascii="Times New Roman" w:hAnsi="Times New Roman" w:cs="Times New Roman"/>
                <w:color w:val="0D0D0D"/>
                <w:sz w:val="16"/>
                <w:szCs w:val="16"/>
              </w:rPr>
              <w:t>4535</w:t>
            </w:r>
          </w:p>
        </w:tc>
        <w:tc>
          <w:tcPr>
            <w:tcW w:w="1134" w:type="dxa"/>
          </w:tcPr>
          <w:p w14:paraId="69BEC94E"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6352</w:t>
            </w:r>
          </w:p>
        </w:tc>
        <w:tc>
          <w:tcPr>
            <w:tcW w:w="1134" w:type="dxa"/>
          </w:tcPr>
          <w:p w14:paraId="573D9851"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6363</w:t>
            </w:r>
          </w:p>
        </w:tc>
        <w:tc>
          <w:tcPr>
            <w:tcW w:w="1275" w:type="dxa"/>
          </w:tcPr>
          <w:p w14:paraId="7109333D"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5360</w:t>
            </w:r>
          </w:p>
        </w:tc>
        <w:tc>
          <w:tcPr>
            <w:tcW w:w="1134" w:type="dxa"/>
          </w:tcPr>
          <w:p w14:paraId="08FFA6DF"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4791</w:t>
            </w:r>
          </w:p>
        </w:tc>
      </w:tr>
      <w:tr w:rsidR="008D7647" w:rsidRPr="00093EE1" w14:paraId="6636A383" w14:textId="77777777" w:rsidTr="00093EE1">
        <w:tc>
          <w:tcPr>
            <w:cnfStyle w:val="001000000000" w:firstRow="0" w:lastRow="0" w:firstColumn="1" w:lastColumn="0" w:oddVBand="0" w:evenVBand="0" w:oddHBand="0" w:evenHBand="0" w:firstRowFirstColumn="0" w:firstRowLastColumn="0" w:lastRowFirstColumn="0" w:lastRowLastColumn="0"/>
            <w:tcW w:w="2235" w:type="dxa"/>
          </w:tcPr>
          <w:p w14:paraId="7AFAD052" w14:textId="77777777" w:rsidR="008D7647" w:rsidRPr="00093EE1" w:rsidRDefault="008D7647" w:rsidP="008D7647">
            <w:pPr>
              <w:ind w:firstLine="170"/>
              <w:jc w:val="center"/>
              <w:rPr>
                <w:rFonts w:ascii="Times New Roman" w:hAnsi="Times New Roman" w:cs="Times New Roman"/>
                <w:color w:val="262626"/>
                <w:sz w:val="16"/>
                <w:szCs w:val="16"/>
              </w:rPr>
            </w:pPr>
            <w:r w:rsidRPr="00093EE1">
              <w:rPr>
                <w:rFonts w:ascii="Times New Roman" w:hAnsi="Times New Roman" w:cs="Times New Roman"/>
                <w:color w:val="262626"/>
                <w:sz w:val="16"/>
                <w:szCs w:val="16"/>
              </w:rPr>
              <w:t>Львівська</w:t>
            </w:r>
          </w:p>
        </w:tc>
        <w:tc>
          <w:tcPr>
            <w:tcW w:w="1275" w:type="dxa"/>
          </w:tcPr>
          <w:p w14:paraId="0316DA25"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sz w:val="16"/>
                <w:szCs w:val="16"/>
              </w:rPr>
            </w:pPr>
            <w:r w:rsidRPr="00093EE1">
              <w:rPr>
                <w:rFonts w:ascii="Times New Roman" w:hAnsi="Times New Roman" w:cs="Times New Roman"/>
                <w:color w:val="0D0D0D"/>
                <w:sz w:val="16"/>
                <w:szCs w:val="16"/>
              </w:rPr>
              <w:t>11531</w:t>
            </w:r>
          </w:p>
        </w:tc>
        <w:tc>
          <w:tcPr>
            <w:tcW w:w="1134" w:type="dxa"/>
          </w:tcPr>
          <w:p w14:paraId="1EBB76C4"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sz w:val="16"/>
                <w:szCs w:val="16"/>
              </w:rPr>
            </w:pPr>
            <w:r w:rsidRPr="00093EE1">
              <w:rPr>
                <w:rFonts w:ascii="Times New Roman" w:hAnsi="Times New Roman" w:cs="Times New Roman"/>
                <w:color w:val="0D0D0D"/>
                <w:sz w:val="16"/>
                <w:szCs w:val="16"/>
              </w:rPr>
              <w:t>9986</w:t>
            </w:r>
          </w:p>
        </w:tc>
        <w:tc>
          <w:tcPr>
            <w:tcW w:w="1134" w:type="dxa"/>
          </w:tcPr>
          <w:p w14:paraId="18C7EEF6"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8708</w:t>
            </w:r>
          </w:p>
        </w:tc>
        <w:tc>
          <w:tcPr>
            <w:tcW w:w="1134" w:type="dxa"/>
          </w:tcPr>
          <w:p w14:paraId="49270EDC"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7804</w:t>
            </w:r>
          </w:p>
        </w:tc>
        <w:tc>
          <w:tcPr>
            <w:tcW w:w="1275" w:type="dxa"/>
          </w:tcPr>
          <w:p w14:paraId="7A71F04D"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6780</w:t>
            </w:r>
          </w:p>
        </w:tc>
        <w:tc>
          <w:tcPr>
            <w:tcW w:w="1134" w:type="dxa"/>
          </w:tcPr>
          <w:p w14:paraId="001CA6C6"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6209</w:t>
            </w:r>
          </w:p>
        </w:tc>
      </w:tr>
      <w:tr w:rsidR="008D7647" w:rsidRPr="00093EE1" w14:paraId="6AF47F3E" w14:textId="77777777" w:rsidTr="00093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592BD186" w14:textId="77777777" w:rsidR="008D7647" w:rsidRPr="00093EE1" w:rsidRDefault="008D7647" w:rsidP="008D7647">
            <w:pPr>
              <w:ind w:firstLine="170"/>
              <w:jc w:val="center"/>
              <w:rPr>
                <w:rFonts w:ascii="Times New Roman" w:hAnsi="Times New Roman" w:cs="Times New Roman"/>
                <w:color w:val="262626"/>
                <w:sz w:val="16"/>
                <w:szCs w:val="16"/>
              </w:rPr>
            </w:pPr>
            <w:r w:rsidRPr="00093EE1">
              <w:rPr>
                <w:rFonts w:ascii="Times New Roman" w:hAnsi="Times New Roman" w:cs="Times New Roman"/>
                <w:color w:val="262626"/>
                <w:sz w:val="16"/>
                <w:szCs w:val="16"/>
              </w:rPr>
              <w:t>Миколаївська</w:t>
            </w:r>
          </w:p>
        </w:tc>
        <w:tc>
          <w:tcPr>
            <w:tcW w:w="1275" w:type="dxa"/>
          </w:tcPr>
          <w:p w14:paraId="0111F05A"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sz w:val="16"/>
                <w:szCs w:val="16"/>
              </w:rPr>
            </w:pPr>
            <w:r w:rsidRPr="00093EE1">
              <w:rPr>
                <w:rFonts w:ascii="Times New Roman" w:hAnsi="Times New Roman" w:cs="Times New Roman"/>
                <w:color w:val="0D0D0D"/>
                <w:sz w:val="16"/>
                <w:szCs w:val="16"/>
              </w:rPr>
              <w:t>8346</w:t>
            </w:r>
          </w:p>
        </w:tc>
        <w:tc>
          <w:tcPr>
            <w:tcW w:w="1134" w:type="dxa"/>
          </w:tcPr>
          <w:p w14:paraId="283E6B0A"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sz w:val="16"/>
                <w:szCs w:val="16"/>
              </w:rPr>
            </w:pPr>
            <w:r w:rsidRPr="00093EE1">
              <w:rPr>
                <w:rFonts w:ascii="Times New Roman" w:hAnsi="Times New Roman" w:cs="Times New Roman"/>
                <w:color w:val="0D0D0D"/>
                <w:sz w:val="16"/>
                <w:szCs w:val="16"/>
              </w:rPr>
              <w:t>7436</w:t>
            </w:r>
          </w:p>
        </w:tc>
        <w:tc>
          <w:tcPr>
            <w:tcW w:w="1134" w:type="dxa"/>
          </w:tcPr>
          <w:p w14:paraId="7D9D16E7"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7035</w:t>
            </w:r>
          </w:p>
        </w:tc>
        <w:tc>
          <w:tcPr>
            <w:tcW w:w="1134" w:type="dxa"/>
          </w:tcPr>
          <w:p w14:paraId="0E849112"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6081</w:t>
            </w:r>
          </w:p>
        </w:tc>
        <w:tc>
          <w:tcPr>
            <w:tcW w:w="1275" w:type="dxa"/>
          </w:tcPr>
          <w:p w14:paraId="0EBE260D"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5296</w:t>
            </w:r>
          </w:p>
        </w:tc>
        <w:tc>
          <w:tcPr>
            <w:tcW w:w="1134" w:type="dxa"/>
          </w:tcPr>
          <w:p w14:paraId="2FC67147"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5236</w:t>
            </w:r>
          </w:p>
        </w:tc>
      </w:tr>
      <w:tr w:rsidR="008D7647" w:rsidRPr="00093EE1" w14:paraId="63636215" w14:textId="77777777" w:rsidTr="00093EE1">
        <w:tc>
          <w:tcPr>
            <w:cnfStyle w:val="001000000000" w:firstRow="0" w:lastRow="0" w:firstColumn="1" w:lastColumn="0" w:oddVBand="0" w:evenVBand="0" w:oddHBand="0" w:evenHBand="0" w:firstRowFirstColumn="0" w:firstRowLastColumn="0" w:lastRowFirstColumn="0" w:lastRowLastColumn="0"/>
            <w:tcW w:w="2235" w:type="dxa"/>
          </w:tcPr>
          <w:p w14:paraId="40C24E2E" w14:textId="77777777" w:rsidR="008D7647" w:rsidRPr="00093EE1" w:rsidRDefault="008D7647" w:rsidP="008D7647">
            <w:pPr>
              <w:ind w:firstLine="170"/>
              <w:jc w:val="center"/>
              <w:rPr>
                <w:rFonts w:ascii="Times New Roman" w:hAnsi="Times New Roman" w:cs="Times New Roman"/>
                <w:color w:val="262626"/>
                <w:sz w:val="16"/>
                <w:szCs w:val="16"/>
              </w:rPr>
            </w:pPr>
            <w:r w:rsidRPr="00093EE1">
              <w:rPr>
                <w:rFonts w:ascii="Times New Roman" w:hAnsi="Times New Roman" w:cs="Times New Roman"/>
                <w:color w:val="262626"/>
                <w:sz w:val="16"/>
                <w:szCs w:val="16"/>
              </w:rPr>
              <w:t>Одеська</w:t>
            </w:r>
          </w:p>
        </w:tc>
        <w:tc>
          <w:tcPr>
            <w:tcW w:w="1275" w:type="dxa"/>
          </w:tcPr>
          <w:p w14:paraId="793E20D6"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sz w:val="16"/>
                <w:szCs w:val="16"/>
              </w:rPr>
            </w:pPr>
            <w:r w:rsidRPr="00093EE1">
              <w:rPr>
                <w:rFonts w:ascii="Times New Roman" w:hAnsi="Times New Roman" w:cs="Times New Roman"/>
                <w:color w:val="0D0D0D"/>
                <w:sz w:val="16"/>
                <w:szCs w:val="16"/>
              </w:rPr>
              <w:t>18357</w:t>
            </w:r>
          </w:p>
        </w:tc>
        <w:tc>
          <w:tcPr>
            <w:tcW w:w="1134" w:type="dxa"/>
          </w:tcPr>
          <w:p w14:paraId="5F7EA1AF"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sz w:val="16"/>
                <w:szCs w:val="16"/>
              </w:rPr>
            </w:pPr>
            <w:r w:rsidRPr="00093EE1">
              <w:rPr>
                <w:rFonts w:ascii="Times New Roman" w:hAnsi="Times New Roman" w:cs="Times New Roman"/>
                <w:color w:val="0D0D0D"/>
                <w:sz w:val="16"/>
                <w:szCs w:val="16"/>
              </w:rPr>
              <w:t>16827</w:t>
            </w:r>
          </w:p>
        </w:tc>
        <w:tc>
          <w:tcPr>
            <w:tcW w:w="1134" w:type="dxa"/>
          </w:tcPr>
          <w:p w14:paraId="180D9ECD"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13914</w:t>
            </w:r>
          </w:p>
        </w:tc>
        <w:tc>
          <w:tcPr>
            <w:tcW w:w="1134" w:type="dxa"/>
          </w:tcPr>
          <w:p w14:paraId="5D91EB59"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13319</w:t>
            </w:r>
          </w:p>
        </w:tc>
        <w:tc>
          <w:tcPr>
            <w:tcW w:w="1275" w:type="dxa"/>
          </w:tcPr>
          <w:p w14:paraId="41FE9D1C"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12602</w:t>
            </w:r>
          </w:p>
        </w:tc>
        <w:tc>
          <w:tcPr>
            <w:tcW w:w="1134" w:type="dxa"/>
          </w:tcPr>
          <w:p w14:paraId="5FDE049A"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11320</w:t>
            </w:r>
          </w:p>
        </w:tc>
      </w:tr>
      <w:tr w:rsidR="008D7647" w:rsidRPr="00093EE1" w14:paraId="49CD75AC" w14:textId="77777777" w:rsidTr="00093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6B6AD2C" w14:textId="77777777" w:rsidR="008D7647" w:rsidRPr="00093EE1" w:rsidRDefault="008D7647" w:rsidP="008D7647">
            <w:pPr>
              <w:ind w:firstLine="170"/>
              <w:jc w:val="center"/>
              <w:rPr>
                <w:rFonts w:ascii="Times New Roman" w:hAnsi="Times New Roman" w:cs="Times New Roman"/>
                <w:color w:val="262626"/>
                <w:sz w:val="16"/>
                <w:szCs w:val="16"/>
              </w:rPr>
            </w:pPr>
            <w:r w:rsidRPr="00093EE1">
              <w:rPr>
                <w:rFonts w:ascii="Times New Roman" w:hAnsi="Times New Roman" w:cs="Times New Roman"/>
                <w:color w:val="262626"/>
                <w:sz w:val="16"/>
                <w:szCs w:val="16"/>
              </w:rPr>
              <w:t>Полтавська</w:t>
            </w:r>
          </w:p>
        </w:tc>
        <w:tc>
          <w:tcPr>
            <w:tcW w:w="1275" w:type="dxa"/>
          </w:tcPr>
          <w:p w14:paraId="591E6040"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sz w:val="16"/>
                <w:szCs w:val="16"/>
              </w:rPr>
            </w:pPr>
            <w:r w:rsidRPr="00093EE1">
              <w:rPr>
                <w:rFonts w:ascii="Times New Roman" w:hAnsi="Times New Roman" w:cs="Times New Roman"/>
                <w:color w:val="0D0D0D"/>
                <w:sz w:val="16"/>
                <w:szCs w:val="16"/>
              </w:rPr>
              <w:t>8764</w:t>
            </w:r>
          </w:p>
        </w:tc>
        <w:tc>
          <w:tcPr>
            <w:tcW w:w="1134" w:type="dxa"/>
          </w:tcPr>
          <w:p w14:paraId="7D5F6D69"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sz w:val="16"/>
                <w:szCs w:val="16"/>
              </w:rPr>
            </w:pPr>
            <w:r w:rsidRPr="00093EE1">
              <w:rPr>
                <w:rFonts w:ascii="Times New Roman" w:hAnsi="Times New Roman" w:cs="Times New Roman"/>
                <w:color w:val="0D0D0D"/>
                <w:sz w:val="16"/>
                <w:szCs w:val="16"/>
              </w:rPr>
              <w:t>8666</w:t>
            </w:r>
          </w:p>
        </w:tc>
        <w:tc>
          <w:tcPr>
            <w:tcW w:w="1134" w:type="dxa"/>
          </w:tcPr>
          <w:p w14:paraId="50F54024"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8634</w:t>
            </w:r>
          </w:p>
        </w:tc>
        <w:tc>
          <w:tcPr>
            <w:tcW w:w="1134" w:type="dxa"/>
          </w:tcPr>
          <w:p w14:paraId="6BAA8D9A"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7981</w:t>
            </w:r>
          </w:p>
        </w:tc>
        <w:tc>
          <w:tcPr>
            <w:tcW w:w="1275" w:type="dxa"/>
          </w:tcPr>
          <w:p w14:paraId="090735B3"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7208</w:t>
            </w:r>
          </w:p>
        </w:tc>
        <w:tc>
          <w:tcPr>
            <w:tcW w:w="1134" w:type="dxa"/>
          </w:tcPr>
          <w:p w14:paraId="74A3C51A"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6921</w:t>
            </w:r>
          </w:p>
        </w:tc>
      </w:tr>
      <w:tr w:rsidR="008D7647" w:rsidRPr="00093EE1" w14:paraId="55C28B30" w14:textId="77777777" w:rsidTr="00093EE1">
        <w:tc>
          <w:tcPr>
            <w:cnfStyle w:val="001000000000" w:firstRow="0" w:lastRow="0" w:firstColumn="1" w:lastColumn="0" w:oddVBand="0" w:evenVBand="0" w:oddHBand="0" w:evenHBand="0" w:firstRowFirstColumn="0" w:firstRowLastColumn="0" w:lastRowFirstColumn="0" w:lastRowLastColumn="0"/>
            <w:tcW w:w="2235" w:type="dxa"/>
          </w:tcPr>
          <w:p w14:paraId="6A2831CE" w14:textId="77777777" w:rsidR="008D7647" w:rsidRPr="00093EE1" w:rsidRDefault="008D7647" w:rsidP="008D7647">
            <w:pPr>
              <w:ind w:firstLine="170"/>
              <w:jc w:val="center"/>
              <w:rPr>
                <w:rFonts w:ascii="Times New Roman" w:hAnsi="Times New Roman" w:cs="Times New Roman"/>
                <w:color w:val="262626"/>
                <w:sz w:val="16"/>
                <w:szCs w:val="16"/>
              </w:rPr>
            </w:pPr>
            <w:r w:rsidRPr="00093EE1">
              <w:rPr>
                <w:rFonts w:ascii="Times New Roman" w:hAnsi="Times New Roman" w:cs="Times New Roman"/>
                <w:color w:val="262626"/>
                <w:sz w:val="16"/>
                <w:szCs w:val="16"/>
              </w:rPr>
              <w:t>Рівненська</w:t>
            </w:r>
          </w:p>
        </w:tc>
        <w:tc>
          <w:tcPr>
            <w:tcW w:w="1275" w:type="dxa"/>
          </w:tcPr>
          <w:p w14:paraId="230BA260"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sz w:val="16"/>
                <w:szCs w:val="16"/>
              </w:rPr>
            </w:pPr>
            <w:r w:rsidRPr="00093EE1">
              <w:rPr>
                <w:rFonts w:ascii="Times New Roman" w:hAnsi="Times New Roman" w:cs="Times New Roman"/>
                <w:color w:val="0D0D0D"/>
                <w:sz w:val="16"/>
                <w:szCs w:val="16"/>
              </w:rPr>
              <w:t>6878</w:t>
            </w:r>
          </w:p>
        </w:tc>
        <w:tc>
          <w:tcPr>
            <w:tcW w:w="1134" w:type="dxa"/>
          </w:tcPr>
          <w:p w14:paraId="1060FDFE"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sz w:val="16"/>
                <w:szCs w:val="16"/>
              </w:rPr>
            </w:pPr>
            <w:r w:rsidRPr="00093EE1">
              <w:rPr>
                <w:rFonts w:ascii="Times New Roman" w:hAnsi="Times New Roman" w:cs="Times New Roman"/>
                <w:color w:val="0D0D0D"/>
                <w:sz w:val="16"/>
                <w:szCs w:val="16"/>
              </w:rPr>
              <w:t>6384</w:t>
            </w:r>
          </w:p>
        </w:tc>
        <w:tc>
          <w:tcPr>
            <w:tcW w:w="1134" w:type="dxa"/>
          </w:tcPr>
          <w:p w14:paraId="73FCA6D4"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6076</w:t>
            </w:r>
          </w:p>
        </w:tc>
        <w:tc>
          <w:tcPr>
            <w:tcW w:w="1134" w:type="dxa"/>
          </w:tcPr>
          <w:p w14:paraId="3E98FDA4"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5510</w:t>
            </w:r>
          </w:p>
        </w:tc>
        <w:tc>
          <w:tcPr>
            <w:tcW w:w="1275" w:type="dxa"/>
          </w:tcPr>
          <w:p w14:paraId="0E474257"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4815</w:t>
            </w:r>
          </w:p>
        </w:tc>
        <w:tc>
          <w:tcPr>
            <w:tcW w:w="1134" w:type="dxa"/>
          </w:tcPr>
          <w:p w14:paraId="5EC8BB33"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4765</w:t>
            </w:r>
          </w:p>
        </w:tc>
      </w:tr>
      <w:tr w:rsidR="008D7647" w:rsidRPr="00093EE1" w14:paraId="31B42014" w14:textId="77777777" w:rsidTr="00093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3628D5A" w14:textId="77777777" w:rsidR="008D7647" w:rsidRPr="00093EE1" w:rsidRDefault="008D7647" w:rsidP="008D7647">
            <w:pPr>
              <w:ind w:firstLine="170"/>
              <w:jc w:val="center"/>
              <w:rPr>
                <w:rFonts w:ascii="Times New Roman" w:hAnsi="Times New Roman" w:cs="Times New Roman"/>
                <w:color w:val="262626"/>
                <w:sz w:val="16"/>
                <w:szCs w:val="16"/>
              </w:rPr>
            </w:pPr>
            <w:r w:rsidRPr="00093EE1">
              <w:rPr>
                <w:rFonts w:ascii="Times New Roman" w:hAnsi="Times New Roman" w:cs="Times New Roman"/>
                <w:color w:val="262626"/>
                <w:sz w:val="16"/>
                <w:szCs w:val="16"/>
              </w:rPr>
              <w:t>Сумська</w:t>
            </w:r>
          </w:p>
        </w:tc>
        <w:tc>
          <w:tcPr>
            <w:tcW w:w="1275" w:type="dxa"/>
          </w:tcPr>
          <w:p w14:paraId="16D5722A"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sz w:val="16"/>
                <w:szCs w:val="16"/>
              </w:rPr>
            </w:pPr>
            <w:r w:rsidRPr="00093EE1">
              <w:rPr>
                <w:rFonts w:ascii="Times New Roman" w:hAnsi="Times New Roman" w:cs="Times New Roman"/>
                <w:color w:val="0D0D0D"/>
                <w:sz w:val="16"/>
                <w:szCs w:val="16"/>
              </w:rPr>
              <w:t>8888</w:t>
            </w:r>
          </w:p>
        </w:tc>
        <w:tc>
          <w:tcPr>
            <w:tcW w:w="1134" w:type="dxa"/>
          </w:tcPr>
          <w:p w14:paraId="15897F24"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sz w:val="16"/>
                <w:szCs w:val="16"/>
              </w:rPr>
            </w:pPr>
            <w:r w:rsidRPr="00093EE1">
              <w:rPr>
                <w:rFonts w:ascii="Times New Roman" w:hAnsi="Times New Roman" w:cs="Times New Roman"/>
                <w:color w:val="0D0D0D"/>
                <w:sz w:val="16"/>
                <w:szCs w:val="16"/>
              </w:rPr>
              <w:t>8152</w:t>
            </w:r>
          </w:p>
        </w:tc>
        <w:tc>
          <w:tcPr>
            <w:tcW w:w="1134" w:type="dxa"/>
          </w:tcPr>
          <w:p w14:paraId="56DF3F4D"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7506</w:t>
            </w:r>
          </w:p>
        </w:tc>
        <w:tc>
          <w:tcPr>
            <w:tcW w:w="1134" w:type="dxa"/>
          </w:tcPr>
          <w:p w14:paraId="4D8C41CA"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7124</w:t>
            </w:r>
          </w:p>
        </w:tc>
        <w:tc>
          <w:tcPr>
            <w:tcW w:w="1275" w:type="dxa"/>
          </w:tcPr>
          <w:p w14:paraId="18C4D3E7"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6584</w:t>
            </w:r>
          </w:p>
        </w:tc>
        <w:tc>
          <w:tcPr>
            <w:tcW w:w="1134" w:type="dxa"/>
          </w:tcPr>
          <w:p w14:paraId="5201FF83"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6004</w:t>
            </w:r>
          </w:p>
        </w:tc>
      </w:tr>
      <w:tr w:rsidR="008D7647" w:rsidRPr="00093EE1" w14:paraId="283B5707" w14:textId="77777777" w:rsidTr="00093EE1">
        <w:tc>
          <w:tcPr>
            <w:cnfStyle w:val="001000000000" w:firstRow="0" w:lastRow="0" w:firstColumn="1" w:lastColumn="0" w:oddVBand="0" w:evenVBand="0" w:oddHBand="0" w:evenHBand="0" w:firstRowFirstColumn="0" w:firstRowLastColumn="0" w:lastRowFirstColumn="0" w:lastRowLastColumn="0"/>
            <w:tcW w:w="2235" w:type="dxa"/>
          </w:tcPr>
          <w:p w14:paraId="663F70C9" w14:textId="77777777" w:rsidR="008D7647" w:rsidRPr="00093EE1" w:rsidRDefault="008D7647" w:rsidP="008D7647">
            <w:pPr>
              <w:jc w:val="center"/>
              <w:rPr>
                <w:rFonts w:ascii="Times New Roman" w:hAnsi="Times New Roman" w:cs="Times New Roman"/>
                <w:color w:val="262626"/>
                <w:sz w:val="16"/>
                <w:szCs w:val="16"/>
              </w:rPr>
            </w:pPr>
            <w:r w:rsidRPr="00093EE1">
              <w:rPr>
                <w:rFonts w:ascii="Times New Roman" w:hAnsi="Times New Roman" w:cs="Times New Roman"/>
                <w:color w:val="262626"/>
                <w:sz w:val="16"/>
                <w:szCs w:val="16"/>
              </w:rPr>
              <w:t>Тернопільська</w:t>
            </w:r>
          </w:p>
        </w:tc>
        <w:tc>
          <w:tcPr>
            <w:tcW w:w="1275" w:type="dxa"/>
          </w:tcPr>
          <w:p w14:paraId="2AD6C0D6"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sz w:val="16"/>
                <w:szCs w:val="16"/>
              </w:rPr>
            </w:pPr>
            <w:r w:rsidRPr="00093EE1">
              <w:rPr>
                <w:rFonts w:ascii="Times New Roman" w:hAnsi="Times New Roman" w:cs="Times New Roman"/>
                <w:color w:val="0D0D0D"/>
                <w:sz w:val="16"/>
                <w:szCs w:val="16"/>
              </w:rPr>
              <w:t>4620</w:t>
            </w:r>
          </w:p>
        </w:tc>
        <w:tc>
          <w:tcPr>
            <w:tcW w:w="1134" w:type="dxa"/>
          </w:tcPr>
          <w:p w14:paraId="0BB0A837"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sz w:val="16"/>
                <w:szCs w:val="16"/>
              </w:rPr>
            </w:pPr>
            <w:r w:rsidRPr="00093EE1">
              <w:rPr>
                <w:rFonts w:ascii="Times New Roman" w:hAnsi="Times New Roman" w:cs="Times New Roman"/>
                <w:color w:val="0D0D0D"/>
                <w:sz w:val="16"/>
                <w:szCs w:val="16"/>
              </w:rPr>
              <w:t>4097</w:t>
            </w:r>
          </w:p>
        </w:tc>
        <w:tc>
          <w:tcPr>
            <w:tcW w:w="1134" w:type="dxa"/>
          </w:tcPr>
          <w:p w14:paraId="1331EAA0"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3770</w:t>
            </w:r>
          </w:p>
        </w:tc>
        <w:tc>
          <w:tcPr>
            <w:tcW w:w="1134" w:type="dxa"/>
          </w:tcPr>
          <w:p w14:paraId="7D02A8C7"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3199</w:t>
            </w:r>
          </w:p>
        </w:tc>
        <w:tc>
          <w:tcPr>
            <w:tcW w:w="1275" w:type="dxa"/>
          </w:tcPr>
          <w:p w14:paraId="6A11E462"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2857</w:t>
            </w:r>
          </w:p>
        </w:tc>
        <w:tc>
          <w:tcPr>
            <w:tcW w:w="1134" w:type="dxa"/>
          </w:tcPr>
          <w:p w14:paraId="4B737AD0"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2738</w:t>
            </w:r>
          </w:p>
        </w:tc>
      </w:tr>
      <w:tr w:rsidR="008D7647" w:rsidRPr="00093EE1" w14:paraId="31420E62" w14:textId="77777777" w:rsidTr="00093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7867CBD" w14:textId="77777777" w:rsidR="008D7647" w:rsidRPr="00093EE1" w:rsidRDefault="008D7647" w:rsidP="008D7647">
            <w:pPr>
              <w:ind w:firstLine="170"/>
              <w:jc w:val="center"/>
              <w:rPr>
                <w:rFonts w:ascii="Times New Roman" w:hAnsi="Times New Roman" w:cs="Times New Roman"/>
                <w:color w:val="262626"/>
                <w:sz w:val="16"/>
                <w:szCs w:val="16"/>
              </w:rPr>
            </w:pPr>
            <w:r w:rsidRPr="00093EE1">
              <w:rPr>
                <w:rFonts w:ascii="Times New Roman" w:hAnsi="Times New Roman" w:cs="Times New Roman"/>
                <w:color w:val="262626"/>
                <w:sz w:val="16"/>
                <w:szCs w:val="16"/>
              </w:rPr>
              <w:t>Харківська</w:t>
            </w:r>
          </w:p>
        </w:tc>
        <w:tc>
          <w:tcPr>
            <w:tcW w:w="1275" w:type="dxa"/>
          </w:tcPr>
          <w:p w14:paraId="4D6C264B"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sz w:val="16"/>
                <w:szCs w:val="16"/>
              </w:rPr>
            </w:pPr>
            <w:r w:rsidRPr="00093EE1">
              <w:rPr>
                <w:rFonts w:ascii="Times New Roman" w:hAnsi="Times New Roman" w:cs="Times New Roman"/>
                <w:color w:val="0D0D0D"/>
                <w:sz w:val="16"/>
                <w:szCs w:val="16"/>
              </w:rPr>
              <w:t>10034</w:t>
            </w:r>
          </w:p>
        </w:tc>
        <w:tc>
          <w:tcPr>
            <w:tcW w:w="1134" w:type="dxa"/>
          </w:tcPr>
          <w:p w14:paraId="4905D799"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sz w:val="16"/>
                <w:szCs w:val="16"/>
              </w:rPr>
            </w:pPr>
            <w:r w:rsidRPr="00093EE1">
              <w:rPr>
                <w:rFonts w:ascii="Times New Roman" w:hAnsi="Times New Roman" w:cs="Times New Roman"/>
                <w:color w:val="0D0D0D"/>
                <w:sz w:val="16"/>
                <w:szCs w:val="16"/>
              </w:rPr>
              <w:t>9418</w:t>
            </w:r>
          </w:p>
        </w:tc>
        <w:tc>
          <w:tcPr>
            <w:tcW w:w="1134" w:type="dxa"/>
          </w:tcPr>
          <w:p w14:paraId="002CE5F2"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9045</w:t>
            </w:r>
          </w:p>
        </w:tc>
        <w:tc>
          <w:tcPr>
            <w:tcW w:w="1134" w:type="dxa"/>
          </w:tcPr>
          <w:p w14:paraId="557E34D4"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8120</w:t>
            </w:r>
          </w:p>
        </w:tc>
        <w:tc>
          <w:tcPr>
            <w:tcW w:w="1275" w:type="dxa"/>
          </w:tcPr>
          <w:p w14:paraId="65BD8088"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7140</w:t>
            </w:r>
          </w:p>
        </w:tc>
        <w:tc>
          <w:tcPr>
            <w:tcW w:w="1134" w:type="dxa"/>
          </w:tcPr>
          <w:p w14:paraId="31F8CFA0"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7120</w:t>
            </w:r>
          </w:p>
        </w:tc>
      </w:tr>
      <w:tr w:rsidR="008D7647" w:rsidRPr="00093EE1" w14:paraId="5770FD36" w14:textId="77777777" w:rsidTr="00093EE1">
        <w:tc>
          <w:tcPr>
            <w:cnfStyle w:val="001000000000" w:firstRow="0" w:lastRow="0" w:firstColumn="1" w:lastColumn="0" w:oddVBand="0" w:evenVBand="0" w:oddHBand="0" w:evenHBand="0" w:firstRowFirstColumn="0" w:firstRowLastColumn="0" w:lastRowFirstColumn="0" w:lastRowLastColumn="0"/>
            <w:tcW w:w="2235" w:type="dxa"/>
          </w:tcPr>
          <w:p w14:paraId="4E2E9699" w14:textId="77777777" w:rsidR="008D7647" w:rsidRPr="00093EE1" w:rsidRDefault="008D7647" w:rsidP="008D7647">
            <w:pPr>
              <w:ind w:firstLine="170"/>
              <w:jc w:val="center"/>
              <w:rPr>
                <w:rFonts w:ascii="Times New Roman" w:hAnsi="Times New Roman" w:cs="Times New Roman"/>
                <w:color w:val="262626"/>
                <w:sz w:val="16"/>
                <w:szCs w:val="16"/>
              </w:rPr>
            </w:pPr>
            <w:r w:rsidRPr="00093EE1">
              <w:rPr>
                <w:rFonts w:ascii="Times New Roman" w:hAnsi="Times New Roman" w:cs="Times New Roman"/>
                <w:color w:val="262626"/>
                <w:sz w:val="16"/>
                <w:szCs w:val="16"/>
              </w:rPr>
              <w:t>Херсонська</w:t>
            </w:r>
          </w:p>
        </w:tc>
        <w:tc>
          <w:tcPr>
            <w:tcW w:w="1275" w:type="dxa"/>
          </w:tcPr>
          <w:p w14:paraId="6C5452FB"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sz w:val="16"/>
                <w:szCs w:val="16"/>
              </w:rPr>
            </w:pPr>
            <w:r w:rsidRPr="00093EE1">
              <w:rPr>
                <w:rFonts w:ascii="Times New Roman" w:hAnsi="Times New Roman" w:cs="Times New Roman"/>
                <w:color w:val="0D0D0D"/>
                <w:sz w:val="16"/>
                <w:szCs w:val="16"/>
              </w:rPr>
              <w:t>6039</w:t>
            </w:r>
          </w:p>
        </w:tc>
        <w:tc>
          <w:tcPr>
            <w:tcW w:w="1134" w:type="dxa"/>
          </w:tcPr>
          <w:p w14:paraId="7A005A7F"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sz w:val="16"/>
                <w:szCs w:val="16"/>
              </w:rPr>
            </w:pPr>
            <w:r w:rsidRPr="00093EE1">
              <w:rPr>
                <w:rFonts w:ascii="Times New Roman" w:hAnsi="Times New Roman" w:cs="Times New Roman"/>
                <w:color w:val="0D0D0D"/>
                <w:sz w:val="16"/>
                <w:szCs w:val="16"/>
              </w:rPr>
              <w:t>5755</w:t>
            </w:r>
          </w:p>
        </w:tc>
        <w:tc>
          <w:tcPr>
            <w:tcW w:w="1134" w:type="dxa"/>
          </w:tcPr>
          <w:p w14:paraId="7A9CA8F4"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5918</w:t>
            </w:r>
          </w:p>
        </w:tc>
        <w:tc>
          <w:tcPr>
            <w:tcW w:w="1134" w:type="dxa"/>
          </w:tcPr>
          <w:p w14:paraId="670A8B5B"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5973</w:t>
            </w:r>
          </w:p>
        </w:tc>
        <w:tc>
          <w:tcPr>
            <w:tcW w:w="1275" w:type="dxa"/>
          </w:tcPr>
          <w:p w14:paraId="1A90FF7F"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5206</w:t>
            </w:r>
          </w:p>
        </w:tc>
        <w:tc>
          <w:tcPr>
            <w:tcW w:w="1134" w:type="dxa"/>
          </w:tcPr>
          <w:p w14:paraId="47A67205"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5206</w:t>
            </w:r>
          </w:p>
        </w:tc>
      </w:tr>
      <w:tr w:rsidR="008D7647" w:rsidRPr="00093EE1" w14:paraId="35669E9E" w14:textId="77777777" w:rsidTr="00093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4AEE0D4" w14:textId="77777777" w:rsidR="008D7647" w:rsidRPr="00093EE1" w:rsidRDefault="008D7647" w:rsidP="008D7647">
            <w:pPr>
              <w:ind w:firstLine="170"/>
              <w:jc w:val="center"/>
              <w:rPr>
                <w:rFonts w:ascii="Times New Roman" w:hAnsi="Times New Roman" w:cs="Times New Roman"/>
                <w:color w:val="262626"/>
                <w:sz w:val="16"/>
                <w:szCs w:val="16"/>
              </w:rPr>
            </w:pPr>
            <w:r w:rsidRPr="00093EE1">
              <w:rPr>
                <w:rFonts w:ascii="Times New Roman" w:hAnsi="Times New Roman" w:cs="Times New Roman"/>
                <w:color w:val="262626"/>
                <w:sz w:val="16"/>
                <w:szCs w:val="16"/>
              </w:rPr>
              <w:t>Хмельницька</w:t>
            </w:r>
          </w:p>
        </w:tc>
        <w:tc>
          <w:tcPr>
            <w:tcW w:w="1275" w:type="dxa"/>
          </w:tcPr>
          <w:p w14:paraId="63F3E12E"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sz w:val="16"/>
                <w:szCs w:val="16"/>
              </w:rPr>
            </w:pPr>
            <w:r w:rsidRPr="00093EE1">
              <w:rPr>
                <w:rFonts w:ascii="Times New Roman" w:hAnsi="Times New Roman" w:cs="Times New Roman"/>
                <w:color w:val="0D0D0D"/>
                <w:sz w:val="16"/>
                <w:szCs w:val="16"/>
              </w:rPr>
              <w:t>7406</w:t>
            </w:r>
          </w:p>
        </w:tc>
        <w:tc>
          <w:tcPr>
            <w:tcW w:w="1134" w:type="dxa"/>
          </w:tcPr>
          <w:p w14:paraId="1E129C72"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sz w:val="16"/>
                <w:szCs w:val="16"/>
              </w:rPr>
            </w:pPr>
            <w:r w:rsidRPr="00093EE1">
              <w:rPr>
                <w:rFonts w:ascii="Times New Roman" w:hAnsi="Times New Roman" w:cs="Times New Roman"/>
                <w:color w:val="0D0D0D"/>
                <w:sz w:val="16"/>
                <w:szCs w:val="16"/>
              </w:rPr>
              <w:t>6424</w:t>
            </w:r>
          </w:p>
        </w:tc>
        <w:tc>
          <w:tcPr>
            <w:tcW w:w="1134" w:type="dxa"/>
          </w:tcPr>
          <w:p w14:paraId="4B08891F"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6067</w:t>
            </w:r>
          </w:p>
        </w:tc>
        <w:tc>
          <w:tcPr>
            <w:tcW w:w="1134" w:type="dxa"/>
          </w:tcPr>
          <w:p w14:paraId="21813D96"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5682</w:t>
            </w:r>
          </w:p>
        </w:tc>
        <w:tc>
          <w:tcPr>
            <w:tcW w:w="1275" w:type="dxa"/>
          </w:tcPr>
          <w:p w14:paraId="7624565E"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5016</w:t>
            </w:r>
          </w:p>
        </w:tc>
        <w:tc>
          <w:tcPr>
            <w:tcW w:w="1134" w:type="dxa"/>
          </w:tcPr>
          <w:p w14:paraId="6B123ACC"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4685</w:t>
            </w:r>
          </w:p>
        </w:tc>
      </w:tr>
      <w:tr w:rsidR="008D7647" w:rsidRPr="00093EE1" w14:paraId="0427E666" w14:textId="77777777" w:rsidTr="00093EE1">
        <w:tc>
          <w:tcPr>
            <w:cnfStyle w:val="001000000000" w:firstRow="0" w:lastRow="0" w:firstColumn="1" w:lastColumn="0" w:oddVBand="0" w:evenVBand="0" w:oddHBand="0" w:evenHBand="0" w:firstRowFirstColumn="0" w:firstRowLastColumn="0" w:lastRowFirstColumn="0" w:lastRowLastColumn="0"/>
            <w:tcW w:w="2235" w:type="dxa"/>
          </w:tcPr>
          <w:p w14:paraId="3CDFECA3" w14:textId="77777777" w:rsidR="008D7647" w:rsidRPr="00093EE1" w:rsidRDefault="008D7647" w:rsidP="008D7647">
            <w:pPr>
              <w:ind w:firstLine="170"/>
              <w:jc w:val="center"/>
              <w:rPr>
                <w:rFonts w:ascii="Times New Roman" w:hAnsi="Times New Roman" w:cs="Times New Roman"/>
                <w:color w:val="262626"/>
                <w:sz w:val="16"/>
                <w:szCs w:val="16"/>
              </w:rPr>
            </w:pPr>
            <w:r w:rsidRPr="00093EE1">
              <w:rPr>
                <w:rFonts w:ascii="Times New Roman" w:hAnsi="Times New Roman" w:cs="Times New Roman"/>
                <w:color w:val="262626"/>
                <w:sz w:val="16"/>
                <w:szCs w:val="16"/>
              </w:rPr>
              <w:t>Черкаська</w:t>
            </w:r>
          </w:p>
        </w:tc>
        <w:tc>
          <w:tcPr>
            <w:tcW w:w="1275" w:type="dxa"/>
          </w:tcPr>
          <w:p w14:paraId="75860FDD"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sz w:val="16"/>
                <w:szCs w:val="16"/>
              </w:rPr>
            </w:pPr>
            <w:r w:rsidRPr="00093EE1">
              <w:rPr>
                <w:rFonts w:ascii="Times New Roman" w:hAnsi="Times New Roman" w:cs="Times New Roman"/>
                <w:color w:val="0D0D0D"/>
                <w:sz w:val="16"/>
                <w:szCs w:val="16"/>
              </w:rPr>
              <w:t>8874</w:t>
            </w:r>
          </w:p>
        </w:tc>
        <w:tc>
          <w:tcPr>
            <w:tcW w:w="1134" w:type="dxa"/>
          </w:tcPr>
          <w:p w14:paraId="331B8BA5"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sz w:val="16"/>
                <w:szCs w:val="16"/>
              </w:rPr>
            </w:pPr>
            <w:r w:rsidRPr="00093EE1">
              <w:rPr>
                <w:rFonts w:ascii="Times New Roman" w:hAnsi="Times New Roman" w:cs="Times New Roman"/>
                <w:color w:val="0D0D0D"/>
                <w:sz w:val="16"/>
                <w:szCs w:val="16"/>
              </w:rPr>
              <w:t>7685</w:t>
            </w:r>
          </w:p>
        </w:tc>
        <w:tc>
          <w:tcPr>
            <w:tcW w:w="1134" w:type="dxa"/>
          </w:tcPr>
          <w:p w14:paraId="42C9043F"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7086</w:t>
            </w:r>
          </w:p>
        </w:tc>
        <w:tc>
          <w:tcPr>
            <w:tcW w:w="1134" w:type="dxa"/>
          </w:tcPr>
          <w:p w14:paraId="34B4AD6B"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6467</w:t>
            </w:r>
          </w:p>
        </w:tc>
        <w:tc>
          <w:tcPr>
            <w:tcW w:w="1275" w:type="dxa"/>
          </w:tcPr>
          <w:p w14:paraId="126DB51F"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5525</w:t>
            </w:r>
          </w:p>
        </w:tc>
        <w:tc>
          <w:tcPr>
            <w:tcW w:w="1134" w:type="dxa"/>
          </w:tcPr>
          <w:p w14:paraId="15CA122C"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5509</w:t>
            </w:r>
          </w:p>
        </w:tc>
      </w:tr>
      <w:tr w:rsidR="008D7647" w:rsidRPr="00093EE1" w14:paraId="39D030A1" w14:textId="77777777" w:rsidTr="00093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9BE8451" w14:textId="77777777" w:rsidR="008D7647" w:rsidRPr="00093EE1" w:rsidRDefault="008D7647" w:rsidP="008D7647">
            <w:pPr>
              <w:ind w:firstLine="170"/>
              <w:jc w:val="center"/>
              <w:rPr>
                <w:rFonts w:ascii="Times New Roman" w:hAnsi="Times New Roman" w:cs="Times New Roman"/>
                <w:color w:val="262626"/>
                <w:sz w:val="16"/>
                <w:szCs w:val="16"/>
              </w:rPr>
            </w:pPr>
            <w:r w:rsidRPr="00093EE1">
              <w:rPr>
                <w:rFonts w:ascii="Times New Roman" w:hAnsi="Times New Roman" w:cs="Times New Roman"/>
                <w:color w:val="262626"/>
                <w:sz w:val="16"/>
                <w:szCs w:val="16"/>
              </w:rPr>
              <w:t>Чернівецька</w:t>
            </w:r>
          </w:p>
        </w:tc>
        <w:tc>
          <w:tcPr>
            <w:tcW w:w="1275" w:type="dxa"/>
          </w:tcPr>
          <w:p w14:paraId="6CE6BFCF"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sz w:val="16"/>
                <w:szCs w:val="16"/>
              </w:rPr>
            </w:pPr>
            <w:r w:rsidRPr="00093EE1">
              <w:rPr>
                <w:rFonts w:ascii="Times New Roman" w:hAnsi="Times New Roman" w:cs="Times New Roman"/>
                <w:color w:val="0D0D0D"/>
                <w:sz w:val="16"/>
                <w:szCs w:val="16"/>
              </w:rPr>
              <w:t>7299</w:t>
            </w:r>
          </w:p>
        </w:tc>
        <w:tc>
          <w:tcPr>
            <w:tcW w:w="1134" w:type="dxa"/>
          </w:tcPr>
          <w:p w14:paraId="6B5964BA"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sz w:val="16"/>
                <w:szCs w:val="16"/>
              </w:rPr>
            </w:pPr>
            <w:r w:rsidRPr="00093EE1">
              <w:rPr>
                <w:rFonts w:ascii="Times New Roman" w:hAnsi="Times New Roman" w:cs="Times New Roman"/>
                <w:color w:val="0D0D0D"/>
                <w:sz w:val="16"/>
                <w:szCs w:val="16"/>
              </w:rPr>
              <w:t>7304</w:t>
            </w:r>
          </w:p>
        </w:tc>
        <w:tc>
          <w:tcPr>
            <w:tcW w:w="1134" w:type="dxa"/>
          </w:tcPr>
          <w:p w14:paraId="5F7A2F93"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5796</w:t>
            </w:r>
          </w:p>
        </w:tc>
        <w:tc>
          <w:tcPr>
            <w:tcW w:w="1134" w:type="dxa"/>
          </w:tcPr>
          <w:p w14:paraId="6D800BEB"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5152</w:t>
            </w:r>
          </w:p>
        </w:tc>
        <w:tc>
          <w:tcPr>
            <w:tcW w:w="1275" w:type="dxa"/>
          </w:tcPr>
          <w:p w14:paraId="64561754"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4800</w:t>
            </w:r>
          </w:p>
        </w:tc>
        <w:tc>
          <w:tcPr>
            <w:tcW w:w="1134" w:type="dxa"/>
          </w:tcPr>
          <w:p w14:paraId="55C9CD27"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4511</w:t>
            </w:r>
          </w:p>
        </w:tc>
      </w:tr>
      <w:tr w:rsidR="008D7647" w:rsidRPr="00093EE1" w14:paraId="360B19CD" w14:textId="77777777" w:rsidTr="00093EE1">
        <w:tc>
          <w:tcPr>
            <w:cnfStyle w:val="001000000000" w:firstRow="0" w:lastRow="0" w:firstColumn="1" w:lastColumn="0" w:oddVBand="0" w:evenVBand="0" w:oddHBand="0" w:evenHBand="0" w:firstRowFirstColumn="0" w:firstRowLastColumn="0" w:lastRowFirstColumn="0" w:lastRowLastColumn="0"/>
            <w:tcW w:w="2235" w:type="dxa"/>
          </w:tcPr>
          <w:p w14:paraId="02E653B4" w14:textId="77777777" w:rsidR="008D7647" w:rsidRPr="00093EE1" w:rsidRDefault="008D7647" w:rsidP="008D7647">
            <w:pPr>
              <w:ind w:firstLine="170"/>
              <w:jc w:val="center"/>
              <w:rPr>
                <w:rFonts w:ascii="Times New Roman" w:hAnsi="Times New Roman" w:cs="Times New Roman"/>
                <w:color w:val="262626"/>
                <w:sz w:val="16"/>
                <w:szCs w:val="16"/>
              </w:rPr>
            </w:pPr>
            <w:r w:rsidRPr="00093EE1">
              <w:rPr>
                <w:rFonts w:ascii="Times New Roman" w:hAnsi="Times New Roman" w:cs="Times New Roman"/>
                <w:color w:val="262626"/>
                <w:sz w:val="16"/>
                <w:szCs w:val="16"/>
              </w:rPr>
              <w:t>Чернігівська</w:t>
            </w:r>
          </w:p>
        </w:tc>
        <w:tc>
          <w:tcPr>
            <w:tcW w:w="1275" w:type="dxa"/>
          </w:tcPr>
          <w:p w14:paraId="5925D13E"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sz w:val="16"/>
                <w:szCs w:val="16"/>
              </w:rPr>
            </w:pPr>
            <w:r w:rsidRPr="00093EE1">
              <w:rPr>
                <w:rFonts w:ascii="Times New Roman" w:hAnsi="Times New Roman" w:cs="Times New Roman"/>
                <w:color w:val="0D0D0D"/>
                <w:sz w:val="16"/>
                <w:szCs w:val="16"/>
              </w:rPr>
              <w:t>9842</w:t>
            </w:r>
          </w:p>
        </w:tc>
        <w:tc>
          <w:tcPr>
            <w:tcW w:w="1134" w:type="dxa"/>
          </w:tcPr>
          <w:p w14:paraId="1AD921DA"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sz w:val="16"/>
                <w:szCs w:val="16"/>
              </w:rPr>
            </w:pPr>
            <w:r w:rsidRPr="00093EE1">
              <w:rPr>
                <w:rFonts w:ascii="Times New Roman" w:hAnsi="Times New Roman" w:cs="Times New Roman"/>
                <w:color w:val="0D0D0D"/>
                <w:sz w:val="16"/>
                <w:szCs w:val="16"/>
              </w:rPr>
              <w:t>8755</w:t>
            </w:r>
          </w:p>
        </w:tc>
        <w:tc>
          <w:tcPr>
            <w:tcW w:w="1134" w:type="dxa"/>
          </w:tcPr>
          <w:p w14:paraId="16F46903"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8010</w:t>
            </w:r>
          </w:p>
        </w:tc>
        <w:tc>
          <w:tcPr>
            <w:tcW w:w="1134" w:type="dxa"/>
          </w:tcPr>
          <w:p w14:paraId="396D5023"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6437</w:t>
            </w:r>
          </w:p>
        </w:tc>
        <w:tc>
          <w:tcPr>
            <w:tcW w:w="1275" w:type="dxa"/>
          </w:tcPr>
          <w:p w14:paraId="31A82376"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5735</w:t>
            </w:r>
          </w:p>
        </w:tc>
        <w:tc>
          <w:tcPr>
            <w:tcW w:w="1134" w:type="dxa"/>
          </w:tcPr>
          <w:p w14:paraId="1A652A0E" w14:textId="77777777" w:rsidR="008D7647" w:rsidRPr="00093EE1"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sz w:val="16"/>
                <w:szCs w:val="16"/>
              </w:rPr>
            </w:pPr>
            <w:r w:rsidRPr="00093EE1">
              <w:rPr>
                <w:rFonts w:ascii="Times New Roman" w:hAnsi="Times New Roman" w:cs="Times New Roman"/>
                <w:color w:val="262626"/>
                <w:sz w:val="16"/>
                <w:szCs w:val="16"/>
              </w:rPr>
              <w:t>5735</w:t>
            </w:r>
          </w:p>
        </w:tc>
      </w:tr>
      <w:tr w:rsidR="008D7647" w:rsidRPr="00093EE1" w14:paraId="05C712AA" w14:textId="77777777" w:rsidTr="00093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62E9A895" w14:textId="77777777" w:rsidR="008D7647" w:rsidRPr="00093EE1" w:rsidRDefault="008D7647" w:rsidP="008D7647">
            <w:pPr>
              <w:jc w:val="center"/>
              <w:rPr>
                <w:rFonts w:ascii="Times New Roman" w:hAnsi="Times New Roman" w:cs="Times New Roman"/>
                <w:color w:val="262626"/>
              </w:rPr>
            </w:pPr>
            <w:r w:rsidRPr="00093EE1">
              <w:rPr>
                <w:rFonts w:ascii="Times New Roman" w:hAnsi="Times New Roman" w:cs="Times New Roman"/>
                <w:color w:val="262626"/>
              </w:rPr>
              <w:t>Всього</w:t>
            </w:r>
          </w:p>
        </w:tc>
        <w:tc>
          <w:tcPr>
            <w:tcW w:w="1275" w:type="dxa"/>
          </w:tcPr>
          <w:p w14:paraId="38F55789"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D0D0D"/>
                <w:sz w:val="16"/>
                <w:szCs w:val="16"/>
              </w:rPr>
            </w:pPr>
            <w:r w:rsidRPr="00093EE1">
              <w:rPr>
                <w:rFonts w:ascii="Times New Roman" w:hAnsi="Times New Roman" w:cs="Times New Roman"/>
                <w:b/>
                <w:color w:val="0D0D0D"/>
                <w:sz w:val="16"/>
                <w:szCs w:val="16"/>
              </w:rPr>
              <w:t>263137</w:t>
            </w:r>
          </w:p>
        </w:tc>
        <w:tc>
          <w:tcPr>
            <w:tcW w:w="1134" w:type="dxa"/>
          </w:tcPr>
          <w:p w14:paraId="372C02D4"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D0D0D"/>
                <w:sz w:val="16"/>
                <w:szCs w:val="16"/>
              </w:rPr>
            </w:pPr>
            <w:r w:rsidRPr="00093EE1">
              <w:rPr>
                <w:rFonts w:ascii="Times New Roman" w:hAnsi="Times New Roman" w:cs="Times New Roman"/>
                <w:b/>
                <w:color w:val="0D0D0D"/>
                <w:sz w:val="16"/>
                <w:szCs w:val="16"/>
              </w:rPr>
              <w:t>241103</w:t>
            </w:r>
          </w:p>
        </w:tc>
        <w:tc>
          <w:tcPr>
            <w:tcW w:w="1134" w:type="dxa"/>
          </w:tcPr>
          <w:p w14:paraId="2E75539C"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262626"/>
                <w:sz w:val="16"/>
                <w:szCs w:val="16"/>
              </w:rPr>
            </w:pPr>
            <w:r w:rsidRPr="00093EE1">
              <w:rPr>
                <w:rFonts w:ascii="Times New Roman" w:hAnsi="Times New Roman" w:cs="Times New Roman"/>
                <w:b/>
                <w:color w:val="262626"/>
                <w:sz w:val="16"/>
                <w:szCs w:val="16"/>
              </w:rPr>
              <w:t>218862</w:t>
            </w:r>
          </w:p>
        </w:tc>
        <w:tc>
          <w:tcPr>
            <w:tcW w:w="1134" w:type="dxa"/>
          </w:tcPr>
          <w:p w14:paraId="66156448"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262626"/>
                <w:sz w:val="16"/>
                <w:szCs w:val="16"/>
              </w:rPr>
            </w:pPr>
            <w:r w:rsidRPr="00093EE1">
              <w:rPr>
                <w:rFonts w:ascii="Times New Roman" w:hAnsi="Times New Roman" w:cs="Times New Roman"/>
                <w:b/>
                <w:color w:val="262626"/>
                <w:sz w:val="16"/>
                <w:szCs w:val="16"/>
              </w:rPr>
              <w:t>208170</w:t>
            </w:r>
          </w:p>
        </w:tc>
        <w:tc>
          <w:tcPr>
            <w:tcW w:w="1275" w:type="dxa"/>
          </w:tcPr>
          <w:p w14:paraId="5DB50B7A" w14:textId="77777777" w:rsidR="008D7647" w:rsidRPr="00093EE1"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262626"/>
                <w:sz w:val="16"/>
                <w:szCs w:val="16"/>
              </w:rPr>
            </w:pPr>
            <w:r w:rsidRPr="00093EE1">
              <w:rPr>
                <w:rFonts w:ascii="Times New Roman" w:hAnsi="Times New Roman" w:cs="Times New Roman"/>
                <w:b/>
                <w:color w:val="262626"/>
                <w:sz w:val="16"/>
                <w:szCs w:val="16"/>
              </w:rPr>
              <w:t>182330</w:t>
            </w:r>
          </w:p>
        </w:tc>
        <w:tc>
          <w:tcPr>
            <w:tcW w:w="1134" w:type="dxa"/>
          </w:tcPr>
          <w:p w14:paraId="058621B0" w14:textId="77777777" w:rsidR="008D7647" w:rsidRPr="00093EE1" w:rsidRDefault="008D7647" w:rsidP="008D7647">
            <w:pPr>
              <w:ind w:right="-12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262626"/>
                <w:sz w:val="16"/>
                <w:szCs w:val="16"/>
              </w:rPr>
            </w:pPr>
            <w:r w:rsidRPr="00093EE1">
              <w:rPr>
                <w:rFonts w:ascii="Times New Roman" w:hAnsi="Times New Roman" w:cs="Times New Roman"/>
                <w:b/>
                <w:color w:val="262626"/>
                <w:sz w:val="16"/>
                <w:szCs w:val="16"/>
              </w:rPr>
              <w:t>173810</w:t>
            </w:r>
          </w:p>
        </w:tc>
      </w:tr>
    </w:tbl>
    <w:p w14:paraId="4123C04D" w14:textId="77777777" w:rsidR="008D7647" w:rsidRDefault="008D7647" w:rsidP="008D7647">
      <w:pPr>
        <w:jc w:val="both"/>
        <w:rPr>
          <w:rFonts w:ascii="Times New Roman" w:hAnsi="Times New Roman" w:cs="Times New Roman"/>
          <w:sz w:val="28"/>
          <w:szCs w:val="28"/>
        </w:rPr>
      </w:pPr>
      <w:r w:rsidRPr="00F76330">
        <w:rPr>
          <w:rFonts w:ascii="Times New Roman" w:hAnsi="Times New Roman" w:cs="Times New Roman"/>
          <w:b/>
          <w:sz w:val="28"/>
          <w:szCs w:val="28"/>
        </w:rPr>
        <w:t xml:space="preserve"> </w:t>
      </w:r>
      <w:r w:rsidRPr="00EA7EB9">
        <w:rPr>
          <w:rFonts w:ascii="Times New Roman" w:hAnsi="Times New Roman" w:cs="Times New Roman"/>
          <w:noProof/>
          <w:sz w:val="28"/>
          <w:szCs w:val="28"/>
        </w:rPr>
        <w:drawing>
          <wp:inline distT="0" distB="0" distL="0" distR="0" wp14:anchorId="0E2CCFF1" wp14:editId="68320CDE">
            <wp:extent cx="6042537" cy="2905433"/>
            <wp:effectExtent l="19050" t="0" r="0" b="0"/>
            <wp:docPr id="11" name="Діагра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3951AD3" w14:textId="77777777" w:rsidR="008D7647" w:rsidRDefault="008D7647" w:rsidP="00121217">
      <w:pPr>
        <w:spacing w:line="240" w:lineRule="auto"/>
        <w:ind w:firstLine="708"/>
        <w:jc w:val="both"/>
        <w:rPr>
          <w:rFonts w:ascii="Times New Roman" w:hAnsi="Times New Roman" w:cs="Times New Roman"/>
          <w:b/>
          <w:sz w:val="28"/>
          <w:szCs w:val="28"/>
        </w:rPr>
      </w:pPr>
      <w:r>
        <w:rPr>
          <w:rFonts w:ascii="Times New Roman" w:hAnsi="Times New Roman" w:cs="Times New Roman"/>
          <w:sz w:val="28"/>
          <w:szCs w:val="28"/>
        </w:rPr>
        <w:t xml:space="preserve">Разом з тим, у порівнянні з попереднім звітним періодом, з 2010 по 2015 рік, коли за 5 звітних років загальна чисельність Профспілки зменшилась на </w:t>
      </w:r>
      <w:r>
        <w:rPr>
          <w:rFonts w:ascii="Times New Roman" w:hAnsi="Times New Roman" w:cs="Times New Roman"/>
          <w:b/>
          <w:sz w:val="28"/>
          <w:szCs w:val="28"/>
        </w:rPr>
        <w:t>42,6</w:t>
      </w:r>
      <w:r w:rsidRPr="00977E10">
        <w:rPr>
          <w:rFonts w:ascii="Times New Roman" w:hAnsi="Times New Roman" w:cs="Times New Roman"/>
          <w:b/>
          <w:sz w:val="28"/>
          <w:szCs w:val="28"/>
        </w:rPr>
        <w:t>%,</w:t>
      </w:r>
      <w:r>
        <w:rPr>
          <w:rFonts w:ascii="Times New Roman" w:hAnsi="Times New Roman" w:cs="Times New Roman"/>
          <w:sz w:val="28"/>
          <w:szCs w:val="28"/>
        </w:rPr>
        <w:t xml:space="preserve"> у поточному звітному періоді  зменшення  дещо сповільнилось і склало </w:t>
      </w:r>
      <w:r>
        <w:rPr>
          <w:rFonts w:ascii="Times New Roman" w:hAnsi="Times New Roman" w:cs="Times New Roman"/>
          <w:b/>
          <w:sz w:val="28"/>
          <w:szCs w:val="28"/>
        </w:rPr>
        <w:t>34,0</w:t>
      </w:r>
      <w:r w:rsidRPr="00977E10">
        <w:rPr>
          <w:rFonts w:ascii="Times New Roman" w:hAnsi="Times New Roman" w:cs="Times New Roman"/>
          <w:b/>
          <w:sz w:val="28"/>
          <w:szCs w:val="28"/>
        </w:rPr>
        <w:t>%.</w:t>
      </w:r>
    </w:p>
    <w:p w14:paraId="5A32C3C1" w14:textId="77777777" w:rsidR="008D7647" w:rsidRDefault="008D7647" w:rsidP="008D7647">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Динаміка загальної чисельності членів Профспілки</w:t>
      </w:r>
    </w:p>
    <w:p w14:paraId="688C984E" w14:textId="77777777" w:rsidR="008D7647" w:rsidRDefault="008D7647" w:rsidP="008D7647">
      <w:pPr>
        <w:spacing w:after="0" w:line="240" w:lineRule="auto"/>
        <w:ind w:firstLine="709"/>
        <w:jc w:val="center"/>
        <w:rPr>
          <w:rFonts w:ascii="Times New Roman" w:hAnsi="Times New Roman" w:cs="Times New Roman"/>
          <w:sz w:val="28"/>
          <w:szCs w:val="28"/>
        </w:rPr>
      </w:pPr>
      <w:r>
        <w:rPr>
          <w:rFonts w:ascii="Times New Roman" w:hAnsi="Times New Roman" w:cs="Times New Roman"/>
          <w:b/>
          <w:sz w:val="28"/>
          <w:szCs w:val="28"/>
        </w:rPr>
        <w:t>(2010-2020)</w:t>
      </w:r>
    </w:p>
    <w:p w14:paraId="74BBD654" w14:textId="77777777" w:rsidR="008D7647" w:rsidRPr="00364419" w:rsidRDefault="008D7647" w:rsidP="008D7647">
      <w:pPr>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14:anchorId="632482F4" wp14:editId="0AC0B079">
            <wp:extent cx="5486400" cy="2920181"/>
            <wp:effectExtent l="0" t="0" r="0" b="0"/>
            <wp:docPr id="12"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51A473B" w14:textId="77777777" w:rsidR="008D7647" w:rsidRDefault="008D7647" w:rsidP="0012121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Динаміка чисельності Профспілки перебувала у</w:t>
      </w:r>
      <w:r w:rsidRPr="005C65ED">
        <w:rPr>
          <w:rFonts w:ascii="Times New Roman" w:hAnsi="Times New Roman" w:cs="Times New Roman"/>
          <w:sz w:val="28"/>
          <w:szCs w:val="28"/>
        </w:rPr>
        <w:t xml:space="preserve"> залежності від кількісного складу</w:t>
      </w:r>
      <w:r w:rsidRPr="00317E52">
        <w:rPr>
          <w:rFonts w:ascii="Times New Roman" w:hAnsi="Times New Roman" w:cs="Times New Roman"/>
          <w:sz w:val="28"/>
          <w:szCs w:val="28"/>
        </w:rPr>
        <w:t xml:space="preserve"> працівників державних </w:t>
      </w:r>
      <w:r w:rsidRPr="005C65ED">
        <w:rPr>
          <w:rFonts w:ascii="Times New Roman" w:hAnsi="Times New Roman" w:cs="Times New Roman"/>
          <w:sz w:val="28"/>
          <w:szCs w:val="28"/>
        </w:rPr>
        <w:t>установ і організацій</w:t>
      </w:r>
      <w:r w:rsidRPr="00317E52">
        <w:rPr>
          <w:rFonts w:ascii="Times New Roman" w:hAnsi="Times New Roman" w:cs="Times New Roman"/>
          <w:sz w:val="28"/>
          <w:szCs w:val="28"/>
        </w:rPr>
        <w:t xml:space="preserve"> та органів місцевого самоврядування.</w:t>
      </w:r>
      <w:r w:rsidRPr="005C65ED">
        <w:rPr>
          <w:rFonts w:ascii="Times New Roman" w:hAnsi="Times New Roman" w:cs="Times New Roman"/>
          <w:sz w:val="28"/>
          <w:szCs w:val="28"/>
        </w:rPr>
        <w:t xml:space="preserve"> </w:t>
      </w:r>
      <w:r w:rsidRPr="007342BB">
        <w:rPr>
          <w:rFonts w:ascii="Times New Roman" w:hAnsi="Times New Roman" w:cs="Times New Roman"/>
          <w:sz w:val="28"/>
          <w:szCs w:val="28"/>
        </w:rPr>
        <w:t>Так,</w:t>
      </w:r>
      <w:r>
        <w:rPr>
          <w:rFonts w:ascii="Times New Roman" w:hAnsi="Times New Roman" w:cs="Times New Roman"/>
          <w:sz w:val="28"/>
          <w:szCs w:val="28"/>
        </w:rPr>
        <w:t xml:space="preserve"> наприклад, станом на 01.01.2015 року кількість державних службовців в Україні становила  </w:t>
      </w:r>
      <w:r w:rsidRPr="0031343F">
        <w:rPr>
          <w:rFonts w:ascii="Times New Roman" w:hAnsi="Times New Roman" w:cs="Times New Roman"/>
          <w:b/>
          <w:sz w:val="28"/>
          <w:szCs w:val="28"/>
        </w:rPr>
        <w:t>242</w:t>
      </w:r>
      <w:r>
        <w:rPr>
          <w:rFonts w:ascii="Times New Roman" w:hAnsi="Times New Roman" w:cs="Times New Roman"/>
          <w:b/>
          <w:sz w:val="28"/>
          <w:szCs w:val="28"/>
        </w:rPr>
        <w:t xml:space="preserve"> </w:t>
      </w:r>
      <w:r w:rsidRPr="0031343F">
        <w:rPr>
          <w:rFonts w:ascii="Times New Roman" w:hAnsi="Times New Roman" w:cs="Times New Roman"/>
          <w:b/>
          <w:sz w:val="28"/>
          <w:szCs w:val="28"/>
        </w:rPr>
        <w:t>028</w:t>
      </w:r>
      <w:r>
        <w:rPr>
          <w:rFonts w:ascii="Times New Roman" w:hAnsi="Times New Roman" w:cs="Times New Roman"/>
          <w:sz w:val="28"/>
          <w:szCs w:val="28"/>
        </w:rPr>
        <w:t xml:space="preserve"> осіб, а на 01.01.2019 року – </w:t>
      </w:r>
      <w:r w:rsidRPr="0031343F">
        <w:rPr>
          <w:rFonts w:ascii="Times New Roman" w:hAnsi="Times New Roman" w:cs="Times New Roman"/>
          <w:b/>
          <w:sz w:val="28"/>
          <w:szCs w:val="28"/>
        </w:rPr>
        <w:t>226</w:t>
      </w:r>
      <w:r>
        <w:rPr>
          <w:rFonts w:ascii="Times New Roman" w:hAnsi="Times New Roman" w:cs="Times New Roman"/>
          <w:b/>
          <w:sz w:val="28"/>
          <w:szCs w:val="28"/>
        </w:rPr>
        <w:t xml:space="preserve"> </w:t>
      </w:r>
      <w:r w:rsidRPr="0031343F">
        <w:rPr>
          <w:rFonts w:ascii="Times New Roman" w:hAnsi="Times New Roman" w:cs="Times New Roman"/>
          <w:b/>
          <w:sz w:val="28"/>
          <w:szCs w:val="28"/>
        </w:rPr>
        <w:t>50</w:t>
      </w:r>
      <w:r>
        <w:rPr>
          <w:rFonts w:ascii="Times New Roman" w:hAnsi="Times New Roman" w:cs="Times New Roman"/>
          <w:b/>
          <w:sz w:val="28"/>
          <w:szCs w:val="28"/>
        </w:rPr>
        <w:t>0</w:t>
      </w:r>
      <w:r>
        <w:rPr>
          <w:rFonts w:ascii="Times New Roman" w:hAnsi="Times New Roman" w:cs="Times New Roman"/>
          <w:sz w:val="28"/>
          <w:szCs w:val="28"/>
        </w:rPr>
        <w:t xml:space="preserve"> осіб. </w:t>
      </w:r>
    </w:p>
    <w:p w14:paraId="3C2B7FDF" w14:textId="77777777" w:rsidR="008D7647" w:rsidRDefault="008D7647" w:rsidP="0012121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Серед причин зменшення чисельності Профспілки було</w:t>
      </w:r>
      <w:r w:rsidRPr="00F11788">
        <w:rPr>
          <w:rFonts w:ascii="Times New Roman" w:hAnsi="Times New Roman" w:cs="Times New Roman"/>
          <w:sz w:val="28"/>
          <w:szCs w:val="28"/>
        </w:rPr>
        <w:t xml:space="preserve"> припин</w:t>
      </w:r>
      <w:r>
        <w:rPr>
          <w:rFonts w:ascii="Times New Roman" w:hAnsi="Times New Roman" w:cs="Times New Roman"/>
          <w:sz w:val="28"/>
          <w:szCs w:val="28"/>
        </w:rPr>
        <w:t xml:space="preserve">ення членами Профспілки </w:t>
      </w:r>
      <w:r w:rsidRPr="00F11788">
        <w:rPr>
          <w:rFonts w:ascii="Times New Roman" w:hAnsi="Times New Roman" w:cs="Times New Roman"/>
          <w:sz w:val="28"/>
          <w:szCs w:val="28"/>
        </w:rPr>
        <w:t>трудов</w:t>
      </w:r>
      <w:r>
        <w:rPr>
          <w:rFonts w:ascii="Times New Roman" w:hAnsi="Times New Roman" w:cs="Times New Roman"/>
          <w:sz w:val="28"/>
          <w:szCs w:val="28"/>
        </w:rPr>
        <w:t>их</w:t>
      </w:r>
      <w:r w:rsidRPr="00F11788">
        <w:rPr>
          <w:rFonts w:ascii="Times New Roman" w:hAnsi="Times New Roman" w:cs="Times New Roman"/>
          <w:sz w:val="28"/>
          <w:szCs w:val="28"/>
        </w:rPr>
        <w:t xml:space="preserve"> відносин з установами</w:t>
      </w:r>
      <w:r>
        <w:rPr>
          <w:rFonts w:ascii="Times New Roman" w:hAnsi="Times New Roman" w:cs="Times New Roman"/>
          <w:sz w:val="28"/>
          <w:szCs w:val="28"/>
        </w:rPr>
        <w:t xml:space="preserve">, де діють </w:t>
      </w:r>
      <w:r w:rsidRPr="00317E52">
        <w:rPr>
          <w:rFonts w:ascii="Times New Roman" w:hAnsi="Times New Roman" w:cs="Times New Roman"/>
          <w:sz w:val="28"/>
          <w:szCs w:val="28"/>
        </w:rPr>
        <w:t xml:space="preserve"> організації</w:t>
      </w:r>
      <w:r>
        <w:rPr>
          <w:rFonts w:ascii="Times New Roman" w:hAnsi="Times New Roman" w:cs="Times New Roman"/>
          <w:sz w:val="28"/>
          <w:szCs w:val="28"/>
        </w:rPr>
        <w:t xml:space="preserve"> Профспілки </w:t>
      </w:r>
      <w:r w:rsidRPr="00F11788">
        <w:rPr>
          <w:rFonts w:ascii="Times New Roman" w:hAnsi="Times New Roman" w:cs="Times New Roman"/>
          <w:sz w:val="28"/>
          <w:szCs w:val="28"/>
        </w:rPr>
        <w:t xml:space="preserve"> або вибу</w:t>
      </w:r>
      <w:r>
        <w:rPr>
          <w:rFonts w:ascii="Times New Roman" w:hAnsi="Times New Roman" w:cs="Times New Roman"/>
          <w:sz w:val="28"/>
          <w:szCs w:val="28"/>
        </w:rPr>
        <w:t>ття їх на пенсію.</w:t>
      </w:r>
      <w:r w:rsidRPr="00F11788">
        <w:rPr>
          <w:rFonts w:ascii="Times New Roman" w:hAnsi="Times New Roman" w:cs="Times New Roman"/>
          <w:sz w:val="28"/>
          <w:szCs w:val="28"/>
        </w:rPr>
        <w:t xml:space="preserve"> </w:t>
      </w:r>
      <w:r w:rsidRPr="00317E52">
        <w:rPr>
          <w:rFonts w:ascii="Times New Roman" w:hAnsi="Times New Roman" w:cs="Times New Roman"/>
          <w:sz w:val="28"/>
          <w:szCs w:val="28"/>
        </w:rPr>
        <w:t>За звітний період за вл</w:t>
      </w:r>
      <w:r>
        <w:rPr>
          <w:rFonts w:ascii="Times New Roman" w:hAnsi="Times New Roman" w:cs="Times New Roman"/>
          <w:sz w:val="28"/>
          <w:szCs w:val="28"/>
        </w:rPr>
        <w:t xml:space="preserve">асним бажанням з Профспілки  вибуло  </w:t>
      </w:r>
      <w:r>
        <w:rPr>
          <w:rFonts w:ascii="Times New Roman" w:hAnsi="Times New Roman" w:cs="Times New Roman"/>
          <w:b/>
          <w:sz w:val="28"/>
          <w:szCs w:val="28"/>
        </w:rPr>
        <w:t>43 292</w:t>
      </w:r>
      <w:r w:rsidRPr="009B2DDF">
        <w:rPr>
          <w:rFonts w:ascii="Times New Roman" w:hAnsi="Times New Roman" w:cs="Times New Roman"/>
          <w:b/>
          <w:sz w:val="28"/>
          <w:szCs w:val="28"/>
        </w:rPr>
        <w:t xml:space="preserve"> особи</w:t>
      </w:r>
      <w:r w:rsidRPr="00317E52">
        <w:rPr>
          <w:rFonts w:ascii="Times New Roman" w:hAnsi="Times New Roman" w:cs="Times New Roman"/>
          <w:sz w:val="28"/>
          <w:szCs w:val="28"/>
        </w:rPr>
        <w:t xml:space="preserve">. </w:t>
      </w:r>
    </w:p>
    <w:p w14:paraId="6BD554E4" w14:textId="77777777" w:rsidR="008D7647" w:rsidRDefault="008D7647" w:rsidP="0012121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Відповідно рішення президії ЦК Профспілки у 2019 році було вдосконалено статистичну форму щодо якісного і кількісного складу працюючих членів Профспілки, що дало можливість отримати більш точні дані щодо чисельності у розрізі установ, організацій,</w:t>
      </w:r>
      <w:r w:rsidRPr="00944DAF">
        <w:rPr>
          <w:rFonts w:ascii="Times New Roman" w:hAnsi="Times New Roman" w:cs="Times New Roman"/>
          <w:sz w:val="28"/>
          <w:szCs w:val="28"/>
        </w:rPr>
        <w:t xml:space="preserve"> </w:t>
      </w:r>
      <w:r>
        <w:rPr>
          <w:rFonts w:ascii="Times New Roman" w:hAnsi="Times New Roman" w:cs="Times New Roman"/>
          <w:sz w:val="28"/>
          <w:szCs w:val="28"/>
        </w:rPr>
        <w:t>підприємств.</w:t>
      </w:r>
    </w:p>
    <w:p w14:paraId="7226A895" w14:textId="77777777" w:rsidR="00121217" w:rsidRDefault="00121217" w:rsidP="00121217">
      <w:pPr>
        <w:spacing w:after="0" w:line="240" w:lineRule="auto"/>
        <w:ind w:firstLine="708"/>
        <w:jc w:val="both"/>
        <w:rPr>
          <w:rFonts w:ascii="Times New Roman" w:hAnsi="Times New Roman" w:cs="Times New Roman"/>
          <w:sz w:val="28"/>
          <w:szCs w:val="28"/>
        </w:rPr>
      </w:pPr>
    </w:p>
    <w:p w14:paraId="501E62C6" w14:textId="77777777" w:rsidR="008D7647" w:rsidRPr="00F76330" w:rsidRDefault="008D7647" w:rsidP="00121217">
      <w:pPr>
        <w:spacing w:after="0"/>
        <w:ind w:firstLine="708"/>
        <w:jc w:val="center"/>
        <w:rPr>
          <w:rFonts w:ascii="Times New Roman" w:hAnsi="Times New Roman" w:cs="Times New Roman"/>
          <w:b/>
          <w:sz w:val="28"/>
          <w:szCs w:val="28"/>
        </w:rPr>
      </w:pPr>
      <w:r w:rsidRPr="00F76330">
        <w:rPr>
          <w:rFonts w:ascii="Times New Roman" w:hAnsi="Times New Roman" w:cs="Times New Roman"/>
          <w:b/>
          <w:sz w:val="28"/>
          <w:szCs w:val="28"/>
        </w:rPr>
        <w:t>Кількісний склад державних службовців та посадових осіб місцевого самоврядування – членів Профспілки</w:t>
      </w:r>
      <w:r>
        <w:rPr>
          <w:rFonts w:ascii="Times New Roman" w:hAnsi="Times New Roman" w:cs="Times New Roman"/>
          <w:b/>
          <w:sz w:val="28"/>
          <w:szCs w:val="28"/>
        </w:rPr>
        <w:t>, станом на 01.01.2020</w:t>
      </w:r>
    </w:p>
    <w:p w14:paraId="38C02F81" w14:textId="77777777" w:rsidR="008D7647" w:rsidRPr="00087A8E" w:rsidRDefault="008D7647" w:rsidP="008D7647">
      <w:pPr>
        <w:ind w:firstLine="708"/>
        <w:jc w:val="both"/>
        <w:rPr>
          <w:rFonts w:ascii="Times New Roman" w:hAnsi="Times New Roman" w:cs="Times New Roman"/>
          <w:sz w:val="28"/>
          <w:szCs w:val="28"/>
        </w:rPr>
      </w:pPr>
      <w:r w:rsidRPr="00930384">
        <w:rPr>
          <w:rFonts w:ascii="Times New Roman" w:hAnsi="Times New Roman" w:cs="Times New Roman"/>
          <w:noProof/>
          <w:sz w:val="28"/>
          <w:szCs w:val="28"/>
        </w:rPr>
        <w:drawing>
          <wp:inline distT="0" distB="0" distL="0" distR="0" wp14:anchorId="1D3EBFAA" wp14:editId="0B4BAEF5">
            <wp:extent cx="4169492" cy="1961535"/>
            <wp:effectExtent l="19050" t="0" r="2458" b="0"/>
            <wp:docPr id="13" name="Діагра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FEB3F15" w14:textId="77777777" w:rsidR="008D7647" w:rsidRDefault="008D7647" w:rsidP="008D7647">
      <w:pPr>
        <w:ind w:firstLine="708"/>
        <w:jc w:val="center"/>
        <w:rPr>
          <w:rFonts w:ascii="Times New Roman" w:hAnsi="Times New Roman" w:cs="Times New Roman"/>
          <w:b/>
          <w:sz w:val="28"/>
          <w:szCs w:val="28"/>
        </w:rPr>
      </w:pPr>
    </w:p>
    <w:p w14:paraId="3EDFCC97" w14:textId="77777777" w:rsidR="008D7647" w:rsidRPr="008D33EE" w:rsidRDefault="008D7647" w:rsidP="00121217">
      <w:pPr>
        <w:spacing w:line="240" w:lineRule="auto"/>
        <w:ind w:firstLine="708"/>
        <w:jc w:val="center"/>
        <w:rPr>
          <w:rFonts w:ascii="Times New Roman" w:hAnsi="Times New Roman" w:cs="Times New Roman"/>
          <w:b/>
          <w:sz w:val="28"/>
          <w:szCs w:val="28"/>
        </w:rPr>
      </w:pPr>
      <w:r w:rsidRPr="00F76330">
        <w:rPr>
          <w:rFonts w:ascii="Times New Roman" w:hAnsi="Times New Roman" w:cs="Times New Roman"/>
          <w:b/>
          <w:sz w:val="28"/>
          <w:szCs w:val="28"/>
        </w:rPr>
        <w:lastRenderedPageBreak/>
        <w:t>Кількісний склад працюючих, студентів, пенсіонерів – членів Профспілки</w:t>
      </w:r>
    </w:p>
    <w:p w14:paraId="2AB88D08" w14:textId="77777777" w:rsidR="008D7647" w:rsidRPr="008D33EE" w:rsidRDefault="008D7647" w:rsidP="00121217">
      <w:pPr>
        <w:jc w:val="both"/>
        <w:rPr>
          <w:rFonts w:ascii="Times New Roman" w:hAnsi="Times New Roman" w:cs="Times New Roman"/>
          <w:b/>
          <w:sz w:val="28"/>
          <w:szCs w:val="28"/>
        </w:rPr>
      </w:pPr>
      <w:r>
        <w:rPr>
          <w:rFonts w:ascii="Times New Roman" w:hAnsi="Times New Roman" w:cs="Times New Roman"/>
          <w:noProof/>
          <w:sz w:val="28"/>
          <w:szCs w:val="28"/>
        </w:rPr>
        <w:drawing>
          <wp:inline distT="0" distB="0" distL="0" distR="0" wp14:anchorId="7183AA71" wp14:editId="632EAF27">
            <wp:extent cx="5661128" cy="2079523"/>
            <wp:effectExtent l="19050" t="0" r="0" b="0"/>
            <wp:docPr id="14" name="Діагра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5072D06" w14:textId="77777777" w:rsidR="008D7647" w:rsidRDefault="008D7647" w:rsidP="0012121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Станом на 01.10</w:t>
      </w:r>
      <w:r w:rsidRPr="00317E52">
        <w:rPr>
          <w:rFonts w:ascii="Times New Roman" w:hAnsi="Times New Roman" w:cs="Times New Roman"/>
          <w:sz w:val="28"/>
          <w:szCs w:val="28"/>
        </w:rPr>
        <w:t xml:space="preserve">.2020 року у структурі Профспілки </w:t>
      </w:r>
      <w:r>
        <w:rPr>
          <w:rFonts w:ascii="Times New Roman" w:hAnsi="Times New Roman" w:cs="Times New Roman"/>
          <w:sz w:val="28"/>
          <w:szCs w:val="28"/>
        </w:rPr>
        <w:t xml:space="preserve">налічується </w:t>
      </w:r>
      <w:r>
        <w:rPr>
          <w:rFonts w:ascii="Times New Roman" w:hAnsi="Times New Roman" w:cs="Times New Roman"/>
          <w:b/>
          <w:sz w:val="28"/>
          <w:szCs w:val="28"/>
        </w:rPr>
        <w:t>6496</w:t>
      </w:r>
      <w:r w:rsidRPr="00317E52">
        <w:rPr>
          <w:rFonts w:ascii="Times New Roman" w:hAnsi="Times New Roman" w:cs="Times New Roman"/>
          <w:sz w:val="28"/>
          <w:szCs w:val="28"/>
        </w:rPr>
        <w:t xml:space="preserve"> первинних організацій, </w:t>
      </w:r>
      <w:r>
        <w:rPr>
          <w:rFonts w:ascii="Times New Roman" w:hAnsi="Times New Roman"/>
          <w:b/>
          <w:color w:val="0D0D0D"/>
          <w:sz w:val="28"/>
          <w:szCs w:val="28"/>
        </w:rPr>
        <w:t>400</w:t>
      </w:r>
      <w:r>
        <w:rPr>
          <w:rFonts w:ascii="Times New Roman" w:hAnsi="Times New Roman"/>
          <w:color w:val="0D0D0D"/>
          <w:sz w:val="28"/>
          <w:szCs w:val="28"/>
        </w:rPr>
        <w:t xml:space="preserve"> районних, </w:t>
      </w:r>
      <w:r>
        <w:rPr>
          <w:rFonts w:ascii="Times New Roman" w:hAnsi="Times New Roman"/>
          <w:b/>
          <w:color w:val="0D0D0D"/>
          <w:sz w:val="28"/>
          <w:szCs w:val="28"/>
        </w:rPr>
        <w:t>67</w:t>
      </w:r>
      <w:r>
        <w:rPr>
          <w:rFonts w:ascii="Times New Roman" w:hAnsi="Times New Roman"/>
          <w:color w:val="0D0D0D"/>
          <w:sz w:val="28"/>
          <w:szCs w:val="28"/>
        </w:rPr>
        <w:t xml:space="preserve"> міських, </w:t>
      </w:r>
      <w:r>
        <w:rPr>
          <w:rFonts w:ascii="Times New Roman" w:hAnsi="Times New Roman"/>
          <w:b/>
          <w:color w:val="0D0D0D"/>
          <w:sz w:val="28"/>
          <w:szCs w:val="28"/>
        </w:rPr>
        <w:t xml:space="preserve">40 </w:t>
      </w:r>
      <w:r>
        <w:rPr>
          <w:rFonts w:ascii="Times New Roman" w:hAnsi="Times New Roman"/>
          <w:color w:val="0D0D0D"/>
          <w:sz w:val="28"/>
          <w:szCs w:val="28"/>
        </w:rPr>
        <w:t>об’єднаних,</w:t>
      </w:r>
      <w:r w:rsidRPr="00317E52">
        <w:rPr>
          <w:rFonts w:ascii="Times New Roman" w:hAnsi="Times New Roman" w:cs="Times New Roman"/>
          <w:sz w:val="28"/>
          <w:szCs w:val="28"/>
        </w:rPr>
        <w:t xml:space="preserve"> </w:t>
      </w:r>
      <w:r w:rsidRPr="00087A8E">
        <w:rPr>
          <w:rFonts w:ascii="Times New Roman" w:hAnsi="Times New Roman" w:cs="Times New Roman"/>
          <w:b/>
          <w:sz w:val="28"/>
          <w:szCs w:val="28"/>
        </w:rPr>
        <w:t>25</w:t>
      </w:r>
      <w:r w:rsidRPr="00317E52">
        <w:rPr>
          <w:rFonts w:ascii="Times New Roman" w:hAnsi="Times New Roman" w:cs="Times New Roman"/>
          <w:sz w:val="28"/>
          <w:szCs w:val="28"/>
        </w:rPr>
        <w:t xml:space="preserve"> регіональних організацій</w:t>
      </w:r>
      <w:r>
        <w:rPr>
          <w:rFonts w:ascii="Times New Roman" w:hAnsi="Times New Roman" w:cs="Times New Roman"/>
          <w:sz w:val="28"/>
          <w:szCs w:val="28"/>
        </w:rPr>
        <w:t xml:space="preserve"> Профспілки</w:t>
      </w:r>
      <w:r w:rsidRPr="00317E52">
        <w:rPr>
          <w:rFonts w:ascii="Times New Roman" w:hAnsi="Times New Roman" w:cs="Times New Roman"/>
          <w:sz w:val="28"/>
          <w:szCs w:val="28"/>
        </w:rPr>
        <w:t xml:space="preserve">. </w:t>
      </w:r>
      <w:r>
        <w:rPr>
          <w:rFonts w:ascii="Times New Roman" w:hAnsi="Times New Roman" w:cs="Times New Roman"/>
          <w:sz w:val="28"/>
          <w:szCs w:val="28"/>
        </w:rPr>
        <w:t>У</w:t>
      </w:r>
      <w:r w:rsidRPr="00317E52">
        <w:rPr>
          <w:rFonts w:ascii="Times New Roman" w:hAnsi="Times New Roman" w:cs="Times New Roman"/>
          <w:sz w:val="28"/>
          <w:szCs w:val="28"/>
        </w:rPr>
        <w:t xml:space="preserve"> порівнянні з</w:t>
      </w:r>
      <w:r>
        <w:rPr>
          <w:rFonts w:ascii="Times New Roman" w:hAnsi="Times New Roman" w:cs="Times New Roman"/>
          <w:sz w:val="28"/>
          <w:szCs w:val="28"/>
        </w:rPr>
        <w:t>і станом на 01.01.2016 року, кількість первинних організацій зменшилась  на 3795 організацій. Не відбулось значних змін у організаціях Профспілки інших рівнів. З</w:t>
      </w:r>
      <w:r w:rsidRPr="00317E52">
        <w:rPr>
          <w:rFonts w:ascii="Times New Roman" w:hAnsi="Times New Roman" w:cs="Times New Roman"/>
          <w:sz w:val="28"/>
          <w:szCs w:val="28"/>
        </w:rPr>
        <w:t>меншен</w:t>
      </w:r>
      <w:r>
        <w:rPr>
          <w:rFonts w:ascii="Times New Roman" w:hAnsi="Times New Roman" w:cs="Times New Roman"/>
          <w:sz w:val="28"/>
          <w:szCs w:val="28"/>
        </w:rPr>
        <w:t>ня</w:t>
      </w:r>
      <w:r w:rsidRPr="00317E52">
        <w:rPr>
          <w:rFonts w:ascii="Times New Roman" w:hAnsi="Times New Roman" w:cs="Times New Roman"/>
          <w:sz w:val="28"/>
          <w:szCs w:val="28"/>
        </w:rPr>
        <w:t xml:space="preserve"> кількості первинн</w:t>
      </w:r>
      <w:r w:rsidR="00D56F51">
        <w:rPr>
          <w:rFonts w:ascii="Times New Roman" w:hAnsi="Times New Roman" w:cs="Times New Roman"/>
          <w:sz w:val="28"/>
          <w:szCs w:val="28"/>
        </w:rPr>
        <w:t xml:space="preserve">их організацій </w:t>
      </w:r>
      <w:r>
        <w:rPr>
          <w:rFonts w:ascii="Times New Roman" w:hAnsi="Times New Roman" w:cs="Times New Roman"/>
          <w:sz w:val="28"/>
          <w:szCs w:val="28"/>
        </w:rPr>
        <w:t>є переконливим</w:t>
      </w:r>
      <w:r w:rsidRPr="00317E52">
        <w:rPr>
          <w:rFonts w:ascii="Times New Roman" w:hAnsi="Times New Roman" w:cs="Times New Roman"/>
          <w:sz w:val="28"/>
          <w:szCs w:val="28"/>
        </w:rPr>
        <w:t xml:space="preserve"> свідчення</w:t>
      </w:r>
      <w:r>
        <w:rPr>
          <w:rFonts w:ascii="Times New Roman" w:hAnsi="Times New Roman" w:cs="Times New Roman"/>
          <w:sz w:val="28"/>
          <w:szCs w:val="28"/>
        </w:rPr>
        <w:t>м</w:t>
      </w:r>
      <w:r w:rsidRPr="00317E52">
        <w:rPr>
          <w:rFonts w:ascii="Times New Roman" w:hAnsi="Times New Roman" w:cs="Times New Roman"/>
          <w:sz w:val="28"/>
          <w:szCs w:val="28"/>
        </w:rPr>
        <w:t xml:space="preserve"> у нео</w:t>
      </w:r>
      <w:r>
        <w:rPr>
          <w:rFonts w:ascii="Times New Roman" w:hAnsi="Times New Roman" w:cs="Times New Roman"/>
          <w:sz w:val="28"/>
          <w:szCs w:val="28"/>
        </w:rPr>
        <w:t xml:space="preserve">бхідності здійсненні </w:t>
      </w:r>
      <w:r w:rsidRPr="00317E52">
        <w:rPr>
          <w:rFonts w:ascii="Times New Roman" w:hAnsi="Times New Roman" w:cs="Times New Roman"/>
          <w:sz w:val="28"/>
          <w:szCs w:val="28"/>
        </w:rPr>
        <w:t>змін у структурі організацій Профспілки, зокрема, запровадження інституту профспілкових представників та індивідуального членства у Профспілці.</w:t>
      </w:r>
    </w:p>
    <w:p w14:paraId="7F56ECBC" w14:textId="77777777" w:rsidR="008D7647" w:rsidRDefault="008D7647" w:rsidP="00121217">
      <w:pPr>
        <w:spacing w:after="0" w:line="240" w:lineRule="auto"/>
        <w:jc w:val="center"/>
        <w:rPr>
          <w:rFonts w:ascii="Times New Roman" w:hAnsi="Times New Roman" w:cs="Times New Roman"/>
          <w:b/>
          <w:sz w:val="28"/>
          <w:szCs w:val="28"/>
        </w:rPr>
      </w:pPr>
      <w:r w:rsidRPr="00A91AB6">
        <w:rPr>
          <w:rFonts w:ascii="Times New Roman" w:hAnsi="Times New Roman" w:cs="Times New Roman"/>
          <w:b/>
          <w:sz w:val="28"/>
          <w:szCs w:val="28"/>
        </w:rPr>
        <w:t xml:space="preserve">Динаміка чисельності організацій Профспілки  </w:t>
      </w:r>
    </w:p>
    <w:p w14:paraId="44C4D2EB" w14:textId="77777777" w:rsidR="008D7647" w:rsidRDefault="008D7647" w:rsidP="008D7647">
      <w:pPr>
        <w:spacing w:after="0" w:line="240" w:lineRule="auto"/>
        <w:jc w:val="center"/>
        <w:rPr>
          <w:rFonts w:ascii="Times New Roman" w:hAnsi="Times New Roman" w:cs="Times New Roman"/>
          <w:b/>
          <w:sz w:val="28"/>
          <w:szCs w:val="28"/>
        </w:rPr>
      </w:pPr>
      <w:r w:rsidRPr="00A91AB6">
        <w:rPr>
          <w:rFonts w:ascii="Times New Roman" w:hAnsi="Times New Roman" w:cs="Times New Roman"/>
          <w:b/>
          <w:sz w:val="28"/>
          <w:szCs w:val="28"/>
        </w:rPr>
        <w:t>(01.01.2016-01.</w:t>
      </w:r>
      <w:r>
        <w:rPr>
          <w:rFonts w:ascii="Times New Roman" w:hAnsi="Times New Roman" w:cs="Times New Roman"/>
          <w:b/>
          <w:sz w:val="28"/>
          <w:szCs w:val="28"/>
        </w:rPr>
        <w:t>1</w:t>
      </w:r>
      <w:r w:rsidRPr="00A91AB6">
        <w:rPr>
          <w:rFonts w:ascii="Times New Roman" w:hAnsi="Times New Roman" w:cs="Times New Roman"/>
          <w:b/>
          <w:sz w:val="28"/>
          <w:szCs w:val="28"/>
        </w:rPr>
        <w:t>0.2020)</w:t>
      </w:r>
    </w:p>
    <w:p w14:paraId="4DDC6D7E" w14:textId="77777777" w:rsidR="008D7647" w:rsidRDefault="008D7647" w:rsidP="008D7647">
      <w:pPr>
        <w:spacing w:after="0" w:line="240" w:lineRule="auto"/>
        <w:jc w:val="center"/>
        <w:rPr>
          <w:rFonts w:ascii="Times New Roman" w:hAnsi="Times New Roman" w:cs="Times New Roman"/>
          <w:b/>
          <w:sz w:val="28"/>
          <w:szCs w:val="28"/>
        </w:rPr>
      </w:pPr>
    </w:p>
    <w:tbl>
      <w:tblPr>
        <w:tblStyle w:val="451"/>
        <w:tblW w:w="0" w:type="auto"/>
        <w:tblLayout w:type="fixed"/>
        <w:tblLook w:val="04A0" w:firstRow="1" w:lastRow="0" w:firstColumn="1" w:lastColumn="0" w:noHBand="0" w:noVBand="1"/>
      </w:tblPr>
      <w:tblGrid>
        <w:gridCol w:w="1980"/>
        <w:gridCol w:w="709"/>
        <w:gridCol w:w="708"/>
        <w:gridCol w:w="709"/>
        <w:gridCol w:w="709"/>
        <w:gridCol w:w="709"/>
        <w:gridCol w:w="708"/>
        <w:gridCol w:w="851"/>
        <w:gridCol w:w="850"/>
        <w:gridCol w:w="851"/>
        <w:gridCol w:w="844"/>
      </w:tblGrid>
      <w:tr w:rsidR="008D7647" w:rsidRPr="00D520E3" w14:paraId="091A2427" w14:textId="77777777" w:rsidTr="008D7647">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1C6158BC" w14:textId="77777777" w:rsidR="008D7647" w:rsidRPr="00D520E3" w:rsidRDefault="008D7647" w:rsidP="008D7647">
            <w:pPr>
              <w:jc w:val="center"/>
              <w:rPr>
                <w:rFonts w:ascii="Times New Roman" w:eastAsia="Times New Roman" w:hAnsi="Times New Roman" w:cs="Times New Roman"/>
                <w:sz w:val="18"/>
                <w:szCs w:val="18"/>
              </w:rPr>
            </w:pPr>
          </w:p>
          <w:p w14:paraId="5D95F598" w14:textId="77777777" w:rsidR="008D7647" w:rsidRPr="00D520E3" w:rsidRDefault="008D7647" w:rsidP="008D7647">
            <w:pPr>
              <w:jc w:val="center"/>
              <w:rPr>
                <w:rFonts w:ascii="Times New Roman" w:eastAsia="Times New Roman" w:hAnsi="Times New Roman" w:cs="Times New Roman"/>
                <w:sz w:val="18"/>
                <w:szCs w:val="18"/>
              </w:rPr>
            </w:pPr>
          </w:p>
          <w:p w14:paraId="5CFBA521" w14:textId="77777777" w:rsidR="008D7647" w:rsidRPr="00D520E3" w:rsidRDefault="008D7647" w:rsidP="008D7647">
            <w:pPr>
              <w:jc w:val="center"/>
              <w:rPr>
                <w:rFonts w:ascii="Times New Roman" w:eastAsia="Times New Roman" w:hAnsi="Times New Roman" w:cs="Times New Roman"/>
                <w:sz w:val="18"/>
                <w:szCs w:val="18"/>
              </w:rPr>
            </w:pPr>
            <w:r w:rsidRPr="00D520E3">
              <w:rPr>
                <w:rFonts w:ascii="Times New Roman" w:eastAsia="Times New Roman" w:hAnsi="Times New Roman" w:cs="Times New Roman"/>
                <w:sz w:val="18"/>
                <w:szCs w:val="18"/>
              </w:rPr>
              <w:t>Регіональні організації</w:t>
            </w:r>
          </w:p>
        </w:tc>
        <w:tc>
          <w:tcPr>
            <w:tcW w:w="4252" w:type="dxa"/>
            <w:gridSpan w:val="6"/>
          </w:tcPr>
          <w:p w14:paraId="3CFAC5D2" w14:textId="77777777" w:rsidR="008D7647" w:rsidRDefault="008D7647" w:rsidP="008D76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rPr>
            </w:pPr>
            <w:r>
              <w:rPr>
                <w:rFonts w:ascii="Times New Roman" w:hAnsi="Times New Roman" w:cs="Times New Roman"/>
                <w:b w:val="0"/>
                <w:sz w:val="16"/>
                <w:szCs w:val="16"/>
              </w:rPr>
              <w:t xml:space="preserve">Кількість первинних профспілкових організацій </w:t>
            </w:r>
          </w:p>
          <w:p w14:paraId="7B83D32A" w14:textId="77777777" w:rsidR="008D7647" w:rsidRPr="00D520E3" w:rsidRDefault="008D7647" w:rsidP="008D764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6"/>
                <w:szCs w:val="16"/>
              </w:rPr>
            </w:pPr>
            <w:r>
              <w:rPr>
                <w:rFonts w:ascii="Times New Roman" w:hAnsi="Times New Roman" w:cs="Times New Roman"/>
                <w:b w:val="0"/>
                <w:sz w:val="16"/>
                <w:szCs w:val="16"/>
              </w:rPr>
              <w:t xml:space="preserve">по роках, станом на: </w:t>
            </w:r>
          </w:p>
        </w:tc>
        <w:tc>
          <w:tcPr>
            <w:tcW w:w="3396" w:type="dxa"/>
            <w:gridSpan w:val="4"/>
          </w:tcPr>
          <w:p w14:paraId="0B48F636" w14:textId="77777777" w:rsidR="008D7647" w:rsidRPr="00D520E3" w:rsidRDefault="008D7647" w:rsidP="008D764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6"/>
                <w:szCs w:val="16"/>
              </w:rPr>
            </w:pPr>
            <w:r w:rsidRPr="00AA19B0">
              <w:rPr>
                <w:rFonts w:ascii="Times New Roman" w:hAnsi="Times New Roman" w:cs="Times New Roman"/>
                <w:b w:val="0"/>
                <w:sz w:val="16"/>
                <w:szCs w:val="16"/>
              </w:rPr>
              <w:t>Динаміка чисельності первинних профспілкових організацій</w:t>
            </w:r>
            <w:r>
              <w:rPr>
                <w:rFonts w:ascii="Times New Roman" w:hAnsi="Times New Roman" w:cs="Times New Roman"/>
                <w:b w:val="0"/>
                <w:sz w:val="16"/>
                <w:szCs w:val="16"/>
              </w:rPr>
              <w:t>:</w:t>
            </w:r>
          </w:p>
        </w:tc>
      </w:tr>
      <w:tr w:rsidR="008D7647" w:rsidRPr="00D520E3" w14:paraId="564EC802" w14:textId="77777777" w:rsidTr="008D7647">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1980" w:type="dxa"/>
            <w:vMerge/>
          </w:tcPr>
          <w:p w14:paraId="4AE997ED" w14:textId="77777777" w:rsidR="008D7647" w:rsidRPr="00D520E3" w:rsidRDefault="008D7647" w:rsidP="008D7647">
            <w:pPr>
              <w:jc w:val="center"/>
              <w:rPr>
                <w:rFonts w:ascii="Times New Roman" w:eastAsia="Times New Roman" w:hAnsi="Times New Roman" w:cs="Times New Roman"/>
                <w:sz w:val="18"/>
                <w:szCs w:val="18"/>
              </w:rPr>
            </w:pPr>
          </w:p>
        </w:tc>
        <w:tc>
          <w:tcPr>
            <w:tcW w:w="709" w:type="dxa"/>
          </w:tcPr>
          <w:p w14:paraId="7E763BEE"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262626"/>
                <w:sz w:val="16"/>
                <w:szCs w:val="16"/>
              </w:rPr>
            </w:pPr>
          </w:p>
          <w:p w14:paraId="18E61BB0"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262626"/>
                <w:sz w:val="16"/>
                <w:szCs w:val="16"/>
              </w:rPr>
            </w:pPr>
            <w:r w:rsidRPr="00D520E3">
              <w:rPr>
                <w:rFonts w:ascii="Times New Roman" w:eastAsia="Times New Roman" w:hAnsi="Times New Roman" w:cs="Times New Roman"/>
                <w:b/>
                <w:color w:val="262626"/>
                <w:sz w:val="16"/>
                <w:szCs w:val="16"/>
              </w:rPr>
              <w:t>01.01.</w:t>
            </w:r>
          </w:p>
          <w:p w14:paraId="4EC0FD16"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262626"/>
                <w:sz w:val="16"/>
                <w:szCs w:val="16"/>
              </w:rPr>
            </w:pPr>
            <w:r w:rsidRPr="00D520E3">
              <w:rPr>
                <w:rFonts w:ascii="Times New Roman" w:eastAsia="Times New Roman" w:hAnsi="Times New Roman" w:cs="Times New Roman"/>
                <w:b/>
                <w:color w:val="262626"/>
                <w:sz w:val="16"/>
                <w:szCs w:val="16"/>
              </w:rPr>
              <w:t>2016</w:t>
            </w:r>
          </w:p>
        </w:tc>
        <w:tc>
          <w:tcPr>
            <w:tcW w:w="708" w:type="dxa"/>
          </w:tcPr>
          <w:p w14:paraId="5CBA2023"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6"/>
                <w:szCs w:val="16"/>
              </w:rPr>
            </w:pPr>
          </w:p>
          <w:p w14:paraId="6B6FD52D"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262626"/>
                <w:sz w:val="16"/>
                <w:szCs w:val="16"/>
              </w:rPr>
            </w:pPr>
            <w:r w:rsidRPr="00D520E3">
              <w:rPr>
                <w:rFonts w:ascii="Times New Roman" w:eastAsia="Times New Roman" w:hAnsi="Times New Roman" w:cs="Times New Roman"/>
                <w:b/>
                <w:color w:val="262626"/>
                <w:sz w:val="16"/>
                <w:szCs w:val="16"/>
              </w:rPr>
              <w:t>01.01.</w:t>
            </w:r>
          </w:p>
          <w:p w14:paraId="3C51FFDB"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262626"/>
                <w:sz w:val="16"/>
                <w:szCs w:val="16"/>
              </w:rPr>
            </w:pPr>
            <w:r w:rsidRPr="00D520E3">
              <w:rPr>
                <w:rFonts w:ascii="Times New Roman" w:eastAsia="Times New Roman" w:hAnsi="Times New Roman" w:cs="Times New Roman"/>
                <w:b/>
                <w:color w:val="262626"/>
                <w:sz w:val="16"/>
                <w:szCs w:val="16"/>
              </w:rPr>
              <w:t>2017</w:t>
            </w:r>
          </w:p>
        </w:tc>
        <w:tc>
          <w:tcPr>
            <w:tcW w:w="709" w:type="dxa"/>
          </w:tcPr>
          <w:p w14:paraId="30D14C9A"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262626"/>
                <w:sz w:val="16"/>
                <w:szCs w:val="16"/>
              </w:rPr>
            </w:pPr>
          </w:p>
          <w:p w14:paraId="687473D4"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262626"/>
                <w:sz w:val="16"/>
                <w:szCs w:val="16"/>
              </w:rPr>
            </w:pPr>
            <w:r w:rsidRPr="00D520E3">
              <w:rPr>
                <w:rFonts w:ascii="Times New Roman" w:eastAsia="Times New Roman" w:hAnsi="Times New Roman" w:cs="Times New Roman"/>
                <w:b/>
                <w:color w:val="262626"/>
                <w:sz w:val="16"/>
                <w:szCs w:val="16"/>
              </w:rPr>
              <w:t>01.01.</w:t>
            </w:r>
          </w:p>
          <w:p w14:paraId="568C7B95"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262626"/>
                <w:sz w:val="16"/>
                <w:szCs w:val="16"/>
              </w:rPr>
            </w:pPr>
            <w:r w:rsidRPr="00D520E3">
              <w:rPr>
                <w:rFonts w:ascii="Times New Roman" w:eastAsia="Times New Roman" w:hAnsi="Times New Roman" w:cs="Times New Roman"/>
                <w:b/>
                <w:color w:val="262626"/>
                <w:sz w:val="16"/>
                <w:szCs w:val="16"/>
              </w:rPr>
              <w:t>2018</w:t>
            </w:r>
          </w:p>
        </w:tc>
        <w:tc>
          <w:tcPr>
            <w:tcW w:w="709" w:type="dxa"/>
          </w:tcPr>
          <w:p w14:paraId="666DEEB9"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262626"/>
                <w:sz w:val="16"/>
                <w:szCs w:val="16"/>
              </w:rPr>
            </w:pPr>
          </w:p>
          <w:p w14:paraId="226C291E"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262626"/>
                <w:sz w:val="16"/>
                <w:szCs w:val="16"/>
              </w:rPr>
            </w:pPr>
            <w:r w:rsidRPr="00D520E3">
              <w:rPr>
                <w:rFonts w:ascii="Times New Roman" w:eastAsia="Times New Roman" w:hAnsi="Times New Roman" w:cs="Times New Roman"/>
                <w:b/>
                <w:color w:val="262626"/>
                <w:sz w:val="16"/>
                <w:szCs w:val="16"/>
              </w:rPr>
              <w:t>01.01.</w:t>
            </w:r>
          </w:p>
          <w:p w14:paraId="2A722BAE"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262626"/>
                <w:sz w:val="16"/>
                <w:szCs w:val="16"/>
              </w:rPr>
            </w:pPr>
            <w:r w:rsidRPr="00D520E3">
              <w:rPr>
                <w:rFonts w:ascii="Times New Roman" w:eastAsia="Times New Roman" w:hAnsi="Times New Roman" w:cs="Times New Roman"/>
                <w:b/>
                <w:color w:val="262626"/>
                <w:sz w:val="16"/>
                <w:szCs w:val="16"/>
              </w:rPr>
              <w:t>2019</w:t>
            </w:r>
          </w:p>
        </w:tc>
        <w:tc>
          <w:tcPr>
            <w:tcW w:w="709" w:type="dxa"/>
          </w:tcPr>
          <w:p w14:paraId="79028C7F"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262626"/>
                <w:sz w:val="16"/>
                <w:szCs w:val="16"/>
              </w:rPr>
            </w:pPr>
          </w:p>
          <w:p w14:paraId="71D4DF9E"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262626"/>
                <w:sz w:val="16"/>
                <w:szCs w:val="16"/>
              </w:rPr>
            </w:pPr>
            <w:r w:rsidRPr="00D520E3">
              <w:rPr>
                <w:rFonts w:ascii="Times New Roman" w:eastAsia="Times New Roman" w:hAnsi="Times New Roman" w:cs="Times New Roman"/>
                <w:b/>
                <w:color w:val="262626"/>
                <w:sz w:val="16"/>
                <w:szCs w:val="16"/>
              </w:rPr>
              <w:t>01.01.</w:t>
            </w:r>
          </w:p>
          <w:p w14:paraId="0E93976E"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262626"/>
                <w:sz w:val="16"/>
                <w:szCs w:val="16"/>
              </w:rPr>
            </w:pPr>
            <w:r w:rsidRPr="00D520E3">
              <w:rPr>
                <w:rFonts w:ascii="Times New Roman" w:eastAsia="Times New Roman" w:hAnsi="Times New Roman" w:cs="Times New Roman"/>
                <w:b/>
                <w:color w:val="262626"/>
                <w:sz w:val="16"/>
                <w:szCs w:val="16"/>
              </w:rPr>
              <w:t>2020</w:t>
            </w:r>
          </w:p>
        </w:tc>
        <w:tc>
          <w:tcPr>
            <w:tcW w:w="708" w:type="dxa"/>
          </w:tcPr>
          <w:p w14:paraId="4F250125"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262626"/>
                <w:sz w:val="16"/>
                <w:szCs w:val="16"/>
              </w:rPr>
            </w:pPr>
          </w:p>
          <w:p w14:paraId="59A9CC65"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262626"/>
                <w:sz w:val="16"/>
                <w:szCs w:val="16"/>
              </w:rPr>
            </w:pPr>
            <w:r w:rsidRPr="00D520E3">
              <w:rPr>
                <w:rFonts w:ascii="Times New Roman" w:eastAsia="Times New Roman" w:hAnsi="Times New Roman" w:cs="Times New Roman"/>
                <w:b/>
                <w:color w:val="262626"/>
                <w:sz w:val="16"/>
                <w:szCs w:val="16"/>
              </w:rPr>
              <w:t>01.09.</w:t>
            </w:r>
          </w:p>
          <w:p w14:paraId="6213245E"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262626"/>
                <w:sz w:val="16"/>
                <w:szCs w:val="16"/>
              </w:rPr>
            </w:pPr>
            <w:r w:rsidRPr="00D520E3">
              <w:rPr>
                <w:rFonts w:ascii="Times New Roman" w:eastAsia="Times New Roman" w:hAnsi="Times New Roman" w:cs="Times New Roman"/>
                <w:b/>
                <w:color w:val="262626"/>
                <w:sz w:val="16"/>
                <w:szCs w:val="16"/>
              </w:rPr>
              <w:t>2020</w:t>
            </w:r>
          </w:p>
        </w:tc>
        <w:tc>
          <w:tcPr>
            <w:tcW w:w="851" w:type="dxa"/>
          </w:tcPr>
          <w:p w14:paraId="136716A6"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p w14:paraId="74DC9261"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520E3">
              <w:rPr>
                <w:rFonts w:ascii="Times New Roman" w:eastAsia="Times New Roman" w:hAnsi="Times New Roman" w:cs="Times New Roman"/>
                <w:b/>
                <w:color w:val="262626"/>
                <w:sz w:val="16"/>
                <w:szCs w:val="16"/>
              </w:rPr>
              <w:t>2016-2017</w:t>
            </w:r>
          </w:p>
        </w:tc>
        <w:tc>
          <w:tcPr>
            <w:tcW w:w="850" w:type="dxa"/>
          </w:tcPr>
          <w:p w14:paraId="4CE8764B" w14:textId="77777777" w:rsidR="008D7647"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262626"/>
                <w:sz w:val="16"/>
                <w:szCs w:val="16"/>
              </w:rPr>
            </w:pPr>
          </w:p>
          <w:p w14:paraId="0D0EFA2F"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520E3">
              <w:rPr>
                <w:rFonts w:ascii="Times New Roman" w:eastAsia="Times New Roman" w:hAnsi="Times New Roman" w:cs="Times New Roman"/>
                <w:b/>
                <w:color w:val="262626"/>
                <w:sz w:val="16"/>
                <w:szCs w:val="16"/>
              </w:rPr>
              <w:t>2017-2018</w:t>
            </w:r>
          </w:p>
        </w:tc>
        <w:tc>
          <w:tcPr>
            <w:tcW w:w="851" w:type="dxa"/>
          </w:tcPr>
          <w:p w14:paraId="12A095DF"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p w14:paraId="35A259B7"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520E3">
              <w:rPr>
                <w:rFonts w:ascii="Times New Roman" w:eastAsia="Times New Roman" w:hAnsi="Times New Roman" w:cs="Times New Roman"/>
                <w:b/>
                <w:color w:val="262626"/>
                <w:sz w:val="16"/>
                <w:szCs w:val="16"/>
              </w:rPr>
              <w:t>2018-2019</w:t>
            </w:r>
          </w:p>
        </w:tc>
        <w:tc>
          <w:tcPr>
            <w:tcW w:w="844" w:type="dxa"/>
          </w:tcPr>
          <w:p w14:paraId="305882D2" w14:textId="77777777" w:rsidR="008D7647" w:rsidRPr="00AA19B0"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6"/>
                <w:szCs w:val="16"/>
              </w:rPr>
            </w:pPr>
          </w:p>
          <w:p w14:paraId="4E9F74C0" w14:textId="77777777" w:rsidR="008D7647" w:rsidRPr="00AA19B0"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6"/>
                <w:szCs w:val="16"/>
              </w:rPr>
            </w:pPr>
            <w:r w:rsidRPr="00AA19B0">
              <w:rPr>
                <w:rFonts w:ascii="Times New Roman" w:hAnsi="Times New Roman" w:cs="Times New Roman"/>
                <w:b/>
                <w:sz w:val="16"/>
                <w:szCs w:val="16"/>
              </w:rPr>
              <w:t>2019-2020</w:t>
            </w:r>
          </w:p>
        </w:tc>
      </w:tr>
      <w:tr w:rsidR="008D7647" w:rsidRPr="00D520E3" w14:paraId="4149D52A" w14:textId="77777777" w:rsidTr="008D7647">
        <w:tc>
          <w:tcPr>
            <w:cnfStyle w:val="001000000000" w:firstRow="0" w:lastRow="0" w:firstColumn="1" w:lastColumn="0" w:oddVBand="0" w:evenVBand="0" w:oddHBand="0" w:evenHBand="0" w:firstRowFirstColumn="0" w:firstRowLastColumn="0" w:lastRowFirstColumn="0" w:lastRowLastColumn="0"/>
            <w:tcW w:w="1980" w:type="dxa"/>
          </w:tcPr>
          <w:p w14:paraId="275BE1E6" w14:textId="77777777" w:rsidR="008D7647" w:rsidRPr="00D520E3" w:rsidRDefault="008D7647" w:rsidP="008D7647">
            <w:pPr>
              <w:ind w:firstLine="170"/>
              <w:jc w:val="center"/>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Вінницька</w:t>
            </w:r>
          </w:p>
        </w:tc>
        <w:tc>
          <w:tcPr>
            <w:tcW w:w="709" w:type="dxa"/>
          </w:tcPr>
          <w:p w14:paraId="0AF600FC"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sz w:val="16"/>
                <w:szCs w:val="16"/>
              </w:rPr>
            </w:pPr>
            <w:r>
              <w:rPr>
                <w:rFonts w:ascii="Times New Roman" w:hAnsi="Times New Roman" w:cs="Times New Roman"/>
                <w:color w:val="0D0D0D"/>
                <w:sz w:val="16"/>
                <w:szCs w:val="16"/>
              </w:rPr>
              <w:t>728</w:t>
            </w:r>
          </w:p>
        </w:tc>
        <w:tc>
          <w:tcPr>
            <w:tcW w:w="708" w:type="dxa"/>
          </w:tcPr>
          <w:p w14:paraId="1A908184"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sz w:val="16"/>
                <w:szCs w:val="16"/>
              </w:rPr>
            </w:pPr>
            <w:r w:rsidRPr="00D520E3">
              <w:rPr>
                <w:rFonts w:ascii="Times New Roman" w:eastAsia="Times New Roman" w:hAnsi="Times New Roman" w:cs="Times New Roman"/>
                <w:color w:val="0D0D0D"/>
                <w:sz w:val="16"/>
                <w:szCs w:val="16"/>
              </w:rPr>
              <w:t>585</w:t>
            </w:r>
          </w:p>
        </w:tc>
        <w:tc>
          <w:tcPr>
            <w:tcW w:w="709" w:type="dxa"/>
          </w:tcPr>
          <w:p w14:paraId="34C560BF" w14:textId="77777777" w:rsidR="008D7647" w:rsidRPr="00D520E3" w:rsidRDefault="008D7647" w:rsidP="008D7647">
            <w:pPr>
              <w:ind w:firstLine="17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554</w:t>
            </w:r>
          </w:p>
        </w:tc>
        <w:tc>
          <w:tcPr>
            <w:tcW w:w="709" w:type="dxa"/>
          </w:tcPr>
          <w:p w14:paraId="131D5748" w14:textId="77777777" w:rsidR="008D7647" w:rsidRPr="00D520E3" w:rsidRDefault="008D7647" w:rsidP="008D7647">
            <w:pPr>
              <w:ind w:firstLine="17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471</w:t>
            </w:r>
          </w:p>
        </w:tc>
        <w:tc>
          <w:tcPr>
            <w:tcW w:w="709" w:type="dxa"/>
          </w:tcPr>
          <w:p w14:paraId="67AA1B1A" w14:textId="77777777" w:rsidR="008D7647" w:rsidRPr="00D520E3" w:rsidRDefault="008D7647" w:rsidP="008D7647">
            <w:pPr>
              <w:ind w:firstLine="17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424</w:t>
            </w:r>
          </w:p>
        </w:tc>
        <w:tc>
          <w:tcPr>
            <w:tcW w:w="708" w:type="dxa"/>
          </w:tcPr>
          <w:p w14:paraId="03DEAC42" w14:textId="77777777" w:rsidR="008D7647" w:rsidRPr="001C7289"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1C7289">
              <w:rPr>
                <w:rFonts w:ascii="Times New Roman" w:eastAsia="Times New Roman" w:hAnsi="Times New Roman" w:cs="Times New Roman"/>
                <w:sz w:val="16"/>
                <w:szCs w:val="16"/>
              </w:rPr>
              <w:t>418</w:t>
            </w:r>
          </w:p>
        </w:tc>
        <w:tc>
          <w:tcPr>
            <w:tcW w:w="851" w:type="dxa"/>
          </w:tcPr>
          <w:p w14:paraId="10832477"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-31</w:t>
            </w:r>
          </w:p>
        </w:tc>
        <w:tc>
          <w:tcPr>
            <w:tcW w:w="850" w:type="dxa"/>
          </w:tcPr>
          <w:p w14:paraId="121A9D75"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-83</w:t>
            </w:r>
          </w:p>
        </w:tc>
        <w:tc>
          <w:tcPr>
            <w:tcW w:w="851" w:type="dxa"/>
          </w:tcPr>
          <w:p w14:paraId="22175C22"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-47</w:t>
            </w:r>
          </w:p>
        </w:tc>
        <w:tc>
          <w:tcPr>
            <w:tcW w:w="844" w:type="dxa"/>
          </w:tcPr>
          <w:p w14:paraId="75365AE4" w14:textId="77777777" w:rsidR="008D7647" w:rsidRPr="0011514C"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4"/>
                <w:szCs w:val="14"/>
              </w:rPr>
            </w:pPr>
            <w:r>
              <w:rPr>
                <w:rFonts w:ascii="Times New Roman" w:eastAsia="Times New Roman" w:hAnsi="Times New Roman" w:cs="Times New Roman"/>
                <w:color w:val="262626"/>
                <w:sz w:val="14"/>
                <w:szCs w:val="14"/>
              </w:rPr>
              <w:t>-6</w:t>
            </w:r>
          </w:p>
        </w:tc>
      </w:tr>
      <w:tr w:rsidR="008D7647" w:rsidRPr="00D520E3" w14:paraId="1778F848" w14:textId="77777777" w:rsidTr="008D7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8837B4F" w14:textId="77777777" w:rsidR="008D7647" w:rsidRPr="00D520E3" w:rsidRDefault="008D7647" w:rsidP="008D7647">
            <w:pPr>
              <w:ind w:firstLine="170"/>
              <w:jc w:val="center"/>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Волинська</w:t>
            </w:r>
          </w:p>
        </w:tc>
        <w:tc>
          <w:tcPr>
            <w:tcW w:w="709" w:type="dxa"/>
          </w:tcPr>
          <w:p w14:paraId="771E5160"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sz w:val="16"/>
                <w:szCs w:val="16"/>
              </w:rPr>
            </w:pPr>
            <w:r>
              <w:rPr>
                <w:rFonts w:ascii="Times New Roman" w:hAnsi="Times New Roman" w:cs="Times New Roman"/>
                <w:color w:val="0D0D0D"/>
                <w:sz w:val="16"/>
                <w:szCs w:val="16"/>
              </w:rPr>
              <w:t>267</w:t>
            </w:r>
          </w:p>
        </w:tc>
        <w:tc>
          <w:tcPr>
            <w:tcW w:w="708" w:type="dxa"/>
          </w:tcPr>
          <w:p w14:paraId="6124BB3F"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sz w:val="16"/>
                <w:szCs w:val="16"/>
              </w:rPr>
            </w:pPr>
            <w:r w:rsidRPr="00D520E3">
              <w:rPr>
                <w:rFonts w:ascii="Times New Roman" w:eastAsia="Times New Roman" w:hAnsi="Times New Roman" w:cs="Times New Roman"/>
                <w:color w:val="0D0D0D"/>
                <w:sz w:val="16"/>
                <w:szCs w:val="16"/>
              </w:rPr>
              <w:t>232</w:t>
            </w:r>
          </w:p>
        </w:tc>
        <w:tc>
          <w:tcPr>
            <w:tcW w:w="709" w:type="dxa"/>
          </w:tcPr>
          <w:p w14:paraId="593044F7" w14:textId="77777777" w:rsidR="008D7647" w:rsidRPr="00D520E3" w:rsidRDefault="008D7647" w:rsidP="008D7647">
            <w:pPr>
              <w:ind w:firstLine="17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201</w:t>
            </w:r>
          </w:p>
        </w:tc>
        <w:tc>
          <w:tcPr>
            <w:tcW w:w="709" w:type="dxa"/>
          </w:tcPr>
          <w:p w14:paraId="2BD292D8" w14:textId="77777777" w:rsidR="008D7647" w:rsidRPr="00D520E3" w:rsidRDefault="008D7647" w:rsidP="008D7647">
            <w:pPr>
              <w:ind w:firstLine="17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188</w:t>
            </w:r>
          </w:p>
        </w:tc>
        <w:tc>
          <w:tcPr>
            <w:tcW w:w="709" w:type="dxa"/>
          </w:tcPr>
          <w:p w14:paraId="48583D83" w14:textId="77777777" w:rsidR="008D7647" w:rsidRPr="00D520E3" w:rsidRDefault="008D7647" w:rsidP="008D7647">
            <w:pPr>
              <w:ind w:firstLine="17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154</w:t>
            </w:r>
          </w:p>
        </w:tc>
        <w:tc>
          <w:tcPr>
            <w:tcW w:w="708" w:type="dxa"/>
          </w:tcPr>
          <w:p w14:paraId="7C3CAAA5" w14:textId="77777777" w:rsidR="008D7647" w:rsidRPr="001C7289"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126</w:t>
            </w:r>
          </w:p>
        </w:tc>
        <w:tc>
          <w:tcPr>
            <w:tcW w:w="851" w:type="dxa"/>
          </w:tcPr>
          <w:p w14:paraId="3E6B76E6"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-31</w:t>
            </w:r>
          </w:p>
        </w:tc>
        <w:tc>
          <w:tcPr>
            <w:tcW w:w="850" w:type="dxa"/>
          </w:tcPr>
          <w:p w14:paraId="3BBD323E"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-13</w:t>
            </w:r>
          </w:p>
        </w:tc>
        <w:tc>
          <w:tcPr>
            <w:tcW w:w="851" w:type="dxa"/>
          </w:tcPr>
          <w:p w14:paraId="643D4272"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-34</w:t>
            </w:r>
          </w:p>
        </w:tc>
        <w:tc>
          <w:tcPr>
            <w:tcW w:w="844" w:type="dxa"/>
          </w:tcPr>
          <w:p w14:paraId="1D2B0C06" w14:textId="77777777" w:rsidR="008D7647" w:rsidRPr="0011514C"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4"/>
                <w:szCs w:val="14"/>
              </w:rPr>
            </w:pPr>
            <w:r>
              <w:rPr>
                <w:rFonts w:ascii="Times New Roman" w:eastAsia="Times New Roman" w:hAnsi="Times New Roman" w:cs="Times New Roman"/>
                <w:color w:val="262626"/>
                <w:sz w:val="14"/>
                <w:szCs w:val="14"/>
              </w:rPr>
              <w:t>-28</w:t>
            </w:r>
          </w:p>
        </w:tc>
      </w:tr>
      <w:tr w:rsidR="008D7647" w:rsidRPr="00D520E3" w14:paraId="485E5B3E" w14:textId="77777777" w:rsidTr="008D7647">
        <w:tc>
          <w:tcPr>
            <w:cnfStyle w:val="001000000000" w:firstRow="0" w:lastRow="0" w:firstColumn="1" w:lastColumn="0" w:oddVBand="0" w:evenVBand="0" w:oddHBand="0" w:evenHBand="0" w:firstRowFirstColumn="0" w:firstRowLastColumn="0" w:lastRowFirstColumn="0" w:lastRowLastColumn="0"/>
            <w:tcW w:w="1980" w:type="dxa"/>
          </w:tcPr>
          <w:p w14:paraId="16D99B2E" w14:textId="77777777" w:rsidR="008D7647" w:rsidRPr="00D520E3" w:rsidRDefault="008D7647" w:rsidP="008D7647">
            <w:pPr>
              <w:jc w:val="center"/>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Дніпропетровська</w:t>
            </w:r>
          </w:p>
        </w:tc>
        <w:tc>
          <w:tcPr>
            <w:tcW w:w="709" w:type="dxa"/>
          </w:tcPr>
          <w:p w14:paraId="3522EFF4"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sz w:val="16"/>
                <w:szCs w:val="16"/>
              </w:rPr>
            </w:pPr>
            <w:r>
              <w:rPr>
                <w:rFonts w:ascii="Times New Roman" w:hAnsi="Times New Roman" w:cs="Times New Roman"/>
                <w:color w:val="0D0D0D"/>
                <w:sz w:val="16"/>
                <w:szCs w:val="16"/>
              </w:rPr>
              <w:t>600</w:t>
            </w:r>
          </w:p>
        </w:tc>
        <w:tc>
          <w:tcPr>
            <w:tcW w:w="708" w:type="dxa"/>
          </w:tcPr>
          <w:p w14:paraId="185C3EFB"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sz w:val="16"/>
                <w:szCs w:val="16"/>
              </w:rPr>
            </w:pPr>
            <w:r w:rsidRPr="00D520E3">
              <w:rPr>
                <w:rFonts w:ascii="Times New Roman" w:eastAsia="Times New Roman" w:hAnsi="Times New Roman" w:cs="Times New Roman"/>
                <w:color w:val="0D0D0D"/>
                <w:sz w:val="16"/>
                <w:szCs w:val="16"/>
              </w:rPr>
              <w:t>573</w:t>
            </w:r>
          </w:p>
        </w:tc>
        <w:tc>
          <w:tcPr>
            <w:tcW w:w="709" w:type="dxa"/>
          </w:tcPr>
          <w:p w14:paraId="25E8E6C5" w14:textId="77777777" w:rsidR="008D7647" w:rsidRPr="00D520E3" w:rsidRDefault="008D7647" w:rsidP="008D7647">
            <w:pPr>
              <w:ind w:firstLine="17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520E3">
              <w:rPr>
                <w:rFonts w:ascii="Times New Roman" w:eastAsia="Times New Roman" w:hAnsi="Times New Roman" w:cs="Times New Roman"/>
                <w:sz w:val="16"/>
                <w:szCs w:val="16"/>
              </w:rPr>
              <w:t>457</w:t>
            </w:r>
          </w:p>
        </w:tc>
        <w:tc>
          <w:tcPr>
            <w:tcW w:w="709" w:type="dxa"/>
          </w:tcPr>
          <w:p w14:paraId="72E9E742" w14:textId="77777777" w:rsidR="008D7647" w:rsidRPr="00D520E3" w:rsidRDefault="008D7647" w:rsidP="008D7647">
            <w:pPr>
              <w:ind w:firstLine="17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520E3">
              <w:rPr>
                <w:rFonts w:ascii="Times New Roman" w:eastAsia="Times New Roman" w:hAnsi="Times New Roman" w:cs="Times New Roman"/>
                <w:sz w:val="16"/>
                <w:szCs w:val="16"/>
              </w:rPr>
              <w:t>434</w:t>
            </w:r>
          </w:p>
        </w:tc>
        <w:tc>
          <w:tcPr>
            <w:tcW w:w="709" w:type="dxa"/>
          </w:tcPr>
          <w:p w14:paraId="1259CB10" w14:textId="77777777" w:rsidR="008D7647" w:rsidRPr="00D520E3" w:rsidRDefault="008D7647" w:rsidP="008D7647">
            <w:pPr>
              <w:ind w:firstLine="17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520E3">
              <w:rPr>
                <w:rFonts w:ascii="Times New Roman" w:eastAsia="Times New Roman" w:hAnsi="Times New Roman" w:cs="Times New Roman"/>
                <w:sz w:val="16"/>
                <w:szCs w:val="16"/>
              </w:rPr>
              <w:t>416</w:t>
            </w:r>
          </w:p>
        </w:tc>
        <w:tc>
          <w:tcPr>
            <w:tcW w:w="708" w:type="dxa"/>
          </w:tcPr>
          <w:p w14:paraId="19CFD080" w14:textId="77777777" w:rsidR="008D7647" w:rsidRPr="001C7289"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416</w:t>
            </w:r>
          </w:p>
        </w:tc>
        <w:tc>
          <w:tcPr>
            <w:tcW w:w="851" w:type="dxa"/>
          </w:tcPr>
          <w:p w14:paraId="547E6E01"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-116</w:t>
            </w:r>
          </w:p>
        </w:tc>
        <w:tc>
          <w:tcPr>
            <w:tcW w:w="850" w:type="dxa"/>
          </w:tcPr>
          <w:p w14:paraId="114EFC59"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-23</w:t>
            </w:r>
          </w:p>
        </w:tc>
        <w:tc>
          <w:tcPr>
            <w:tcW w:w="851" w:type="dxa"/>
          </w:tcPr>
          <w:p w14:paraId="1E33AFF6"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-18</w:t>
            </w:r>
          </w:p>
        </w:tc>
        <w:tc>
          <w:tcPr>
            <w:tcW w:w="844" w:type="dxa"/>
          </w:tcPr>
          <w:p w14:paraId="3FF22ABD" w14:textId="77777777" w:rsidR="008D7647" w:rsidRPr="0011514C"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4"/>
                <w:szCs w:val="14"/>
              </w:rPr>
            </w:pPr>
            <w:r>
              <w:rPr>
                <w:rFonts w:ascii="Times New Roman" w:eastAsia="Times New Roman" w:hAnsi="Times New Roman" w:cs="Times New Roman"/>
                <w:color w:val="262626"/>
                <w:sz w:val="14"/>
                <w:szCs w:val="14"/>
              </w:rPr>
              <w:t>0</w:t>
            </w:r>
          </w:p>
        </w:tc>
      </w:tr>
      <w:tr w:rsidR="008D7647" w:rsidRPr="00D520E3" w14:paraId="56BDFE00" w14:textId="77777777" w:rsidTr="008D7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6DF3768" w14:textId="77777777" w:rsidR="008D7647" w:rsidRPr="00D520E3" w:rsidRDefault="008D7647" w:rsidP="008D7647">
            <w:pPr>
              <w:ind w:firstLine="170"/>
              <w:jc w:val="center"/>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Донецька</w:t>
            </w:r>
          </w:p>
        </w:tc>
        <w:tc>
          <w:tcPr>
            <w:tcW w:w="709" w:type="dxa"/>
          </w:tcPr>
          <w:p w14:paraId="1C5D817A"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sz w:val="16"/>
                <w:szCs w:val="16"/>
              </w:rPr>
            </w:pPr>
            <w:r>
              <w:rPr>
                <w:rFonts w:ascii="Times New Roman" w:hAnsi="Times New Roman" w:cs="Times New Roman"/>
                <w:color w:val="0D0D0D"/>
                <w:sz w:val="16"/>
                <w:szCs w:val="16"/>
              </w:rPr>
              <w:t>375</w:t>
            </w:r>
          </w:p>
        </w:tc>
        <w:tc>
          <w:tcPr>
            <w:tcW w:w="708" w:type="dxa"/>
          </w:tcPr>
          <w:p w14:paraId="4A3CDFFD"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sz w:val="16"/>
                <w:szCs w:val="16"/>
              </w:rPr>
            </w:pPr>
            <w:r w:rsidRPr="00D520E3">
              <w:rPr>
                <w:rFonts w:ascii="Times New Roman" w:eastAsia="Times New Roman" w:hAnsi="Times New Roman" w:cs="Times New Roman"/>
                <w:color w:val="0D0D0D"/>
                <w:sz w:val="16"/>
                <w:szCs w:val="16"/>
              </w:rPr>
              <w:t>371</w:t>
            </w:r>
          </w:p>
        </w:tc>
        <w:tc>
          <w:tcPr>
            <w:tcW w:w="709" w:type="dxa"/>
          </w:tcPr>
          <w:p w14:paraId="1C69CF5E" w14:textId="77777777" w:rsidR="008D7647" w:rsidRPr="00D520E3" w:rsidRDefault="008D7647" w:rsidP="008D7647">
            <w:pPr>
              <w:ind w:firstLine="17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520E3">
              <w:rPr>
                <w:rFonts w:ascii="Times New Roman" w:eastAsia="Times New Roman" w:hAnsi="Times New Roman" w:cs="Times New Roman"/>
                <w:sz w:val="16"/>
                <w:szCs w:val="16"/>
              </w:rPr>
              <w:t>349</w:t>
            </w:r>
          </w:p>
        </w:tc>
        <w:tc>
          <w:tcPr>
            <w:tcW w:w="709" w:type="dxa"/>
          </w:tcPr>
          <w:p w14:paraId="2245168D" w14:textId="77777777" w:rsidR="008D7647" w:rsidRPr="00D520E3" w:rsidRDefault="008D7647" w:rsidP="008D7647">
            <w:pPr>
              <w:ind w:firstLine="17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520E3">
              <w:rPr>
                <w:rFonts w:ascii="Times New Roman" w:eastAsia="Times New Roman" w:hAnsi="Times New Roman" w:cs="Times New Roman"/>
                <w:sz w:val="16"/>
                <w:szCs w:val="16"/>
              </w:rPr>
              <w:t>332</w:t>
            </w:r>
          </w:p>
        </w:tc>
        <w:tc>
          <w:tcPr>
            <w:tcW w:w="709" w:type="dxa"/>
          </w:tcPr>
          <w:p w14:paraId="4F7EEB0D" w14:textId="77777777" w:rsidR="008D7647" w:rsidRPr="00D520E3" w:rsidRDefault="008D7647" w:rsidP="008D7647">
            <w:pPr>
              <w:ind w:firstLine="17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311</w:t>
            </w:r>
          </w:p>
        </w:tc>
        <w:tc>
          <w:tcPr>
            <w:tcW w:w="708" w:type="dxa"/>
          </w:tcPr>
          <w:p w14:paraId="530C24AB" w14:textId="77777777" w:rsidR="008D7647" w:rsidRPr="001C7289"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278</w:t>
            </w:r>
          </w:p>
        </w:tc>
        <w:tc>
          <w:tcPr>
            <w:tcW w:w="851" w:type="dxa"/>
          </w:tcPr>
          <w:p w14:paraId="13E790E3"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-22</w:t>
            </w:r>
          </w:p>
        </w:tc>
        <w:tc>
          <w:tcPr>
            <w:tcW w:w="850" w:type="dxa"/>
          </w:tcPr>
          <w:p w14:paraId="35AE02FF"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-17</w:t>
            </w:r>
          </w:p>
        </w:tc>
        <w:tc>
          <w:tcPr>
            <w:tcW w:w="851" w:type="dxa"/>
          </w:tcPr>
          <w:p w14:paraId="6FB5C2C1"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-22</w:t>
            </w:r>
          </w:p>
        </w:tc>
        <w:tc>
          <w:tcPr>
            <w:tcW w:w="844" w:type="dxa"/>
          </w:tcPr>
          <w:p w14:paraId="2AFD6950" w14:textId="77777777" w:rsidR="008D7647" w:rsidRPr="0011514C"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4"/>
                <w:szCs w:val="14"/>
              </w:rPr>
            </w:pPr>
            <w:r>
              <w:rPr>
                <w:rFonts w:ascii="Times New Roman" w:eastAsia="Times New Roman" w:hAnsi="Times New Roman" w:cs="Times New Roman"/>
                <w:color w:val="262626"/>
                <w:sz w:val="14"/>
                <w:szCs w:val="14"/>
              </w:rPr>
              <w:t>-33</w:t>
            </w:r>
          </w:p>
        </w:tc>
      </w:tr>
      <w:tr w:rsidR="008D7647" w:rsidRPr="00D520E3" w14:paraId="1365B99A" w14:textId="77777777" w:rsidTr="008D7647">
        <w:tc>
          <w:tcPr>
            <w:cnfStyle w:val="001000000000" w:firstRow="0" w:lastRow="0" w:firstColumn="1" w:lastColumn="0" w:oddVBand="0" w:evenVBand="0" w:oddHBand="0" w:evenHBand="0" w:firstRowFirstColumn="0" w:firstRowLastColumn="0" w:lastRowFirstColumn="0" w:lastRowLastColumn="0"/>
            <w:tcW w:w="1980" w:type="dxa"/>
          </w:tcPr>
          <w:p w14:paraId="51C61AF8" w14:textId="77777777" w:rsidR="008D7647" w:rsidRPr="00D520E3" w:rsidRDefault="008D7647" w:rsidP="008D7647">
            <w:pPr>
              <w:ind w:firstLine="170"/>
              <w:jc w:val="center"/>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Житомирська</w:t>
            </w:r>
          </w:p>
        </w:tc>
        <w:tc>
          <w:tcPr>
            <w:tcW w:w="709" w:type="dxa"/>
          </w:tcPr>
          <w:p w14:paraId="3805752F"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sz w:val="16"/>
                <w:szCs w:val="16"/>
              </w:rPr>
            </w:pPr>
            <w:r>
              <w:rPr>
                <w:rFonts w:ascii="Times New Roman" w:hAnsi="Times New Roman" w:cs="Times New Roman"/>
                <w:color w:val="0D0D0D"/>
                <w:sz w:val="16"/>
                <w:szCs w:val="16"/>
              </w:rPr>
              <w:t>288</w:t>
            </w:r>
          </w:p>
        </w:tc>
        <w:tc>
          <w:tcPr>
            <w:tcW w:w="708" w:type="dxa"/>
          </w:tcPr>
          <w:p w14:paraId="446D64CA"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sz w:val="16"/>
                <w:szCs w:val="16"/>
              </w:rPr>
            </w:pPr>
            <w:r w:rsidRPr="00D520E3">
              <w:rPr>
                <w:rFonts w:ascii="Times New Roman" w:eastAsia="Times New Roman" w:hAnsi="Times New Roman" w:cs="Times New Roman"/>
                <w:color w:val="0D0D0D"/>
                <w:sz w:val="16"/>
                <w:szCs w:val="16"/>
              </w:rPr>
              <w:t>291</w:t>
            </w:r>
          </w:p>
        </w:tc>
        <w:tc>
          <w:tcPr>
            <w:tcW w:w="709" w:type="dxa"/>
          </w:tcPr>
          <w:p w14:paraId="33C0759F" w14:textId="77777777" w:rsidR="008D7647" w:rsidRPr="00D520E3" w:rsidRDefault="008D7647" w:rsidP="008D7647">
            <w:pPr>
              <w:ind w:firstLine="17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225</w:t>
            </w:r>
          </w:p>
        </w:tc>
        <w:tc>
          <w:tcPr>
            <w:tcW w:w="709" w:type="dxa"/>
          </w:tcPr>
          <w:p w14:paraId="796D1F3D" w14:textId="77777777" w:rsidR="008D7647" w:rsidRPr="00D520E3" w:rsidRDefault="008D7647" w:rsidP="008D7647">
            <w:pPr>
              <w:ind w:firstLine="17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190</w:t>
            </w:r>
          </w:p>
        </w:tc>
        <w:tc>
          <w:tcPr>
            <w:tcW w:w="709" w:type="dxa"/>
          </w:tcPr>
          <w:p w14:paraId="6A545620" w14:textId="77777777" w:rsidR="008D7647" w:rsidRPr="00D520E3" w:rsidRDefault="008D7647" w:rsidP="008D7647">
            <w:pPr>
              <w:ind w:firstLine="17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166</w:t>
            </w:r>
          </w:p>
        </w:tc>
        <w:tc>
          <w:tcPr>
            <w:tcW w:w="708" w:type="dxa"/>
          </w:tcPr>
          <w:p w14:paraId="40790A47" w14:textId="77777777" w:rsidR="008D7647" w:rsidRPr="001C7289"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142</w:t>
            </w:r>
          </w:p>
        </w:tc>
        <w:tc>
          <w:tcPr>
            <w:tcW w:w="851" w:type="dxa"/>
          </w:tcPr>
          <w:p w14:paraId="7E8C1AE8"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-66</w:t>
            </w:r>
          </w:p>
        </w:tc>
        <w:tc>
          <w:tcPr>
            <w:tcW w:w="850" w:type="dxa"/>
          </w:tcPr>
          <w:p w14:paraId="5FF143AB"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-35</w:t>
            </w:r>
          </w:p>
        </w:tc>
        <w:tc>
          <w:tcPr>
            <w:tcW w:w="851" w:type="dxa"/>
          </w:tcPr>
          <w:p w14:paraId="45BDEE08"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-24</w:t>
            </w:r>
          </w:p>
        </w:tc>
        <w:tc>
          <w:tcPr>
            <w:tcW w:w="844" w:type="dxa"/>
          </w:tcPr>
          <w:p w14:paraId="22618CDD" w14:textId="77777777" w:rsidR="008D7647" w:rsidRPr="0011514C"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4"/>
                <w:szCs w:val="14"/>
              </w:rPr>
            </w:pPr>
            <w:r>
              <w:rPr>
                <w:rFonts w:ascii="Times New Roman" w:eastAsia="Times New Roman" w:hAnsi="Times New Roman" w:cs="Times New Roman"/>
                <w:color w:val="262626"/>
                <w:sz w:val="14"/>
                <w:szCs w:val="14"/>
              </w:rPr>
              <w:t>-24</w:t>
            </w:r>
          </w:p>
        </w:tc>
      </w:tr>
      <w:tr w:rsidR="008D7647" w:rsidRPr="00D520E3" w14:paraId="5C8FEAF5" w14:textId="77777777" w:rsidTr="008D7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08E0F14" w14:textId="77777777" w:rsidR="008D7647" w:rsidRPr="00D520E3" w:rsidRDefault="008D7647" w:rsidP="008D7647">
            <w:pPr>
              <w:ind w:firstLine="170"/>
              <w:jc w:val="center"/>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Закарпатська</w:t>
            </w:r>
          </w:p>
        </w:tc>
        <w:tc>
          <w:tcPr>
            <w:tcW w:w="709" w:type="dxa"/>
          </w:tcPr>
          <w:p w14:paraId="24E54CB5"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sz w:val="16"/>
                <w:szCs w:val="16"/>
              </w:rPr>
            </w:pPr>
            <w:r>
              <w:rPr>
                <w:rFonts w:ascii="Times New Roman" w:hAnsi="Times New Roman" w:cs="Times New Roman"/>
                <w:color w:val="0D0D0D"/>
                <w:sz w:val="16"/>
                <w:szCs w:val="16"/>
              </w:rPr>
              <w:t>341</w:t>
            </w:r>
          </w:p>
        </w:tc>
        <w:tc>
          <w:tcPr>
            <w:tcW w:w="708" w:type="dxa"/>
          </w:tcPr>
          <w:p w14:paraId="0BBC7873"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sz w:val="16"/>
                <w:szCs w:val="16"/>
              </w:rPr>
            </w:pPr>
            <w:r w:rsidRPr="00D520E3">
              <w:rPr>
                <w:rFonts w:ascii="Times New Roman" w:eastAsia="Times New Roman" w:hAnsi="Times New Roman" w:cs="Times New Roman"/>
                <w:color w:val="0D0D0D"/>
                <w:sz w:val="16"/>
                <w:szCs w:val="16"/>
              </w:rPr>
              <w:t>314</w:t>
            </w:r>
          </w:p>
        </w:tc>
        <w:tc>
          <w:tcPr>
            <w:tcW w:w="709" w:type="dxa"/>
          </w:tcPr>
          <w:p w14:paraId="58658C32" w14:textId="77777777" w:rsidR="008D7647" w:rsidRPr="00D520E3" w:rsidRDefault="008D7647" w:rsidP="008D7647">
            <w:pPr>
              <w:ind w:firstLine="17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305</w:t>
            </w:r>
          </w:p>
        </w:tc>
        <w:tc>
          <w:tcPr>
            <w:tcW w:w="709" w:type="dxa"/>
          </w:tcPr>
          <w:p w14:paraId="4AC051C0" w14:textId="77777777" w:rsidR="008D7647" w:rsidRPr="00D520E3" w:rsidRDefault="008D7647" w:rsidP="008D7647">
            <w:pPr>
              <w:ind w:firstLine="17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278</w:t>
            </w:r>
          </w:p>
        </w:tc>
        <w:tc>
          <w:tcPr>
            <w:tcW w:w="709" w:type="dxa"/>
          </w:tcPr>
          <w:p w14:paraId="4F0D08B1" w14:textId="77777777" w:rsidR="008D7647" w:rsidRPr="00D520E3" w:rsidRDefault="008D7647" w:rsidP="008D7647">
            <w:pPr>
              <w:ind w:firstLine="17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235</w:t>
            </w:r>
          </w:p>
        </w:tc>
        <w:tc>
          <w:tcPr>
            <w:tcW w:w="708" w:type="dxa"/>
          </w:tcPr>
          <w:p w14:paraId="42135541" w14:textId="77777777" w:rsidR="008D7647" w:rsidRPr="001C7289"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207</w:t>
            </w:r>
          </w:p>
        </w:tc>
        <w:tc>
          <w:tcPr>
            <w:tcW w:w="851" w:type="dxa"/>
          </w:tcPr>
          <w:p w14:paraId="7ABA681D"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-9</w:t>
            </w:r>
          </w:p>
        </w:tc>
        <w:tc>
          <w:tcPr>
            <w:tcW w:w="850" w:type="dxa"/>
          </w:tcPr>
          <w:p w14:paraId="5C392801"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-27</w:t>
            </w:r>
          </w:p>
        </w:tc>
        <w:tc>
          <w:tcPr>
            <w:tcW w:w="851" w:type="dxa"/>
          </w:tcPr>
          <w:p w14:paraId="17C097CA"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-43</w:t>
            </w:r>
          </w:p>
        </w:tc>
        <w:tc>
          <w:tcPr>
            <w:tcW w:w="844" w:type="dxa"/>
          </w:tcPr>
          <w:p w14:paraId="528BE9A9" w14:textId="77777777" w:rsidR="008D7647" w:rsidRPr="0011514C"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4"/>
                <w:szCs w:val="14"/>
              </w:rPr>
            </w:pPr>
            <w:r>
              <w:rPr>
                <w:rFonts w:ascii="Times New Roman" w:eastAsia="Times New Roman" w:hAnsi="Times New Roman" w:cs="Times New Roman"/>
                <w:color w:val="262626"/>
                <w:sz w:val="14"/>
                <w:szCs w:val="14"/>
              </w:rPr>
              <w:t>-28</w:t>
            </w:r>
          </w:p>
        </w:tc>
      </w:tr>
      <w:tr w:rsidR="008D7647" w:rsidRPr="00D520E3" w14:paraId="18F64FEA" w14:textId="77777777" w:rsidTr="008D7647">
        <w:tc>
          <w:tcPr>
            <w:cnfStyle w:val="001000000000" w:firstRow="0" w:lastRow="0" w:firstColumn="1" w:lastColumn="0" w:oddVBand="0" w:evenVBand="0" w:oddHBand="0" w:evenHBand="0" w:firstRowFirstColumn="0" w:firstRowLastColumn="0" w:lastRowFirstColumn="0" w:lastRowLastColumn="0"/>
            <w:tcW w:w="1980" w:type="dxa"/>
          </w:tcPr>
          <w:p w14:paraId="1835AECB" w14:textId="77777777" w:rsidR="008D7647" w:rsidRPr="00D520E3" w:rsidRDefault="008D7647" w:rsidP="008D7647">
            <w:pPr>
              <w:ind w:firstLine="170"/>
              <w:jc w:val="center"/>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Запорізька</w:t>
            </w:r>
          </w:p>
        </w:tc>
        <w:tc>
          <w:tcPr>
            <w:tcW w:w="709" w:type="dxa"/>
          </w:tcPr>
          <w:p w14:paraId="5E7F69E7"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sz w:val="16"/>
                <w:szCs w:val="16"/>
              </w:rPr>
            </w:pPr>
            <w:r>
              <w:rPr>
                <w:rFonts w:ascii="Times New Roman" w:hAnsi="Times New Roman" w:cs="Times New Roman"/>
                <w:color w:val="0D0D0D"/>
                <w:sz w:val="16"/>
                <w:szCs w:val="16"/>
              </w:rPr>
              <w:t>423</w:t>
            </w:r>
          </w:p>
        </w:tc>
        <w:tc>
          <w:tcPr>
            <w:tcW w:w="708" w:type="dxa"/>
          </w:tcPr>
          <w:p w14:paraId="590E99AF"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sz w:val="16"/>
                <w:szCs w:val="16"/>
              </w:rPr>
            </w:pPr>
            <w:r w:rsidRPr="00D520E3">
              <w:rPr>
                <w:rFonts w:ascii="Times New Roman" w:eastAsia="Times New Roman" w:hAnsi="Times New Roman" w:cs="Times New Roman"/>
                <w:color w:val="0D0D0D"/>
                <w:sz w:val="16"/>
                <w:szCs w:val="16"/>
              </w:rPr>
              <w:t>401</w:t>
            </w:r>
          </w:p>
        </w:tc>
        <w:tc>
          <w:tcPr>
            <w:tcW w:w="709" w:type="dxa"/>
          </w:tcPr>
          <w:p w14:paraId="202AB574" w14:textId="77777777" w:rsidR="008D7647" w:rsidRPr="00D520E3" w:rsidRDefault="008D7647" w:rsidP="008D7647">
            <w:pPr>
              <w:ind w:firstLine="17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349</w:t>
            </w:r>
          </w:p>
        </w:tc>
        <w:tc>
          <w:tcPr>
            <w:tcW w:w="709" w:type="dxa"/>
          </w:tcPr>
          <w:p w14:paraId="217FE5AE" w14:textId="77777777" w:rsidR="008D7647" w:rsidRPr="00D520E3" w:rsidRDefault="008D7647" w:rsidP="008D7647">
            <w:pPr>
              <w:ind w:firstLine="17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281</w:t>
            </w:r>
          </w:p>
        </w:tc>
        <w:tc>
          <w:tcPr>
            <w:tcW w:w="709" w:type="dxa"/>
          </w:tcPr>
          <w:p w14:paraId="429B0313" w14:textId="77777777" w:rsidR="008D7647" w:rsidRPr="00D520E3" w:rsidRDefault="008D7647" w:rsidP="008D7647">
            <w:pPr>
              <w:ind w:firstLine="17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247</w:t>
            </w:r>
          </w:p>
        </w:tc>
        <w:tc>
          <w:tcPr>
            <w:tcW w:w="708" w:type="dxa"/>
          </w:tcPr>
          <w:p w14:paraId="4FD1D8F3" w14:textId="77777777" w:rsidR="008D7647" w:rsidRPr="001C7289"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244</w:t>
            </w:r>
          </w:p>
        </w:tc>
        <w:tc>
          <w:tcPr>
            <w:tcW w:w="851" w:type="dxa"/>
          </w:tcPr>
          <w:p w14:paraId="407CD571"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-52</w:t>
            </w:r>
          </w:p>
        </w:tc>
        <w:tc>
          <w:tcPr>
            <w:tcW w:w="850" w:type="dxa"/>
          </w:tcPr>
          <w:p w14:paraId="101530DD"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-68</w:t>
            </w:r>
          </w:p>
        </w:tc>
        <w:tc>
          <w:tcPr>
            <w:tcW w:w="851" w:type="dxa"/>
          </w:tcPr>
          <w:p w14:paraId="1800357A"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-34</w:t>
            </w:r>
          </w:p>
        </w:tc>
        <w:tc>
          <w:tcPr>
            <w:tcW w:w="844" w:type="dxa"/>
          </w:tcPr>
          <w:p w14:paraId="5B103CB8" w14:textId="77777777" w:rsidR="008D7647" w:rsidRPr="0011514C"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4"/>
                <w:szCs w:val="14"/>
              </w:rPr>
            </w:pPr>
            <w:r>
              <w:rPr>
                <w:rFonts w:ascii="Times New Roman" w:eastAsia="Times New Roman" w:hAnsi="Times New Roman" w:cs="Times New Roman"/>
                <w:color w:val="262626"/>
                <w:sz w:val="14"/>
                <w:szCs w:val="14"/>
              </w:rPr>
              <w:t>-3</w:t>
            </w:r>
          </w:p>
        </w:tc>
      </w:tr>
      <w:tr w:rsidR="008D7647" w:rsidRPr="00D520E3" w14:paraId="1FF4A2F2" w14:textId="77777777" w:rsidTr="008D7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C647B28" w14:textId="77777777" w:rsidR="008D7647" w:rsidRPr="00D520E3" w:rsidRDefault="008D7647" w:rsidP="008D7647">
            <w:pPr>
              <w:ind w:firstLine="170"/>
              <w:jc w:val="center"/>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Івано-Франківська</w:t>
            </w:r>
          </w:p>
        </w:tc>
        <w:tc>
          <w:tcPr>
            <w:tcW w:w="709" w:type="dxa"/>
          </w:tcPr>
          <w:p w14:paraId="75D57B61"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sz w:val="16"/>
                <w:szCs w:val="16"/>
              </w:rPr>
            </w:pPr>
            <w:r>
              <w:rPr>
                <w:rFonts w:ascii="Times New Roman" w:hAnsi="Times New Roman" w:cs="Times New Roman"/>
                <w:color w:val="0D0D0D"/>
                <w:sz w:val="16"/>
                <w:szCs w:val="16"/>
              </w:rPr>
              <w:t>280</w:t>
            </w:r>
          </w:p>
        </w:tc>
        <w:tc>
          <w:tcPr>
            <w:tcW w:w="708" w:type="dxa"/>
          </w:tcPr>
          <w:p w14:paraId="19EB2DE1"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sz w:val="16"/>
                <w:szCs w:val="16"/>
              </w:rPr>
            </w:pPr>
            <w:r w:rsidRPr="00D520E3">
              <w:rPr>
                <w:rFonts w:ascii="Times New Roman" w:eastAsia="Times New Roman" w:hAnsi="Times New Roman" w:cs="Times New Roman"/>
                <w:color w:val="0D0D0D"/>
                <w:sz w:val="16"/>
                <w:szCs w:val="16"/>
              </w:rPr>
              <w:t>264</w:t>
            </w:r>
          </w:p>
        </w:tc>
        <w:tc>
          <w:tcPr>
            <w:tcW w:w="709" w:type="dxa"/>
          </w:tcPr>
          <w:p w14:paraId="6E4BCB1B" w14:textId="77777777" w:rsidR="008D7647" w:rsidRPr="00D520E3" w:rsidRDefault="008D7647" w:rsidP="008D7647">
            <w:pPr>
              <w:ind w:firstLine="17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260</w:t>
            </w:r>
          </w:p>
        </w:tc>
        <w:tc>
          <w:tcPr>
            <w:tcW w:w="709" w:type="dxa"/>
          </w:tcPr>
          <w:p w14:paraId="6CBBB7C0" w14:textId="77777777" w:rsidR="008D7647" w:rsidRPr="00D520E3" w:rsidRDefault="008D7647" w:rsidP="008D7647">
            <w:pPr>
              <w:ind w:firstLine="17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248</w:t>
            </w:r>
          </w:p>
        </w:tc>
        <w:tc>
          <w:tcPr>
            <w:tcW w:w="709" w:type="dxa"/>
          </w:tcPr>
          <w:p w14:paraId="78854525" w14:textId="77777777" w:rsidR="008D7647" w:rsidRPr="00D520E3" w:rsidRDefault="008D7647" w:rsidP="008D7647">
            <w:pPr>
              <w:ind w:firstLine="17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235</w:t>
            </w:r>
          </w:p>
        </w:tc>
        <w:tc>
          <w:tcPr>
            <w:tcW w:w="708" w:type="dxa"/>
          </w:tcPr>
          <w:p w14:paraId="2BBA9B26" w14:textId="77777777" w:rsidR="008D7647" w:rsidRPr="001C7289"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220</w:t>
            </w:r>
          </w:p>
        </w:tc>
        <w:tc>
          <w:tcPr>
            <w:tcW w:w="851" w:type="dxa"/>
          </w:tcPr>
          <w:p w14:paraId="30DEBA47"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-4</w:t>
            </w:r>
          </w:p>
        </w:tc>
        <w:tc>
          <w:tcPr>
            <w:tcW w:w="850" w:type="dxa"/>
          </w:tcPr>
          <w:p w14:paraId="6B9CF57B"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-12</w:t>
            </w:r>
          </w:p>
        </w:tc>
        <w:tc>
          <w:tcPr>
            <w:tcW w:w="851" w:type="dxa"/>
          </w:tcPr>
          <w:p w14:paraId="7F8258A8"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-13</w:t>
            </w:r>
          </w:p>
        </w:tc>
        <w:tc>
          <w:tcPr>
            <w:tcW w:w="844" w:type="dxa"/>
          </w:tcPr>
          <w:p w14:paraId="4690114D" w14:textId="77777777" w:rsidR="008D7647" w:rsidRPr="0011514C"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4"/>
                <w:szCs w:val="14"/>
              </w:rPr>
            </w:pPr>
            <w:r>
              <w:rPr>
                <w:rFonts w:ascii="Times New Roman" w:eastAsia="Times New Roman" w:hAnsi="Times New Roman" w:cs="Times New Roman"/>
                <w:color w:val="262626"/>
                <w:sz w:val="14"/>
                <w:szCs w:val="14"/>
              </w:rPr>
              <w:t>-15</w:t>
            </w:r>
          </w:p>
        </w:tc>
      </w:tr>
      <w:tr w:rsidR="008D7647" w:rsidRPr="00D520E3" w14:paraId="7F3D88AE" w14:textId="77777777" w:rsidTr="008D7647">
        <w:tc>
          <w:tcPr>
            <w:cnfStyle w:val="001000000000" w:firstRow="0" w:lastRow="0" w:firstColumn="1" w:lastColumn="0" w:oddVBand="0" w:evenVBand="0" w:oddHBand="0" w:evenHBand="0" w:firstRowFirstColumn="0" w:firstRowLastColumn="0" w:lastRowFirstColumn="0" w:lastRowLastColumn="0"/>
            <w:tcW w:w="1980" w:type="dxa"/>
          </w:tcPr>
          <w:p w14:paraId="071BEDF1" w14:textId="77777777" w:rsidR="008D7647" w:rsidRPr="00D520E3" w:rsidRDefault="008D7647" w:rsidP="008D7647">
            <w:pPr>
              <w:ind w:firstLine="170"/>
              <w:jc w:val="center"/>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ППДУ м.Києва</w:t>
            </w:r>
          </w:p>
        </w:tc>
        <w:tc>
          <w:tcPr>
            <w:tcW w:w="709" w:type="dxa"/>
          </w:tcPr>
          <w:p w14:paraId="5583E9BA"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sz w:val="16"/>
                <w:szCs w:val="16"/>
              </w:rPr>
            </w:pPr>
            <w:r>
              <w:rPr>
                <w:rFonts w:ascii="Times New Roman" w:hAnsi="Times New Roman" w:cs="Times New Roman"/>
                <w:color w:val="0D0D0D"/>
                <w:sz w:val="16"/>
                <w:szCs w:val="16"/>
              </w:rPr>
              <w:t>461</w:t>
            </w:r>
          </w:p>
        </w:tc>
        <w:tc>
          <w:tcPr>
            <w:tcW w:w="708" w:type="dxa"/>
          </w:tcPr>
          <w:p w14:paraId="40AA60BB"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sz w:val="16"/>
                <w:szCs w:val="16"/>
              </w:rPr>
            </w:pPr>
            <w:r w:rsidRPr="00D520E3">
              <w:rPr>
                <w:rFonts w:ascii="Times New Roman" w:eastAsia="Times New Roman" w:hAnsi="Times New Roman" w:cs="Times New Roman"/>
                <w:color w:val="0D0D0D"/>
                <w:sz w:val="16"/>
                <w:szCs w:val="16"/>
              </w:rPr>
              <w:t>452</w:t>
            </w:r>
          </w:p>
        </w:tc>
        <w:tc>
          <w:tcPr>
            <w:tcW w:w="709" w:type="dxa"/>
          </w:tcPr>
          <w:p w14:paraId="634DCFCE" w14:textId="77777777" w:rsidR="008D7647" w:rsidRPr="00D520E3" w:rsidRDefault="008D7647" w:rsidP="008D7647">
            <w:pPr>
              <w:ind w:firstLine="17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437</w:t>
            </w:r>
          </w:p>
        </w:tc>
        <w:tc>
          <w:tcPr>
            <w:tcW w:w="709" w:type="dxa"/>
          </w:tcPr>
          <w:p w14:paraId="3B2A04ED" w14:textId="77777777" w:rsidR="008D7647" w:rsidRPr="00D520E3" w:rsidRDefault="008D7647" w:rsidP="008D7647">
            <w:pPr>
              <w:ind w:firstLine="17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439</w:t>
            </w:r>
          </w:p>
        </w:tc>
        <w:tc>
          <w:tcPr>
            <w:tcW w:w="709" w:type="dxa"/>
          </w:tcPr>
          <w:p w14:paraId="560BD1F0" w14:textId="77777777" w:rsidR="008D7647" w:rsidRPr="00D520E3" w:rsidRDefault="008D7647" w:rsidP="008D7647">
            <w:pPr>
              <w:ind w:firstLine="17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427</w:t>
            </w:r>
          </w:p>
        </w:tc>
        <w:tc>
          <w:tcPr>
            <w:tcW w:w="708" w:type="dxa"/>
          </w:tcPr>
          <w:p w14:paraId="1E81B5DD" w14:textId="77777777" w:rsidR="008D7647" w:rsidRPr="001C7289"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427</w:t>
            </w:r>
          </w:p>
        </w:tc>
        <w:tc>
          <w:tcPr>
            <w:tcW w:w="851" w:type="dxa"/>
          </w:tcPr>
          <w:p w14:paraId="712A924F"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-15</w:t>
            </w:r>
          </w:p>
        </w:tc>
        <w:tc>
          <w:tcPr>
            <w:tcW w:w="850" w:type="dxa"/>
          </w:tcPr>
          <w:p w14:paraId="093BD54B"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2</w:t>
            </w:r>
          </w:p>
        </w:tc>
        <w:tc>
          <w:tcPr>
            <w:tcW w:w="851" w:type="dxa"/>
          </w:tcPr>
          <w:p w14:paraId="577243A2"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-12</w:t>
            </w:r>
          </w:p>
        </w:tc>
        <w:tc>
          <w:tcPr>
            <w:tcW w:w="844" w:type="dxa"/>
          </w:tcPr>
          <w:p w14:paraId="55999031" w14:textId="77777777" w:rsidR="008D7647" w:rsidRPr="0011514C"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4"/>
                <w:szCs w:val="14"/>
              </w:rPr>
            </w:pPr>
            <w:r>
              <w:rPr>
                <w:rFonts w:ascii="Times New Roman" w:eastAsia="Times New Roman" w:hAnsi="Times New Roman" w:cs="Times New Roman"/>
                <w:color w:val="262626"/>
                <w:sz w:val="14"/>
                <w:szCs w:val="14"/>
              </w:rPr>
              <w:t>0</w:t>
            </w:r>
          </w:p>
        </w:tc>
      </w:tr>
      <w:tr w:rsidR="008D7647" w:rsidRPr="00D520E3" w14:paraId="3200D33D" w14:textId="77777777" w:rsidTr="008D7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6B17617" w14:textId="77777777" w:rsidR="008D7647" w:rsidRPr="00D520E3" w:rsidRDefault="008D7647" w:rsidP="008D7647">
            <w:pPr>
              <w:ind w:firstLine="170"/>
              <w:jc w:val="center"/>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 xml:space="preserve">Київська </w:t>
            </w:r>
          </w:p>
        </w:tc>
        <w:tc>
          <w:tcPr>
            <w:tcW w:w="709" w:type="dxa"/>
          </w:tcPr>
          <w:p w14:paraId="110C4C5D"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sz w:val="16"/>
                <w:szCs w:val="16"/>
              </w:rPr>
            </w:pPr>
            <w:r>
              <w:rPr>
                <w:rFonts w:ascii="Times New Roman" w:hAnsi="Times New Roman" w:cs="Times New Roman"/>
                <w:color w:val="0D0D0D"/>
                <w:sz w:val="16"/>
                <w:szCs w:val="16"/>
              </w:rPr>
              <w:t>576</w:t>
            </w:r>
          </w:p>
        </w:tc>
        <w:tc>
          <w:tcPr>
            <w:tcW w:w="708" w:type="dxa"/>
          </w:tcPr>
          <w:p w14:paraId="1FDA56F1"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sz w:val="16"/>
                <w:szCs w:val="16"/>
              </w:rPr>
            </w:pPr>
            <w:r w:rsidRPr="00D520E3">
              <w:rPr>
                <w:rFonts w:ascii="Times New Roman" w:eastAsia="Times New Roman" w:hAnsi="Times New Roman" w:cs="Times New Roman"/>
                <w:color w:val="0D0D0D"/>
                <w:sz w:val="16"/>
                <w:szCs w:val="16"/>
              </w:rPr>
              <w:t>514</w:t>
            </w:r>
          </w:p>
        </w:tc>
        <w:tc>
          <w:tcPr>
            <w:tcW w:w="709" w:type="dxa"/>
          </w:tcPr>
          <w:p w14:paraId="16461626" w14:textId="77777777" w:rsidR="008D7647" w:rsidRPr="00D520E3" w:rsidRDefault="008D7647" w:rsidP="008D7647">
            <w:pPr>
              <w:ind w:firstLine="17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520E3">
              <w:rPr>
                <w:rFonts w:ascii="Times New Roman" w:eastAsia="Times New Roman" w:hAnsi="Times New Roman" w:cs="Times New Roman"/>
                <w:sz w:val="16"/>
                <w:szCs w:val="16"/>
              </w:rPr>
              <w:t>441</w:t>
            </w:r>
          </w:p>
        </w:tc>
        <w:tc>
          <w:tcPr>
            <w:tcW w:w="709" w:type="dxa"/>
          </w:tcPr>
          <w:p w14:paraId="19CC64EE" w14:textId="77777777" w:rsidR="008D7647" w:rsidRPr="00D520E3" w:rsidRDefault="008D7647" w:rsidP="008D7647">
            <w:pPr>
              <w:ind w:firstLine="17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520E3">
              <w:rPr>
                <w:rFonts w:ascii="Times New Roman" w:eastAsia="Times New Roman" w:hAnsi="Times New Roman" w:cs="Times New Roman"/>
                <w:sz w:val="16"/>
                <w:szCs w:val="16"/>
              </w:rPr>
              <w:t>415</w:t>
            </w:r>
          </w:p>
        </w:tc>
        <w:tc>
          <w:tcPr>
            <w:tcW w:w="709" w:type="dxa"/>
          </w:tcPr>
          <w:p w14:paraId="5148CFFB" w14:textId="77777777" w:rsidR="008D7647" w:rsidRPr="00D520E3" w:rsidRDefault="008D7647" w:rsidP="008D7647">
            <w:pPr>
              <w:ind w:firstLine="17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520E3">
              <w:rPr>
                <w:rFonts w:ascii="Times New Roman" w:eastAsia="Times New Roman" w:hAnsi="Times New Roman" w:cs="Times New Roman"/>
                <w:sz w:val="16"/>
                <w:szCs w:val="16"/>
              </w:rPr>
              <w:t>371</w:t>
            </w:r>
          </w:p>
        </w:tc>
        <w:tc>
          <w:tcPr>
            <w:tcW w:w="708" w:type="dxa"/>
          </w:tcPr>
          <w:p w14:paraId="715FC1FF" w14:textId="77777777" w:rsidR="008D7647" w:rsidRPr="0011514C"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371</w:t>
            </w:r>
          </w:p>
        </w:tc>
        <w:tc>
          <w:tcPr>
            <w:tcW w:w="851" w:type="dxa"/>
          </w:tcPr>
          <w:p w14:paraId="01A25079"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-73</w:t>
            </w:r>
          </w:p>
        </w:tc>
        <w:tc>
          <w:tcPr>
            <w:tcW w:w="850" w:type="dxa"/>
          </w:tcPr>
          <w:p w14:paraId="4AF5D6BF"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-26</w:t>
            </w:r>
          </w:p>
        </w:tc>
        <w:tc>
          <w:tcPr>
            <w:tcW w:w="851" w:type="dxa"/>
          </w:tcPr>
          <w:p w14:paraId="543C3E58"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-44</w:t>
            </w:r>
          </w:p>
        </w:tc>
        <w:tc>
          <w:tcPr>
            <w:tcW w:w="844" w:type="dxa"/>
          </w:tcPr>
          <w:p w14:paraId="26309CEC" w14:textId="77777777" w:rsidR="008D7647" w:rsidRPr="0011514C"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4"/>
                <w:szCs w:val="14"/>
              </w:rPr>
            </w:pPr>
            <w:r>
              <w:rPr>
                <w:rFonts w:ascii="Times New Roman" w:eastAsia="Times New Roman" w:hAnsi="Times New Roman" w:cs="Times New Roman"/>
                <w:color w:val="262626"/>
                <w:sz w:val="14"/>
                <w:szCs w:val="14"/>
              </w:rPr>
              <w:t>0</w:t>
            </w:r>
          </w:p>
        </w:tc>
      </w:tr>
      <w:tr w:rsidR="008D7647" w:rsidRPr="00D520E3" w14:paraId="19461B85" w14:textId="77777777" w:rsidTr="008D7647">
        <w:tc>
          <w:tcPr>
            <w:cnfStyle w:val="001000000000" w:firstRow="0" w:lastRow="0" w:firstColumn="1" w:lastColumn="0" w:oddVBand="0" w:evenVBand="0" w:oddHBand="0" w:evenHBand="0" w:firstRowFirstColumn="0" w:firstRowLastColumn="0" w:lastRowFirstColumn="0" w:lastRowLastColumn="0"/>
            <w:tcW w:w="1980" w:type="dxa"/>
          </w:tcPr>
          <w:p w14:paraId="64B4AC44" w14:textId="77777777" w:rsidR="008D7647" w:rsidRPr="00D520E3" w:rsidRDefault="008D7647" w:rsidP="008D7647">
            <w:pPr>
              <w:jc w:val="center"/>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Кіровоградська</w:t>
            </w:r>
          </w:p>
        </w:tc>
        <w:tc>
          <w:tcPr>
            <w:tcW w:w="709" w:type="dxa"/>
          </w:tcPr>
          <w:p w14:paraId="02419622"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sz w:val="16"/>
                <w:szCs w:val="16"/>
              </w:rPr>
            </w:pPr>
            <w:r>
              <w:rPr>
                <w:rFonts w:ascii="Times New Roman" w:hAnsi="Times New Roman" w:cs="Times New Roman"/>
                <w:color w:val="0D0D0D"/>
                <w:sz w:val="16"/>
                <w:szCs w:val="16"/>
              </w:rPr>
              <w:t>371</w:t>
            </w:r>
          </w:p>
        </w:tc>
        <w:tc>
          <w:tcPr>
            <w:tcW w:w="708" w:type="dxa"/>
          </w:tcPr>
          <w:p w14:paraId="29293945"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sz w:val="16"/>
                <w:szCs w:val="16"/>
              </w:rPr>
            </w:pPr>
            <w:r w:rsidRPr="00D520E3">
              <w:rPr>
                <w:rFonts w:ascii="Times New Roman" w:eastAsia="Times New Roman" w:hAnsi="Times New Roman" w:cs="Times New Roman"/>
                <w:color w:val="0D0D0D"/>
                <w:sz w:val="16"/>
                <w:szCs w:val="16"/>
              </w:rPr>
              <w:t>343</w:t>
            </w:r>
          </w:p>
        </w:tc>
        <w:tc>
          <w:tcPr>
            <w:tcW w:w="709" w:type="dxa"/>
          </w:tcPr>
          <w:p w14:paraId="2D86D846" w14:textId="77777777" w:rsidR="008D7647" w:rsidRPr="00D520E3" w:rsidRDefault="008D7647" w:rsidP="008D7647">
            <w:pPr>
              <w:ind w:firstLine="17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336</w:t>
            </w:r>
          </w:p>
        </w:tc>
        <w:tc>
          <w:tcPr>
            <w:tcW w:w="709" w:type="dxa"/>
          </w:tcPr>
          <w:p w14:paraId="2923B57F" w14:textId="77777777" w:rsidR="008D7647" w:rsidRPr="00D520E3" w:rsidRDefault="008D7647" w:rsidP="008D7647">
            <w:pPr>
              <w:ind w:firstLine="17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312</w:t>
            </w:r>
          </w:p>
        </w:tc>
        <w:tc>
          <w:tcPr>
            <w:tcW w:w="709" w:type="dxa"/>
          </w:tcPr>
          <w:p w14:paraId="59F6883A" w14:textId="77777777" w:rsidR="008D7647" w:rsidRPr="00D520E3" w:rsidRDefault="008D7647" w:rsidP="008D7647">
            <w:pPr>
              <w:ind w:firstLine="17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276</w:t>
            </w:r>
          </w:p>
        </w:tc>
        <w:tc>
          <w:tcPr>
            <w:tcW w:w="708" w:type="dxa"/>
          </w:tcPr>
          <w:p w14:paraId="61D4F0A9" w14:textId="77777777" w:rsidR="008D7647" w:rsidRPr="0011514C"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259</w:t>
            </w:r>
          </w:p>
        </w:tc>
        <w:tc>
          <w:tcPr>
            <w:tcW w:w="851" w:type="dxa"/>
          </w:tcPr>
          <w:p w14:paraId="41216A32"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-7</w:t>
            </w:r>
          </w:p>
        </w:tc>
        <w:tc>
          <w:tcPr>
            <w:tcW w:w="850" w:type="dxa"/>
          </w:tcPr>
          <w:p w14:paraId="39F3E219"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-24</w:t>
            </w:r>
          </w:p>
        </w:tc>
        <w:tc>
          <w:tcPr>
            <w:tcW w:w="851" w:type="dxa"/>
          </w:tcPr>
          <w:p w14:paraId="5C359C11"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-36</w:t>
            </w:r>
          </w:p>
        </w:tc>
        <w:tc>
          <w:tcPr>
            <w:tcW w:w="844" w:type="dxa"/>
          </w:tcPr>
          <w:p w14:paraId="0FB120DB" w14:textId="77777777" w:rsidR="008D7647" w:rsidRPr="0011514C"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4"/>
                <w:szCs w:val="14"/>
              </w:rPr>
            </w:pPr>
            <w:r>
              <w:rPr>
                <w:rFonts w:ascii="Times New Roman" w:eastAsia="Times New Roman" w:hAnsi="Times New Roman" w:cs="Times New Roman"/>
                <w:color w:val="262626"/>
                <w:sz w:val="14"/>
                <w:szCs w:val="14"/>
              </w:rPr>
              <w:t>-17</w:t>
            </w:r>
          </w:p>
        </w:tc>
      </w:tr>
      <w:tr w:rsidR="008D7647" w:rsidRPr="00D520E3" w14:paraId="4E673DD0" w14:textId="77777777" w:rsidTr="008D7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19A8C5E" w14:textId="77777777" w:rsidR="008D7647" w:rsidRPr="00D520E3" w:rsidRDefault="008D7647" w:rsidP="008D7647">
            <w:pPr>
              <w:ind w:firstLine="170"/>
              <w:jc w:val="center"/>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Луганська</w:t>
            </w:r>
          </w:p>
        </w:tc>
        <w:tc>
          <w:tcPr>
            <w:tcW w:w="709" w:type="dxa"/>
          </w:tcPr>
          <w:p w14:paraId="1107BDD4"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sz w:val="16"/>
                <w:szCs w:val="16"/>
              </w:rPr>
            </w:pPr>
            <w:r>
              <w:rPr>
                <w:rFonts w:ascii="Times New Roman" w:hAnsi="Times New Roman" w:cs="Times New Roman"/>
                <w:color w:val="0D0D0D"/>
                <w:sz w:val="16"/>
                <w:szCs w:val="16"/>
              </w:rPr>
              <w:t>179</w:t>
            </w:r>
          </w:p>
        </w:tc>
        <w:tc>
          <w:tcPr>
            <w:tcW w:w="708" w:type="dxa"/>
          </w:tcPr>
          <w:p w14:paraId="710A3306"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sz w:val="16"/>
                <w:szCs w:val="16"/>
              </w:rPr>
            </w:pPr>
            <w:r w:rsidRPr="00D520E3">
              <w:rPr>
                <w:rFonts w:ascii="Times New Roman" w:eastAsia="Times New Roman" w:hAnsi="Times New Roman" w:cs="Times New Roman"/>
                <w:color w:val="0D0D0D"/>
                <w:sz w:val="16"/>
                <w:szCs w:val="16"/>
              </w:rPr>
              <w:t>174</w:t>
            </w:r>
          </w:p>
        </w:tc>
        <w:tc>
          <w:tcPr>
            <w:tcW w:w="709" w:type="dxa"/>
          </w:tcPr>
          <w:p w14:paraId="2F54522F" w14:textId="77777777" w:rsidR="008D7647" w:rsidRPr="00D520E3" w:rsidRDefault="008D7647" w:rsidP="008D7647">
            <w:pPr>
              <w:ind w:firstLine="17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520E3">
              <w:rPr>
                <w:rFonts w:ascii="Times New Roman" w:eastAsia="Times New Roman" w:hAnsi="Times New Roman" w:cs="Times New Roman"/>
                <w:sz w:val="16"/>
                <w:szCs w:val="16"/>
              </w:rPr>
              <w:t>170</w:t>
            </w:r>
          </w:p>
        </w:tc>
        <w:tc>
          <w:tcPr>
            <w:tcW w:w="709" w:type="dxa"/>
          </w:tcPr>
          <w:p w14:paraId="50E1A938" w14:textId="77777777" w:rsidR="008D7647" w:rsidRPr="00D520E3" w:rsidRDefault="008D7647" w:rsidP="008D7647">
            <w:pPr>
              <w:ind w:firstLine="17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520E3">
              <w:rPr>
                <w:rFonts w:ascii="Times New Roman" w:eastAsia="Times New Roman" w:hAnsi="Times New Roman" w:cs="Times New Roman"/>
                <w:sz w:val="16"/>
                <w:szCs w:val="16"/>
              </w:rPr>
              <w:t>163</w:t>
            </w:r>
          </w:p>
        </w:tc>
        <w:tc>
          <w:tcPr>
            <w:tcW w:w="709" w:type="dxa"/>
          </w:tcPr>
          <w:p w14:paraId="7C25A281" w14:textId="77777777" w:rsidR="008D7647" w:rsidRPr="00D520E3" w:rsidRDefault="008D7647" w:rsidP="008D7647">
            <w:pPr>
              <w:ind w:firstLine="17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520E3">
              <w:rPr>
                <w:rFonts w:ascii="Times New Roman" w:eastAsia="Times New Roman" w:hAnsi="Times New Roman" w:cs="Times New Roman"/>
                <w:sz w:val="16"/>
                <w:szCs w:val="16"/>
              </w:rPr>
              <w:t>140</w:t>
            </w:r>
          </w:p>
        </w:tc>
        <w:tc>
          <w:tcPr>
            <w:tcW w:w="708" w:type="dxa"/>
          </w:tcPr>
          <w:p w14:paraId="4AD834E9" w14:textId="77777777" w:rsidR="008D7647" w:rsidRPr="0011514C"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131</w:t>
            </w:r>
          </w:p>
        </w:tc>
        <w:tc>
          <w:tcPr>
            <w:tcW w:w="851" w:type="dxa"/>
          </w:tcPr>
          <w:p w14:paraId="6372A6D5"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-4</w:t>
            </w:r>
          </w:p>
        </w:tc>
        <w:tc>
          <w:tcPr>
            <w:tcW w:w="850" w:type="dxa"/>
          </w:tcPr>
          <w:p w14:paraId="40773190"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-7</w:t>
            </w:r>
          </w:p>
        </w:tc>
        <w:tc>
          <w:tcPr>
            <w:tcW w:w="851" w:type="dxa"/>
          </w:tcPr>
          <w:p w14:paraId="37B548A4"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-23</w:t>
            </w:r>
          </w:p>
        </w:tc>
        <w:tc>
          <w:tcPr>
            <w:tcW w:w="844" w:type="dxa"/>
          </w:tcPr>
          <w:p w14:paraId="40B08190" w14:textId="77777777" w:rsidR="008D7647" w:rsidRPr="0011514C"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4"/>
                <w:szCs w:val="14"/>
              </w:rPr>
            </w:pPr>
            <w:r>
              <w:rPr>
                <w:rFonts w:ascii="Times New Roman" w:eastAsia="Times New Roman" w:hAnsi="Times New Roman" w:cs="Times New Roman"/>
                <w:color w:val="262626"/>
                <w:sz w:val="14"/>
                <w:szCs w:val="14"/>
              </w:rPr>
              <w:t>-9</w:t>
            </w:r>
          </w:p>
        </w:tc>
      </w:tr>
      <w:tr w:rsidR="008D7647" w:rsidRPr="00D520E3" w14:paraId="14C14312" w14:textId="77777777" w:rsidTr="008D7647">
        <w:tc>
          <w:tcPr>
            <w:cnfStyle w:val="001000000000" w:firstRow="0" w:lastRow="0" w:firstColumn="1" w:lastColumn="0" w:oddVBand="0" w:evenVBand="0" w:oddHBand="0" w:evenHBand="0" w:firstRowFirstColumn="0" w:firstRowLastColumn="0" w:lastRowFirstColumn="0" w:lastRowLastColumn="0"/>
            <w:tcW w:w="1980" w:type="dxa"/>
          </w:tcPr>
          <w:p w14:paraId="69BB3FDC" w14:textId="77777777" w:rsidR="008D7647" w:rsidRPr="00D520E3" w:rsidRDefault="008D7647" w:rsidP="008D7647">
            <w:pPr>
              <w:ind w:firstLine="170"/>
              <w:jc w:val="center"/>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Львівська</w:t>
            </w:r>
          </w:p>
        </w:tc>
        <w:tc>
          <w:tcPr>
            <w:tcW w:w="709" w:type="dxa"/>
          </w:tcPr>
          <w:p w14:paraId="4F8DB8F5"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sz w:val="16"/>
                <w:szCs w:val="16"/>
              </w:rPr>
            </w:pPr>
            <w:r>
              <w:rPr>
                <w:rFonts w:ascii="Times New Roman" w:hAnsi="Times New Roman" w:cs="Times New Roman"/>
                <w:color w:val="0D0D0D"/>
                <w:sz w:val="16"/>
                <w:szCs w:val="16"/>
              </w:rPr>
              <w:t>295</w:t>
            </w:r>
          </w:p>
        </w:tc>
        <w:tc>
          <w:tcPr>
            <w:tcW w:w="708" w:type="dxa"/>
          </w:tcPr>
          <w:p w14:paraId="0AFD6746"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sz w:val="16"/>
                <w:szCs w:val="16"/>
              </w:rPr>
            </w:pPr>
            <w:r w:rsidRPr="00D520E3">
              <w:rPr>
                <w:rFonts w:ascii="Times New Roman" w:eastAsia="Times New Roman" w:hAnsi="Times New Roman" w:cs="Times New Roman"/>
                <w:color w:val="0D0D0D"/>
                <w:sz w:val="16"/>
                <w:szCs w:val="16"/>
              </w:rPr>
              <w:t>254</w:t>
            </w:r>
          </w:p>
        </w:tc>
        <w:tc>
          <w:tcPr>
            <w:tcW w:w="709" w:type="dxa"/>
          </w:tcPr>
          <w:p w14:paraId="366F9ADB" w14:textId="77777777" w:rsidR="008D7647" w:rsidRPr="00D520E3" w:rsidRDefault="008D7647" w:rsidP="008D7647">
            <w:pPr>
              <w:ind w:firstLine="17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520E3">
              <w:rPr>
                <w:rFonts w:ascii="Times New Roman" w:eastAsia="Times New Roman" w:hAnsi="Times New Roman" w:cs="Times New Roman"/>
                <w:sz w:val="16"/>
                <w:szCs w:val="16"/>
              </w:rPr>
              <w:t>219</w:t>
            </w:r>
          </w:p>
        </w:tc>
        <w:tc>
          <w:tcPr>
            <w:tcW w:w="709" w:type="dxa"/>
          </w:tcPr>
          <w:p w14:paraId="7294A6C3" w14:textId="77777777" w:rsidR="008D7647" w:rsidRPr="00D520E3" w:rsidRDefault="008D7647" w:rsidP="008D7647">
            <w:pPr>
              <w:ind w:firstLine="17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520E3">
              <w:rPr>
                <w:rFonts w:ascii="Times New Roman" w:eastAsia="Times New Roman" w:hAnsi="Times New Roman" w:cs="Times New Roman"/>
                <w:sz w:val="16"/>
                <w:szCs w:val="16"/>
              </w:rPr>
              <w:t>202</w:t>
            </w:r>
          </w:p>
        </w:tc>
        <w:tc>
          <w:tcPr>
            <w:tcW w:w="709" w:type="dxa"/>
          </w:tcPr>
          <w:p w14:paraId="4BCE738F" w14:textId="77777777" w:rsidR="008D7647" w:rsidRPr="00D520E3" w:rsidRDefault="008D7647" w:rsidP="008D7647">
            <w:pPr>
              <w:ind w:firstLine="17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520E3">
              <w:rPr>
                <w:rFonts w:ascii="Times New Roman" w:eastAsia="Times New Roman" w:hAnsi="Times New Roman" w:cs="Times New Roman"/>
                <w:sz w:val="16"/>
                <w:szCs w:val="16"/>
              </w:rPr>
              <w:t>198</w:t>
            </w:r>
          </w:p>
        </w:tc>
        <w:tc>
          <w:tcPr>
            <w:tcW w:w="708" w:type="dxa"/>
          </w:tcPr>
          <w:p w14:paraId="4A34245E" w14:textId="77777777" w:rsidR="008D7647" w:rsidRPr="0011514C"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188</w:t>
            </w:r>
          </w:p>
        </w:tc>
        <w:tc>
          <w:tcPr>
            <w:tcW w:w="851" w:type="dxa"/>
          </w:tcPr>
          <w:p w14:paraId="4D6407CF"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-35</w:t>
            </w:r>
          </w:p>
        </w:tc>
        <w:tc>
          <w:tcPr>
            <w:tcW w:w="850" w:type="dxa"/>
          </w:tcPr>
          <w:p w14:paraId="118C6BFD"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-17</w:t>
            </w:r>
          </w:p>
        </w:tc>
        <w:tc>
          <w:tcPr>
            <w:tcW w:w="851" w:type="dxa"/>
          </w:tcPr>
          <w:p w14:paraId="53178FF1"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-4</w:t>
            </w:r>
          </w:p>
        </w:tc>
        <w:tc>
          <w:tcPr>
            <w:tcW w:w="844" w:type="dxa"/>
          </w:tcPr>
          <w:p w14:paraId="49F9F1E2" w14:textId="77777777" w:rsidR="008D7647" w:rsidRPr="0011514C"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4"/>
                <w:szCs w:val="14"/>
              </w:rPr>
            </w:pPr>
            <w:r>
              <w:rPr>
                <w:rFonts w:ascii="Times New Roman" w:eastAsia="Times New Roman" w:hAnsi="Times New Roman" w:cs="Times New Roman"/>
                <w:color w:val="262626"/>
                <w:sz w:val="14"/>
                <w:szCs w:val="14"/>
              </w:rPr>
              <w:t>-10</w:t>
            </w:r>
          </w:p>
        </w:tc>
      </w:tr>
      <w:tr w:rsidR="008D7647" w:rsidRPr="00D520E3" w14:paraId="35095750" w14:textId="77777777" w:rsidTr="008D7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536C674" w14:textId="77777777" w:rsidR="008D7647" w:rsidRPr="00D520E3" w:rsidRDefault="008D7647" w:rsidP="008D7647">
            <w:pPr>
              <w:ind w:firstLine="170"/>
              <w:jc w:val="center"/>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Миколаївська</w:t>
            </w:r>
          </w:p>
        </w:tc>
        <w:tc>
          <w:tcPr>
            <w:tcW w:w="709" w:type="dxa"/>
          </w:tcPr>
          <w:p w14:paraId="316843D5"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sz w:val="16"/>
                <w:szCs w:val="16"/>
              </w:rPr>
            </w:pPr>
            <w:r>
              <w:rPr>
                <w:rFonts w:ascii="Times New Roman" w:hAnsi="Times New Roman" w:cs="Times New Roman"/>
                <w:color w:val="0D0D0D"/>
                <w:sz w:val="16"/>
                <w:szCs w:val="16"/>
              </w:rPr>
              <w:t>378</w:t>
            </w:r>
          </w:p>
        </w:tc>
        <w:tc>
          <w:tcPr>
            <w:tcW w:w="708" w:type="dxa"/>
          </w:tcPr>
          <w:p w14:paraId="07FF073E"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sz w:val="16"/>
                <w:szCs w:val="16"/>
              </w:rPr>
            </w:pPr>
            <w:r w:rsidRPr="00D520E3">
              <w:rPr>
                <w:rFonts w:ascii="Times New Roman" w:eastAsia="Times New Roman" w:hAnsi="Times New Roman" w:cs="Times New Roman"/>
                <w:color w:val="0D0D0D"/>
                <w:sz w:val="16"/>
                <w:szCs w:val="16"/>
              </w:rPr>
              <w:t>352</w:t>
            </w:r>
          </w:p>
        </w:tc>
        <w:tc>
          <w:tcPr>
            <w:tcW w:w="709" w:type="dxa"/>
          </w:tcPr>
          <w:p w14:paraId="5DC5863A" w14:textId="77777777" w:rsidR="008D7647" w:rsidRPr="00D520E3" w:rsidRDefault="008D7647" w:rsidP="008D7647">
            <w:pPr>
              <w:ind w:firstLine="17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309</w:t>
            </w:r>
          </w:p>
        </w:tc>
        <w:tc>
          <w:tcPr>
            <w:tcW w:w="709" w:type="dxa"/>
          </w:tcPr>
          <w:p w14:paraId="7DBB3B74" w14:textId="77777777" w:rsidR="008D7647" w:rsidRPr="00D520E3" w:rsidRDefault="008D7647" w:rsidP="008D7647">
            <w:pPr>
              <w:ind w:firstLine="17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252</w:t>
            </w:r>
          </w:p>
        </w:tc>
        <w:tc>
          <w:tcPr>
            <w:tcW w:w="709" w:type="dxa"/>
          </w:tcPr>
          <w:p w14:paraId="12E4CFEC" w14:textId="77777777" w:rsidR="008D7647" w:rsidRPr="00D520E3" w:rsidRDefault="008D7647" w:rsidP="008D7647">
            <w:pPr>
              <w:ind w:firstLine="17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204</w:t>
            </w:r>
          </w:p>
        </w:tc>
        <w:tc>
          <w:tcPr>
            <w:tcW w:w="708" w:type="dxa"/>
          </w:tcPr>
          <w:p w14:paraId="6F095118" w14:textId="77777777" w:rsidR="008D7647" w:rsidRPr="0011514C"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188</w:t>
            </w:r>
          </w:p>
        </w:tc>
        <w:tc>
          <w:tcPr>
            <w:tcW w:w="851" w:type="dxa"/>
          </w:tcPr>
          <w:p w14:paraId="5379070B"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-43</w:t>
            </w:r>
          </w:p>
        </w:tc>
        <w:tc>
          <w:tcPr>
            <w:tcW w:w="850" w:type="dxa"/>
          </w:tcPr>
          <w:p w14:paraId="65101E9D"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-57</w:t>
            </w:r>
          </w:p>
        </w:tc>
        <w:tc>
          <w:tcPr>
            <w:tcW w:w="851" w:type="dxa"/>
          </w:tcPr>
          <w:p w14:paraId="36736346"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-48</w:t>
            </w:r>
          </w:p>
        </w:tc>
        <w:tc>
          <w:tcPr>
            <w:tcW w:w="844" w:type="dxa"/>
          </w:tcPr>
          <w:p w14:paraId="03B44009" w14:textId="77777777" w:rsidR="008D7647" w:rsidRPr="0011514C"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4"/>
                <w:szCs w:val="14"/>
              </w:rPr>
            </w:pPr>
            <w:r>
              <w:rPr>
                <w:rFonts w:ascii="Times New Roman" w:eastAsia="Times New Roman" w:hAnsi="Times New Roman" w:cs="Times New Roman"/>
                <w:color w:val="262626"/>
                <w:sz w:val="14"/>
                <w:szCs w:val="14"/>
              </w:rPr>
              <w:t>-16</w:t>
            </w:r>
          </w:p>
        </w:tc>
      </w:tr>
      <w:tr w:rsidR="008D7647" w:rsidRPr="00D520E3" w14:paraId="50CF2905" w14:textId="77777777" w:rsidTr="008D7647">
        <w:tc>
          <w:tcPr>
            <w:cnfStyle w:val="001000000000" w:firstRow="0" w:lastRow="0" w:firstColumn="1" w:lastColumn="0" w:oddVBand="0" w:evenVBand="0" w:oddHBand="0" w:evenHBand="0" w:firstRowFirstColumn="0" w:firstRowLastColumn="0" w:lastRowFirstColumn="0" w:lastRowLastColumn="0"/>
            <w:tcW w:w="1980" w:type="dxa"/>
          </w:tcPr>
          <w:p w14:paraId="42675AD3" w14:textId="77777777" w:rsidR="008D7647" w:rsidRPr="00D520E3" w:rsidRDefault="008D7647" w:rsidP="008D7647">
            <w:pPr>
              <w:ind w:firstLine="170"/>
              <w:jc w:val="center"/>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Одеська</w:t>
            </w:r>
          </w:p>
        </w:tc>
        <w:tc>
          <w:tcPr>
            <w:tcW w:w="709" w:type="dxa"/>
          </w:tcPr>
          <w:p w14:paraId="1214246D"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sz w:val="16"/>
                <w:szCs w:val="16"/>
              </w:rPr>
            </w:pPr>
            <w:r>
              <w:rPr>
                <w:rFonts w:ascii="Times New Roman" w:hAnsi="Times New Roman" w:cs="Times New Roman"/>
                <w:color w:val="0D0D0D"/>
                <w:sz w:val="16"/>
                <w:szCs w:val="16"/>
              </w:rPr>
              <w:t>630</w:t>
            </w:r>
          </w:p>
        </w:tc>
        <w:tc>
          <w:tcPr>
            <w:tcW w:w="708" w:type="dxa"/>
          </w:tcPr>
          <w:p w14:paraId="29C61FEC"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sz w:val="16"/>
                <w:szCs w:val="16"/>
              </w:rPr>
            </w:pPr>
            <w:r w:rsidRPr="00D520E3">
              <w:rPr>
                <w:rFonts w:ascii="Times New Roman" w:eastAsia="Times New Roman" w:hAnsi="Times New Roman" w:cs="Times New Roman"/>
                <w:color w:val="0D0D0D"/>
                <w:sz w:val="16"/>
                <w:szCs w:val="16"/>
              </w:rPr>
              <w:t>586</w:t>
            </w:r>
          </w:p>
        </w:tc>
        <w:tc>
          <w:tcPr>
            <w:tcW w:w="709" w:type="dxa"/>
          </w:tcPr>
          <w:p w14:paraId="30C36EA9" w14:textId="77777777" w:rsidR="008D7647" w:rsidRPr="00D520E3" w:rsidRDefault="008D7647" w:rsidP="008D7647">
            <w:pPr>
              <w:ind w:firstLine="17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497</w:t>
            </w:r>
          </w:p>
        </w:tc>
        <w:tc>
          <w:tcPr>
            <w:tcW w:w="709" w:type="dxa"/>
          </w:tcPr>
          <w:p w14:paraId="54791FA3" w14:textId="77777777" w:rsidR="008D7647" w:rsidRPr="00D520E3" w:rsidRDefault="008D7647" w:rsidP="008D7647">
            <w:pPr>
              <w:ind w:firstLine="17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473</w:t>
            </w:r>
          </w:p>
        </w:tc>
        <w:tc>
          <w:tcPr>
            <w:tcW w:w="709" w:type="dxa"/>
          </w:tcPr>
          <w:p w14:paraId="45BF8CAD" w14:textId="77777777" w:rsidR="008D7647" w:rsidRPr="00D520E3" w:rsidRDefault="008D7647" w:rsidP="008D7647">
            <w:pPr>
              <w:ind w:firstLine="17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408</w:t>
            </w:r>
          </w:p>
        </w:tc>
        <w:tc>
          <w:tcPr>
            <w:tcW w:w="708" w:type="dxa"/>
          </w:tcPr>
          <w:p w14:paraId="6084A83B" w14:textId="77777777" w:rsidR="008D7647" w:rsidRPr="0011514C"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370</w:t>
            </w:r>
          </w:p>
        </w:tc>
        <w:tc>
          <w:tcPr>
            <w:tcW w:w="851" w:type="dxa"/>
          </w:tcPr>
          <w:p w14:paraId="5C36C20A"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-89</w:t>
            </w:r>
          </w:p>
        </w:tc>
        <w:tc>
          <w:tcPr>
            <w:tcW w:w="850" w:type="dxa"/>
          </w:tcPr>
          <w:p w14:paraId="3BBED4F9"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-24</w:t>
            </w:r>
          </w:p>
        </w:tc>
        <w:tc>
          <w:tcPr>
            <w:tcW w:w="851" w:type="dxa"/>
          </w:tcPr>
          <w:p w14:paraId="22FD180B"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-65</w:t>
            </w:r>
          </w:p>
        </w:tc>
        <w:tc>
          <w:tcPr>
            <w:tcW w:w="844" w:type="dxa"/>
          </w:tcPr>
          <w:p w14:paraId="629031B0" w14:textId="77777777" w:rsidR="008D7647" w:rsidRPr="0011514C"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4"/>
                <w:szCs w:val="14"/>
              </w:rPr>
            </w:pPr>
            <w:r>
              <w:rPr>
                <w:rFonts w:ascii="Times New Roman" w:eastAsia="Times New Roman" w:hAnsi="Times New Roman" w:cs="Times New Roman"/>
                <w:color w:val="262626"/>
                <w:sz w:val="14"/>
                <w:szCs w:val="14"/>
              </w:rPr>
              <w:t>-38</w:t>
            </w:r>
          </w:p>
        </w:tc>
      </w:tr>
      <w:tr w:rsidR="008D7647" w:rsidRPr="00D520E3" w14:paraId="36DBA35C" w14:textId="77777777" w:rsidTr="008D7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66576DD" w14:textId="77777777" w:rsidR="008D7647" w:rsidRPr="00D520E3" w:rsidRDefault="008D7647" w:rsidP="008D7647">
            <w:pPr>
              <w:ind w:firstLine="170"/>
              <w:jc w:val="center"/>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Полтавська</w:t>
            </w:r>
          </w:p>
        </w:tc>
        <w:tc>
          <w:tcPr>
            <w:tcW w:w="709" w:type="dxa"/>
          </w:tcPr>
          <w:p w14:paraId="6D8DD227"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6"/>
                <w:szCs w:val="16"/>
              </w:rPr>
            </w:pPr>
            <w:r>
              <w:rPr>
                <w:rFonts w:ascii="Times New Roman" w:hAnsi="Times New Roman" w:cs="Times New Roman"/>
                <w:color w:val="262626"/>
                <w:sz w:val="16"/>
                <w:szCs w:val="16"/>
              </w:rPr>
              <w:t>394</w:t>
            </w:r>
          </w:p>
        </w:tc>
        <w:tc>
          <w:tcPr>
            <w:tcW w:w="708" w:type="dxa"/>
          </w:tcPr>
          <w:p w14:paraId="74C40226"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375</w:t>
            </w:r>
          </w:p>
        </w:tc>
        <w:tc>
          <w:tcPr>
            <w:tcW w:w="709" w:type="dxa"/>
          </w:tcPr>
          <w:p w14:paraId="1E935FDF" w14:textId="77777777" w:rsidR="008D7647" w:rsidRPr="00D520E3" w:rsidRDefault="008D7647" w:rsidP="008D7647">
            <w:pPr>
              <w:ind w:firstLine="17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357</w:t>
            </w:r>
          </w:p>
        </w:tc>
        <w:tc>
          <w:tcPr>
            <w:tcW w:w="709" w:type="dxa"/>
          </w:tcPr>
          <w:p w14:paraId="16D1AF6D" w14:textId="77777777" w:rsidR="008D7647" w:rsidRPr="00D520E3" w:rsidRDefault="008D7647" w:rsidP="008D7647">
            <w:pPr>
              <w:ind w:firstLine="17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311</w:t>
            </w:r>
          </w:p>
        </w:tc>
        <w:tc>
          <w:tcPr>
            <w:tcW w:w="709" w:type="dxa"/>
          </w:tcPr>
          <w:p w14:paraId="0543B208" w14:textId="77777777" w:rsidR="008D7647" w:rsidRPr="00D520E3" w:rsidRDefault="008D7647" w:rsidP="008D7647">
            <w:pPr>
              <w:ind w:firstLine="17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288</w:t>
            </w:r>
          </w:p>
        </w:tc>
        <w:tc>
          <w:tcPr>
            <w:tcW w:w="708" w:type="dxa"/>
          </w:tcPr>
          <w:p w14:paraId="111190AF" w14:textId="77777777" w:rsidR="008D7647" w:rsidRPr="0011514C"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257</w:t>
            </w:r>
          </w:p>
        </w:tc>
        <w:tc>
          <w:tcPr>
            <w:tcW w:w="851" w:type="dxa"/>
          </w:tcPr>
          <w:p w14:paraId="69E850C1"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-18</w:t>
            </w:r>
          </w:p>
        </w:tc>
        <w:tc>
          <w:tcPr>
            <w:tcW w:w="850" w:type="dxa"/>
          </w:tcPr>
          <w:p w14:paraId="106EEB63"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-46</w:t>
            </w:r>
          </w:p>
        </w:tc>
        <w:tc>
          <w:tcPr>
            <w:tcW w:w="851" w:type="dxa"/>
          </w:tcPr>
          <w:p w14:paraId="0A48DE54"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-23</w:t>
            </w:r>
          </w:p>
        </w:tc>
        <w:tc>
          <w:tcPr>
            <w:tcW w:w="844" w:type="dxa"/>
          </w:tcPr>
          <w:p w14:paraId="2885FA2F" w14:textId="77777777" w:rsidR="008D7647" w:rsidRPr="0011514C"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4"/>
                <w:szCs w:val="14"/>
              </w:rPr>
            </w:pPr>
            <w:r>
              <w:rPr>
                <w:rFonts w:ascii="Times New Roman" w:eastAsia="Times New Roman" w:hAnsi="Times New Roman" w:cs="Times New Roman"/>
                <w:color w:val="262626"/>
                <w:sz w:val="14"/>
                <w:szCs w:val="14"/>
              </w:rPr>
              <w:t>-31</w:t>
            </w:r>
          </w:p>
        </w:tc>
      </w:tr>
      <w:tr w:rsidR="008D7647" w:rsidRPr="00D520E3" w14:paraId="0B806F0C" w14:textId="77777777" w:rsidTr="008D7647">
        <w:tc>
          <w:tcPr>
            <w:cnfStyle w:val="001000000000" w:firstRow="0" w:lastRow="0" w:firstColumn="1" w:lastColumn="0" w:oddVBand="0" w:evenVBand="0" w:oddHBand="0" w:evenHBand="0" w:firstRowFirstColumn="0" w:firstRowLastColumn="0" w:lastRowFirstColumn="0" w:lastRowLastColumn="0"/>
            <w:tcW w:w="1980" w:type="dxa"/>
          </w:tcPr>
          <w:p w14:paraId="2316C270" w14:textId="77777777" w:rsidR="008D7647" w:rsidRPr="00D520E3" w:rsidRDefault="008D7647" w:rsidP="008D7647">
            <w:pPr>
              <w:ind w:firstLine="170"/>
              <w:jc w:val="center"/>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Рівненська</w:t>
            </w:r>
          </w:p>
        </w:tc>
        <w:tc>
          <w:tcPr>
            <w:tcW w:w="709" w:type="dxa"/>
          </w:tcPr>
          <w:p w14:paraId="3B2DF723"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sz w:val="16"/>
                <w:szCs w:val="16"/>
              </w:rPr>
            </w:pPr>
            <w:r>
              <w:rPr>
                <w:rFonts w:ascii="Times New Roman" w:hAnsi="Times New Roman" w:cs="Times New Roman"/>
                <w:color w:val="0D0D0D"/>
                <w:sz w:val="16"/>
                <w:szCs w:val="16"/>
              </w:rPr>
              <w:t>296</w:t>
            </w:r>
          </w:p>
        </w:tc>
        <w:tc>
          <w:tcPr>
            <w:tcW w:w="708" w:type="dxa"/>
          </w:tcPr>
          <w:p w14:paraId="6D6ED93F"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sz w:val="16"/>
                <w:szCs w:val="16"/>
              </w:rPr>
            </w:pPr>
            <w:r w:rsidRPr="00D520E3">
              <w:rPr>
                <w:rFonts w:ascii="Times New Roman" w:eastAsia="Times New Roman" w:hAnsi="Times New Roman" w:cs="Times New Roman"/>
                <w:color w:val="0D0D0D"/>
                <w:sz w:val="16"/>
                <w:szCs w:val="16"/>
              </w:rPr>
              <w:t>258</w:t>
            </w:r>
          </w:p>
        </w:tc>
        <w:tc>
          <w:tcPr>
            <w:tcW w:w="709" w:type="dxa"/>
          </w:tcPr>
          <w:p w14:paraId="5091366E" w14:textId="77777777" w:rsidR="008D7647" w:rsidRPr="00D520E3" w:rsidRDefault="008D7647" w:rsidP="008D7647">
            <w:pPr>
              <w:ind w:firstLine="17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233</w:t>
            </w:r>
          </w:p>
        </w:tc>
        <w:tc>
          <w:tcPr>
            <w:tcW w:w="709" w:type="dxa"/>
          </w:tcPr>
          <w:p w14:paraId="6DE1ED34" w14:textId="77777777" w:rsidR="008D7647" w:rsidRPr="00D520E3" w:rsidRDefault="008D7647" w:rsidP="008D7647">
            <w:pPr>
              <w:ind w:firstLine="17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219</w:t>
            </w:r>
          </w:p>
        </w:tc>
        <w:tc>
          <w:tcPr>
            <w:tcW w:w="709" w:type="dxa"/>
          </w:tcPr>
          <w:p w14:paraId="0F55DC87" w14:textId="77777777" w:rsidR="008D7647" w:rsidRPr="00D520E3" w:rsidRDefault="008D7647" w:rsidP="008D7647">
            <w:pPr>
              <w:ind w:firstLine="17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208</w:t>
            </w:r>
          </w:p>
        </w:tc>
        <w:tc>
          <w:tcPr>
            <w:tcW w:w="708" w:type="dxa"/>
          </w:tcPr>
          <w:p w14:paraId="6BF9EB9A" w14:textId="77777777" w:rsidR="008D7647" w:rsidRPr="0011514C"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203</w:t>
            </w:r>
          </w:p>
        </w:tc>
        <w:tc>
          <w:tcPr>
            <w:tcW w:w="851" w:type="dxa"/>
          </w:tcPr>
          <w:p w14:paraId="6DD05480"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-25</w:t>
            </w:r>
          </w:p>
        </w:tc>
        <w:tc>
          <w:tcPr>
            <w:tcW w:w="850" w:type="dxa"/>
          </w:tcPr>
          <w:p w14:paraId="6C469F85"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-14</w:t>
            </w:r>
          </w:p>
        </w:tc>
        <w:tc>
          <w:tcPr>
            <w:tcW w:w="851" w:type="dxa"/>
          </w:tcPr>
          <w:p w14:paraId="6C62963E"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-11</w:t>
            </w:r>
          </w:p>
        </w:tc>
        <w:tc>
          <w:tcPr>
            <w:tcW w:w="844" w:type="dxa"/>
          </w:tcPr>
          <w:p w14:paraId="1D2ABC24" w14:textId="77777777" w:rsidR="008D7647" w:rsidRPr="0011514C"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4"/>
                <w:szCs w:val="14"/>
              </w:rPr>
            </w:pPr>
            <w:r>
              <w:rPr>
                <w:rFonts w:ascii="Times New Roman" w:eastAsia="Times New Roman" w:hAnsi="Times New Roman" w:cs="Times New Roman"/>
                <w:color w:val="262626"/>
                <w:sz w:val="14"/>
                <w:szCs w:val="14"/>
              </w:rPr>
              <w:t>-5</w:t>
            </w:r>
          </w:p>
        </w:tc>
      </w:tr>
      <w:tr w:rsidR="008D7647" w:rsidRPr="00D520E3" w14:paraId="1055A103" w14:textId="77777777" w:rsidTr="008D7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930DB27" w14:textId="77777777" w:rsidR="008D7647" w:rsidRPr="00D520E3" w:rsidRDefault="008D7647" w:rsidP="008D7647">
            <w:pPr>
              <w:ind w:firstLine="170"/>
              <w:jc w:val="center"/>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Сумська</w:t>
            </w:r>
          </w:p>
        </w:tc>
        <w:tc>
          <w:tcPr>
            <w:tcW w:w="709" w:type="dxa"/>
          </w:tcPr>
          <w:p w14:paraId="42543F0F"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sz w:val="16"/>
                <w:szCs w:val="16"/>
              </w:rPr>
            </w:pPr>
            <w:r>
              <w:rPr>
                <w:rFonts w:ascii="Times New Roman" w:hAnsi="Times New Roman" w:cs="Times New Roman"/>
                <w:color w:val="0D0D0D"/>
                <w:sz w:val="16"/>
                <w:szCs w:val="16"/>
              </w:rPr>
              <w:t>508</w:t>
            </w:r>
          </w:p>
        </w:tc>
        <w:tc>
          <w:tcPr>
            <w:tcW w:w="708" w:type="dxa"/>
          </w:tcPr>
          <w:p w14:paraId="3503FEC3"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sz w:val="16"/>
                <w:szCs w:val="16"/>
              </w:rPr>
            </w:pPr>
            <w:r w:rsidRPr="00D520E3">
              <w:rPr>
                <w:rFonts w:ascii="Times New Roman" w:eastAsia="Times New Roman" w:hAnsi="Times New Roman" w:cs="Times New Roman"/>
                <w:color w:val="0D0D0D"/>
                <w:sz w:val="16"/>
                <w:szCs w:val="16"/>
              </w:rPr>
              <w:t>466</w:t>
            </w:r>
          </w:p>
        </w:tc>
        <w:tc>
          <w:tcPr>
            <w:tcW w:w="709" w:type="dxa"/>
          </w:tcPr>
          <w:p w14:paraId="75515049" w14:textId="77777777" w:rsidR="008D7647" w:rsidRPr="00D520E3" w:rsidRDefault="008D7647" w:rsidP="008D7647">
            <w:pPr>
              <w:ind w:firstLine="17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379</w:t>
            </w:r>
          </w:p>
        </w:tc>
        <w:tc>
          <w:tcPr>
            <w:tcW w:w="709" w:type="dxa"/>
          </w:tcPr>
          <w:p w14:paraId="4B81EB5E" w14:textId="77777777" w:rsidR="008D7647" w:rsidRPr="00D520E3" w:rsidRDefault="008D7647" w:rsidP="008D7647">
            <w:pPr>
              <w:ind w:firstLine="17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352</w:t>
            </w:r>
          </w:p>
        </w:tc>
        <w:tc>
          <w:tcPr>
            <w:tcW w:w="709" w:type="dxa"/>
          </w:tcPr>
          <w:p w14:paraId="522F4FE3" w14:textId="77777777" w:rsidR="008D7647" w:rsidRPr="00D520E3" w:rsidRDefault="008D7647" w:rsidP="008D7647">
            <w:pPr>
              <w:ind w:firstLine="17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321</w:t>
            </w:r>
          </w:p>
        </w:tc>
        <w:tc>
          <w:tcPr>
            <w:tcW w:w="708" w:type="dxa"/>
          </w:tcPr>
          <w:p w14:paraId="7C189007" w14:textId="77777777" w:rsidR="008D7647" w:rsidRPr="0011514C"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303</w:t>
            </w:r>
          </w:p>
        </w:tc>
        <w:tc>
          <w:tcPr>
            <w:tcW w:w="851" w:type="dxa"/>
          </w:tcPr>
          <w:p w14:paraId="555A5135"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-87</w:t>
            </w:r>
          </w:p>
        </w:tc>
        <w:tc>
          <w:tcPr>
            <w:tcW w:w="850" w:type="dxa"/>
          </w:tcPr>
          <w:p w14:paraId="04EA310E"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-27</w:t>
            </w:r>
          </w:p>
        </w:tc>
        <w:tc>
          <w:tcPr>
            <w:tcW w:w="851" w:type="dxa"/>
          </w:tcPr>
          <w:p w14:paraId="27688E8D"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-31</w:t>
            </w:r>
          </w:p>
        </w:tc>
        <w:tc>
          <w:tcPr>
            <w:tcW w:w="844" w:type="dxa"/>
          </w:tcPr>
          <w:p w14:paraId="71316DFE" w14:textId="77777777" w:rsidR="008D7647" w:rsidRPr="0011514C"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4"/>
                <w:szCs w:val="14"/>
              </w:rPr>
            </w:pPr>
            <w:r>
              <w:rPr>
                <w:rFonts w:ascii="Times New Roman" w:eastAsia="Times New Roman" w:hAnsi="Times New Roman" w:cs="Times New Roman"/>
                <w:color w:val="262626"/>
                <w:sz w:val="14"/>
                <w:szCs w:val="14"/>
              </w:rPr>
              <w:t>-18</w:t>
            </w:r>
          </w:p>
        </w:tc>
      </w:tr>
      <w:tr w:rsidR="008D7647" w:rsidRPr="00D520E3" w14:paraId="45C5098A" w14:textId="77777777" w:rsidTr="008D7647">
        <w:tc>
          <w:tcPr>
            <w:cnfStyle w:val="001000000000" w:firstRow="0" w:lastRow="0" w:firstColumn="1" w:lastColumn="0" w:oddVBand="0" w:evenVBand="0" w:oddHBand="0" w:evenHBand="0" w:firstRowFirstColumn="0" w:firstRowLastColumn="0" w:lastRowFirstColumn="0" w:lastRowLastColumn="0"/>
            <w:tcW w:w="1980" w:type="dxa"/>
          </w:tcPr>
          <w:p w14:paraId="400EADC2" w14:textId="77777777" w:rsidR="008D7647" w:rsidRPr="00D520E3" w:rsidRDefault="008D7647" w:rsidP="008D7647">
            <w:pPr>
              <w:jc w:val="center"/>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Тернопільська</w:t>
            </w:r>
          </w:p>
        </w:tc>
        <w:tc>
          <w:tcPr>
            <w:tcW w:w="709" w:type="dxa"/>
          </w:tcPr>
          <w:p w14:paraId="0E2CB1C3"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sz w:val="16"/>
                <w:szCs w:val="16"/>
              </w:rPr>
            </w:pPr>
            <w:r>
              <w:rPr>
                <w:rFonts w:ascii="Times New Roman" w:hAnsi="Times New Roman" w:cs="Times New Roman"/>
                <w:color w:val="0D0D0D"/>
                <w:sz w:val="16"/>
                <w:szCs w:val="16"/>
              </w:rPr>
              <w:t>383</w:t>
            </w:r>
          </w:p>
        </w:tc>
        <w:tc>
          <w:tcPr>
            <w:tcW w:w="708" w:type="dxa"/>
          </w:tcPr>
          <w:p w14:paraId="63AC47DA"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sz w:val="16"/>
                <w:szCs w:val="16"/>
              </w:rPr>
            </w:pPr>
            <w:r w:rsidRPr="00D520E3">
              <w:rPr>
                <w:rFonts w:ascii="Times New Roman" w:eastAsia="Times New Roman" w:hAnsi="Times New Roman" w:cs="Times New Roman"/>
                <w:color w:val="0D0D0D"/>
                <w:sz w:val="16"/>
                <w:szCs w:val="16"/>
              </w:rPr>
              <w:t>278</w:t>
            </w:r>
          </w:p>
        </w:tc>
        <w:tc>
          <w:tcPr>
            <w:tcW w:w="709" w:type="dxa"/>
          </w:tcPr>
          <w:p w14:paraId="634D5102" w14:textId="77777777" w:rsidR="008D7647" w:rsidRPr="00D520E3" w:rsidRDefault="008D7647" w:rsidP="008D7647">
            <w:pPr>
              <w:ind w:firstLine="17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237</w:t>
            </w:r>
          </w:p>
        </w:tc>
        <w:tc>
          <w:tcPr>
            <w:tcW w:w="709" w:type="dxa"/>
          </w:tcPr>
          <w:p w14:paraId="28299943" w14:textId="77777777" w:rsidR="008D7647" w:rsidRPr="00D520E3" w:rsidRDefault="008D7647" w:rsidP="008D7647">
            <w:pPr>
              <w:ind w:firstLine="17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212</w:t>
            </w:r>
          </w:p>
        </w:tc>
        <w:tc>
          <w:tcPr>
            <w:tcW w:w="709" w:type="dxa"/>
          </w:tcPr>
          <w:p w14:paraId="5EE96984" w14:textId="77777777" w:rsidR="008D7647" w:rsidRPr="00D520E3" w:rsidRDefault="008D7647" w:rsidP="008D7647">
            <w:pPr>
              <w:ind w:firstLine="17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164</w:t>
            </w:r>
          </w:p>
        </w:tc>
        <w:tc>
          <w:tcPr>
            <w:tcW w:w="708" w:type="dxa"/>
          </w:tcPr>
          <w:p w14:paraId="3B81E66A" w14:textId="77777777" w:rsidR="008D7647" w:rsidRPr="0011514C"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151</w:t>
            </w:r>
          </w:p>
        </w:tc>
        <w:tc>
          <w:tcPr>
            <w:tcW w:w="851" w:type="dxa"/>
          </w:tcPr>
          <w:p w14:paraId="017134D9"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-41</w:t>
            </w:r>
          </w:p>
        </w:tc>
        <w:tc>
          <w:tcPr>
            <w:tcW w:w="850" w:type="dxa"/>
          </w:tcPr>
          <w:p w14:paraId="6F050F1E"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-25</w:t>
            </w:r>
          </w:p>
        </w:tc>
        <w:tc>
          <w:tcPr>
            <w:tcW w:w="851" w:type="dxa"/>
          </w:tcPr>
          <w:p w14:paraId="3021EB23"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-48</w:t>
            </w:r>
          </w:p>
        </w:tc>
        <w:tc>
          <w:tcPr>
            <w:tcW w:w="844" w:type="dxa"/>
          </w:tcPr>
          <w:p w14:paraId="204658B0" w14:textId="77777777" w:rsidR="008D7647" w:rsidRPr="006B319B"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4"/>
                <w:szCs w:val="14"/>
              </w:rPr>
            </w:pPr>
            <w:r>
              <w:rPr>
                <w:rFonts w:ascii="Times New Roman" w:eastAsia="Times New Roman" w:hAnsi="Times New Roman" w:cs="Times New Roman"/>
                <w:color w:val="262626"/>
                <w:sz w:val="14"/>
                <w:szCs w:val="14"/>
              </w:rPr>
              <w:t>-13</w:t>
            </w:r>
          </w:p>
        </w:tc>
      </w:tr>
      <w:tr w:rsidR="008D7647" w:rsidRPr="00D520E3" w14:paraId="56F38F77" w14:textId="77777777" w:rsidTr="008D7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30BD66A" w14:textId="77777777" w:rsidR="008D7647" w:rsidRPr="00D520E3" w:rsidRDefault="008D7647" w:rsidP="008D7647">
            <w:pPr>
              <w:ind w:firstLine="170"/>
              <w:jc w:val="center"/>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Харківська</w:t>
            </w:r>
          </w:p>
        </w:tc>
        <w:tc>
          <w:tcPr>
            <w:tcW w:w="709" w:type="dxa"/>
          </w:tcPr>
          <w:p w14:paraId="682D6DD5"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sz w:val="16"/>
                <w:szCs w:val="16"/>
              </w:rPr>
            </w:pPr>
            <w:r>
              <w:rPr>
                <w:rFonts w:ascii="Times New Roman" w:hAnsi="Times New Roman" w:cs="Times New Roman"/>
                <w:color w:val="0D0D0D"/>
                <w:sz w:val="16"/>
                <w:szCs w:val="16"/>
              </w:rPr>
              <w:t>426</w:t>
            </w:r>
          </w:p>
        </w:tc>
        <w:tc>
          <w:tcPr>
            <w:tcW w:w="708" w:type="dxa"/>
          </w:tcPr>
          <w:p w14:paraId="31DB6F9A"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sz w:val="16"/>
                <w:szCs w:val="16"/>
              </w:rPr>
            </w:pPr>
            <w:r w:rsidRPr="00D520E3">
              <w:rPr>
                <w:rFonts w:ascii="Times New Roman" w:eastAsia="Times New Roman" w:hAnsi="Times New Roman" w:cs="Times New Roman"/>
                <w:color w:val="0D0D0D"/>
                <w:sz w:val="16"/>
                <w:szCs w:val="16"/>
              </w:rPr>
              <w:t>408</w:t>
            </w:r>
          </w:p>
        </w:tc>
        <w:tc>
          <w:tcPr>
            <w:tcW w:w="709" w:type="dxa"/>
          </w:tcPr>
          <w:p w14:paraId="4A553E03" w14:textId="77777777" w:rsidR="008D7647" w:rsidRPr="00D520E3" w:rsidRDefault="008D7647" w:rsidP="008D7647">
            <w:pPr>
              <w:ind w:firstLine="17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520E3">
              <w:rPr>
                <w:rFonts w:ascii="Times New Roman" w:eastAsia="Times New Roman" w:hAnsi="Times New Roman" w:cs="Times New Roman"/>
                <w:sz w:val="16"/>
                <w:szCs w:val="16"/>
              </w:rPr>
              <w:t>364</w:t>
            </w:r>
          </w:p>
        </w:tc>
        <w:tc>
          <w:tcPr>
            <w:tcW w:w="709" w:type="dxa"/>
          </w:tcPr>
          <w:p w14:paraId="4338D57A" w14:textId="77777777" w:rsidR="008D7647" w:rsidRPr="00D520E3" w:rsidRDefault="008D7647" w:rsidP="008D7647">
            <w:pPr>
              <w:ind w:firstLine="17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520E3">
              <w:rPr>
                <w:rFonts w:ascii="Times New Roman" w:eastAsia="Times New Roman" w:hAnsi="Times New Roman" w:cs="Times New Roman"/>
                <w:sz w:val="16"/>
                <w:szCs w:val="16"/>
              </w:rPr>
              <w:t>349</w:t>
            </w:r>
          </w:p>
        </w:tc>
        <w:tc>
          <w:tcPr>
            <w:tcW w:w="709" w:type="dxa"/>
          </w:tcPr>
          <w:p w14:paraId="766281BC" w14:textId="77777777" w:rsidR="008D7647" w:rsidRPr="00D520E3" w:rsidRDefault="008D7647" w:rsidP="008D7647">
            <w:pPr>
              <w:ind w:firstLine="17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520E3">
              <w:rPr>
                <w:rFonts w:ascii="Times New Roman" w:eastAsia="Times New Roman" w:hAnsi="Times New Roman" w:cs="Times New Roman"/>
                <w:sz w:val="16"/>
                <w:szCs w:val="16"/>
              </w:rPr>
              <w:t>311</w:t>
            </w:r>
          </w:p>
        </w:tc>
        <w:tc>
          <w:tcPr>
            <w:tcW w:w="708" w:type="dxa"/>
          </w:tcPr>
          <w:p w14:paraId="3C17F006" w14:textId="77777777" w:rsidR="008D7647" w:rsidRPr="0011514C"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309</w:t>
            </w:r>
          </w:p>
        </w:tc>
        <w:tc>
          <w:tcPr>
            <w:tcW w:w="851" w:type="dxa"/>
          </w:tcPr>
          <w:p w14:paraId="7D5FF137"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-44</w:t>
            </w:r>
          </w:p>
        </w:tc>
        <w:tc>
          <w:tcPr>
            <w:tcW w:w="850" w:type="dxa"/>
          </w:tcPr>
          <w:p w14:paraId="64B5BF6B"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-15</w:t>
            </w:r>
          </w:p>
        </w:tc>
        <w:tc>
          <w:tcPr>
            <w:tcW w:w="851" w:type="dxa"/>
          </w:tcPr>
          <w:p w14:paraId="2B7D5034"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-38</w:t>
            </w:r>
          </w:p>
        </w:tc>
        <w:tc>
          <w:tcPr>
            <w:tcW w:w="844" w:type="dxa"/>
          </w:tcPr>
          <w:p w14:paraId="017A96B0" w14:textId="77777777" w:rsidR="008D7647" w:rsidRPr="006B319B"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4"/>
                <w:szCs w:val="14"/>
              </w:rPr>
            </w:pPr>
            <w:r>
              <w:rPr>
                <w:rFonts w:ascii="Times New Roman" w:eastAsia="Times New Roman" w:hAnsi="Times New Roman" w:cs="Times New Roman"/>
                <w:color w:val="262626"/>
                <w:sz w:val="14"/>
                <w:szCs w:val="14"/>
              </w:rPr>
              <w:t>-2</w:t>
            </w:r>
          </w:p>
        </w:tc>
      </w:tr>
      <w:tr w:rsidR="008D7647" w:rsidRPr="00D520E3" w14:paraId="1A5403D8" w14:textId="77777777" w:rsidTr="008D7647">
        <w:tc>
          <w:tcPr>
            <w:cnfStyle w:val="001000000000" w:firstRow="0" w:lastRow="0" w:firstColumn="1" w:lastColumn="0" w:oddVBand="0" w:evenVBand="0" w:oddHBand="0" w:evenHBand="0" w:firstRowFirstColumn="0" w:firstRowLastColumn="0" w:lastRowFirstColumn="0" w:lastRowLastColumn="0"/>
            <w:tcW w:w="1980" w:type="dxa"/>
          </w:tcPr>
          <w:p w14:paraId="58D3A48B" w14:textId="77777777" w:rsidR="008D7647" w:rsidRPr="00D520E3" w:rsidRDefault="008D7647" w:rsidP="008D7647">
            <w:pPr>
              <w:ind w:firstLine="170"/>
              <w:jc w:val="center"/>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Херсонська</w:t>
            </w:r>
          </w:p>
        </w:tc>
        <w:tc>
          <w:tcPr>
            <w:tcW w:w="709" w:type="dxa"/>
          </w:tcPr>
          <w:p w14:paraId="4A5C4568"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sz w:val="16"/>
                <w:szCs w:val="16"/>
              </w:rPr>
            </w:pPr>
            <w:r>
              <w:rPr>
                <w:rFonts w:ascii="Times New Roman" w:hAnsi="Times New Roman" w:cs="Times New Roman"/>
                <w:color w:val="0D0D0D"/>
                <w:sz w:val="16"/>
                <w:szCs w:val="16"/>
              </w:rPr>
              <w:t>326</w:t>
            </w:r>
          </w:p>
        </w:tc>
        <w:tc>
          <w:tcPr>
            <w:tcW w:w="708" w:type="dxa"/>
          </w:tcPr>
          <w:p w14:paraId="50DF899C"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sz w:val="16"/>
                <w:szCs w:val="16"/>
              </w:rPr>
            </w:pPr>
            <w:r w:rsidRPr="00D520E3">
              <w:rPr>
                <w:rFonts w:ascii="Times New Roman" w:eastAsia="Times New Roman" w:hAnsi="Times New Roman" w:cs="Times New Roman"/>
                <w:color w:val="0D0D0D"/>
                <w:sz w:val="16"/>
                <w:szCs w:val="16"/>
              </w:rPr>
              <w:t>307</w:t>
            </w:r>
          </w:p>
        </w:tc>
        <w:tc>
          <w:tcPr>
            <w:tcW w:w="709" w:type="dxa"/>
          </w:tcPr>
          <w:p w14:paraId="2AAF15EB" w14:textId="77777777" w:rsidR="008D7647" w:rsidRPr="00D520E3" w:rsidRDefault="008D7647" w:rsidP="008D7647">
            <w:pPr>
              <w:ind w:firstLine="17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289</w:t>
            </w:r>
          </w:p>
        </w:tc>
        <w:tc>
          <w:tcPr>
            <w:tcW w:w="709" w:type="dxa"/>
          </w:tcPr>
          <w:p w14:paraId="19E88F99" w14:textId="77777777" w:rsidR="008D7647" w:rsidRPr="00D520E3" w:rsidRDefault="008D7647" w:rsidP="008D7647">
            <w:pPr>
              <w:ind w:firstLine="17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261</w:t>
            </w:r>
          </w:p>
        </w:tc>
        <w:tc>
          <w:tcPr>
            <w:tcW w:w="709" w:type="dxa"/>
          </w:tcPr>
          <w:p w14:paraId="09D98F0B" w14:textId="77777777" w:rsidR="008D7647" w:rsidRPr="00D520E3" w:rsidRDefault="008D7647" w:rsidP="008D7647">
            <w:pPr>
              <w:ind w:firstLine="17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241</w:t>
            </w:r>
          </w:p>
        </w:tc>
        <w:tc>
          <w:tcPr>
            <w:tcW w:w="708" w:type="dxa"/>
          </w:tcPr>
          <w:p w14:paraId="7A513DC8" w14:textId="77777777" w:rsidR="008D7647" w:rsidRPr="0011514C"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241</w:t>
            </w:r>
          </w:p>
        </w:tc>
        <w:tc>
          <w:tcPr>
            <w:tcW w:w="851" w:type="dxa"/>
          </w:tcPr>
          <w:p w14:paraId="19BC28FB"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-18</w:t>
            </w:r>
          </w:p>
        </w:tc>
        <w:tc>
          <w:tcPr>
            <w:tcW w:w="850" w:type="dxa"/>
          </w:tcPr>
          <w:p w14:paraId="627CDA75"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-28</w:t>
            </w:r>
          </w:p>
        </w:tc>
        <w:tc>
          <w:tcPr>
            <w:tcW w:w="851" w:type="dxa"/>
          </w:tcPr>
          <w:p w14:paraId="6AD599F6"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-20</w:t>
            </w:r>
          </w:p>
        </w:tc>
        <w:tc>
          <w:tcPr>
            <w:tcW w:w="844" w:type="dxa"/>
          </w:tcPr>
          <w:p w14:paraId="1F805BF2" w14:textId="77777777" w:rsidR="008D7647" w:rsidRPr="006B319B"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4"/>
                <w:szCs w:val="14"/>
              </w:rPr>
            </w:pPr>
            <w:r>
              <w:rPr>
                <w:rFonts w:ascii="Times New Roman" w:eastAsia="Times New Roman" w:hAnsi="Times New Roman" w:cs="Times New Roman"/>
                <w:color w:val="262626"/>
                <w:sz w:val="14"/>
                <w:szCs w:val="14"/>
              </w:rPr>
              <w:t>0</w:t>
            </w:r>
          </w:p>
        </w:tc>
      </w:tr>
      <w:tr w:rsidR="008D7647" w:rsidRPr="00D520E3" w14:paraId="2E426FDE" w14:textId="77777777" w:rsidTr="008D7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4244066" w14:textId="77777777" w:rsidR="008D7647" w:rsidRPr="00D520E3" w:rsidRDefault="008D7647" w:rsidP="008D7647">
            <w:pPr>
              <w:ind w:firstLine="170"/>
              <w:jc w:val="center"/>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Хмельницька</w:t>
            </w:r>
          </w:p>
        </w:tc>
        <w:tc>
          <w:tcPr>
            <w:tcW w:w="709" w:type="dxa"/>
          </w:tcPr>
          <w:p w14:paraId="1DC7551C"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sz w:val="16"/>
                <w:szCs w:val="16"/>
              </w:rPr>
            </w:pPr>
            <w:r>
              <w:rPr>
                <w:rFonts w:ascii="Times New Roman" w:hAnsi="Times New Roman" w:cs="Times New Roman"/>
                <w:color w:val="0D0D0D"/>
                <w:sz w:val="16"/>
                <w:szCs w:val="16"/>
              </w:rPr>
              <w:t>473</w:t>
            </w:r>
          </w:p>
        </w:tc>
        <w:tc>
          <w:tcPr>
            <w:tcW w:w="708" w:type="dxa"/>
          </w:tcPr>
          <w:p w14:paraId="0318D4AA"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sz w:val="16"/>
                <w:szCs w:val="16"/>
              </w:rPr>
            </w:pPr>
            <w:r w:rsidRPr="00D520E3">
              <w:rPr>
                <w:rFonts w:ascii="Times New Roman" w:eastAsia="Times New Roman" w:hAnsi="Times New Roman" w:cs="Times New Roman"/>
                <w:color w:val="0D0D0D"/>
                <w:sz w:val="16"/>
                <w:szCs w:val="16"/>
              </w:rPr>
              <w:t>330</w:t>
            </w:r>
          </w:p>
        </w:tc>
        <w:tc>
          <w:tcPr>
            <w:tcW w:w="709" w:type="dxa"/>
          </w:tcPr>
          <w:p w14:paraId="6AA327CA" w14:textId="77777777" w:rsidR="008D7647" w:rsidRPr="00D520E3" w:rsidRDefault="008D7647" w:rsidP="008D7647">
            <w:pPr>
              <w:ind w:firstLine="17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285</w:t>
            </w:r>
          </w:p>
        </w:tc>
        <w:tc>
          <w:tcPr>
            <w:tcW w:w="709" w:type="dxa"/>
          </w:tcPr>
          <w:p w14:paraId="103A6CC5" w14:textId="77777777" w:rsidR="008D7647" w:rsidRPr="00D520E3" w:rsidRDefault="008D7647" w:rsidP="008D7647">
            <w:pPr>
              <w:ind w:firstLine="17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243</w:t>
            </w:r>
          </w:p>
        </w:tc>
        <w:tc>
          <w:tcPr>
            <w:tcW w:w="709" w:type="dxa"/>
          </w:tcPr>
          <w:p w14:paraId="2C6B79C4" w14:textId="77777777" w:rsidR="008D7647" w:rsidRPr="00D520E3" w:rsidRDefault="008D7647" w:rsidP="008D7647">
            <w:pPr>
              <w:ind w:firstLine="17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213</w:t>
            </w:r>
          </w:p>
        </w:tc>
        <w:tc>
          <w:tcPr>
            <w:tcW w:w="708" w:type="dxa"/>
          </w:tcPr>
          <w:p w14:paraId="322B1086" w14:textId="77777777" w:rsidR="008D7647" w:rsidRPr="0011514C"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202</w:t>
            </w:r>
          </w:p>
        </w:tc>
        <w:tc>
          <w:tcPr>
            <w:tcW w:w="851" w:type="dxa"/>
          </w:tcPr>
          <w:p w14:paraId="3925A0A0"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-45</w:t>
            </w:r>
          </w:p>
        </w:tc>
        <w:tc>
          <w:tcPr>
            <w:tcW w:w="850" w:type="dxa"/>
          </w:tcPr>
          <w:p w14:paraId="738FD996"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-42</w:t>
            </w:r>
          </w:p>
        </w:tc>
        <w:tc>
          <w:tcPr>
            <w:tcW w:w="851" w:type="dxa"/>
          </w:tcPr>
          <w:p w14:paraId="709B49EC"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-30</w:t>
            </w:r>
          </w:p>
        </w:tc>
        <w:tc>
          <w:tcPr>
            <w:tcW w:w="844" w:type="dxa"/>
          </w:tcPr>
          <w:p w14:paraId="106FDB72" w14:textId="77777777" w:rsidR="008D7647" w:rsidRPr="006B319B"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4"/>
                <w:szCs w:val="14"/>
              </w:rPr>
            </w:pPr>
            <w:r>
              <w:rPr>
                <w:rFonts w:ascii="Times New Roman" w:eastAsia="Times New Roman" w:hAnsi="Times New Roman" w:cs="Times New Roman"/>
                <w:color w:val="262626"/>
                <w:sz w:val="14"/>
                <w:szCs w:val="14"/>
              </w:rPr>
              <w:t>-11</w:t>
            </w:r>
          </w:p>
        </w:tc>
      </w:tr>
      <w:tr w:rsidR="008D7647" w:rsidRPr="00D520E3" w14:paraId="5CD58588" w14:textId="77777777" w:rsidTr="008D7647">
        <w:tc>
          <w:tcPr>
            <w:cnfStyle w:val="001000000000" w:firstRow="0" w:lastRow="0" w:firstColumn="1" w:lastColumn="0" w:oddVBand="0" w:evenVBand="0" w:oddHBand="0" w:evenHBand="0" w:firstRowFirstColumn="0" w:firstRowLastColumn="0" w:lastRowFirstColumn="0" w:lastRowLastColumn="0"/>
            <w:tcW w:w="1980" w:type="dxa"/>
          </w:tcPr>
          <w:p w14:paraId="45CA6E1E" w14:textId="77777777" w:rsidR="008D7647" w:rsidRPr="00D520E3" w:rsidRDefault="008D7647" w:rsidP="008D7647">
            <w:pPr>
              <w:ind w:firstLine="170"/>
              <w:jc w:val="center"/>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Черкаська</w:t>
            </w:r>
          </w:p>
        </w:tc>
        <w:tc>
          <w:tcPr>
            <w:tcW w:w="709" w:type="dxa"/>
          </w:tcPr>
          <w:p w14:paraId="01EF3FE8"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sz w:val="16"/>
                <w:szCs w:val="16"/>
              </w:rPr>
            </w:pPr>
            <w:r>
              <w:rPr>
                <w:rFonts w:ascii="Times New Roman" w:hAnsi="Times New Roman" w:cs="Times New Roman"/>
                <w:color w:val="0D0D0D"/>
                <w:sz w:val="16"/>
                <w:szCs w:val="16"/>
              </w:rPr>
              <w:t>585</w:t>
            </w:r>
          </w:p>
        </w:tc>
        <w:tc>
          <w:tcPr>
            <w:tcW w:w="708" w:type="dxa"/>
          </w:tcPr>
          <w:p w14:paraId="527353F0"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sz w:val="16"/>
                <w:szCs w:val="16"/>
              </w:rPr>
            </w:pPr>
            <w:r w:rsidRPr="00D520E3">
              <w:rPr>
                <w:rFonts w:ascii="Times New Roman" w:eastAsia="Times New Roman" w:hAnsi="Times New Roman" w:cs="Times New Roman"/>
                <w:color w:val="0D0D0D"/>
                <w:sz w:val="16"/>
                <w:szCs w:val="16"/>
              </w:rPr>
              <w:t>563</w:t>
            </w:r>
          </w:p>
        </w:tc>
        <w:tc>
          <w:tcPr>
            <w:tcW w:w="709" w:type="dxa"/>
          </w:tcPr>
          <w:p w14:paraId="2D6801EC" w14:textId="77777777" w:rsidR="008D7647" w:rsidRPr="00D520E3" w:rsidRDefault="008D7647" w:rsidP="008D7647">
            <w:pPr>
              <w:ind w:firstLine="17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520E3">
              <w:rPr>
                <w:rFonts w:ascii="Times New Roman" w:eastAsia="Times New Roman" w:hAnsi="Times New Roman" w:cs="Times New Roman"/>
                <w:sz w:val="16"/>
                <w:szCs w:val="16"/>
              </w:rPr>
              <w:t>514</w:t>
            </w:r>
          </w:p>
        </w:tc>
        <w:tc>
          <w:tcPr>
            <w:tcW w:w="709" w:type="dxa"/>
          </w:tcPr>
          <w:p w14:paraId="0A1E7C27" w14:textId="77777777" w:rsidR="008D7647" w:rsidRPr="00D520E3" w:rsidRDefault="008D7647" w:rsidP="008D7647">
            <w:pPr>
              <w:ind w:firstLine="17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520E3">
              <w:rPr>
                <w:rFonts w:ascii="Times New Roman" w:eastAsia="Times New Roman" w:hAnsi="Times New Roman" w:cs="Times New Roman"/>
                <w:sz w:val="16"/>
                <w:szCs w:val="16"/>
              </w:rPr>
              <w:t>487</w:t>
            </w:r>
          </w:p>
        </w:tc>
        <w:tc>
          <w:tcPr>
            <w:tcW w:w="709" w:type="dxa"/>
          </w:tcPr>
          <w:p w14:paraId="4E8D873C" w14:textId="77777777" w:rsidR="008D7647" w:rsidRPr="00D520E3" w:rsidRDefault="008D7647" w:rsidP="008D7647">
            <w:pPr>
              <w:ind w:firstLine="17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520E3">
              <w:rPr>
                <w:rFonts w:ascii="Times New Roman" w:eastAsia="Times New Roman" w:hAnsi="Times New Roman" w:cs="Times New Roman"/>
                <w:sz w:val="16"/>
                <w:szCs w:val="16"/>
              </w:rPr>
              <w:t>401</w:t>
            </w:r>
          </w:p>
        </w:tc>
        <w:tc>
          <w:tcPr>
            <w:tcW w:w="708" w:type="dxa"/>
          </w:tcPr>
          <w:p w14:paraId="2689E2F0" w14:textId="77777777" w:rsidR="008D7647" w:rsidRPr="0011514C"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397</w:t>
            </w:r>
          </w:p>
        </w:tc>
        <w:tc>
          <w:tcPr>
            <w:tcW w:w="851" w:type="dxa"/>
          </w:tcPr>
          <w:p w14:paraId="12D3D85F"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-49</w:t>
            </w:r>
          </w:p>
        </w:tc>
        <w:tc>
          <w:tcPr>
            <w:tcW w:w="850" w:type="dxa"/>
          </w:tcPr>
          <w:p w14:paraId="64207D6A"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-27</w:t>
            </w:r>
          </w:p>
        </w:tc>
        <w:tc>
          <w:tcPr>
            <w:tcW w:w="851" w:type="dxa"/>
          </w:tcPr>
          <w:p w14:paraId="4D784198"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-86</w:t>
            </w:r>
          </w:p>
        </w:tc>
        <w:tc>
          <w:tcPr>
            <w:tcW w:w="844" w:type="dxa"/>
          </w:tcPr>
          <w:p w14:paraId="19794840" w14:textId="77777777" w:rsidR="008D7647" w:rsidRPr="006B319B"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4"/>
                <w:szCs w:val="14"/>
              </w:rPr>
            </w:pPr>
            <w:r>
              <w:rPr>
                <w:rFonts w:ascii="Times New Roman" w:eastAsia="Times New Roman" w:hAnsi="Times New Roman" w:cs="Times New Roman"/>
                <w:color w:val="262626"/>
                <w:sz w:val="14"/>
                <w:szCs w:val="14"/>
              </w:rPr>
              <w:t>-4</w:t>
            </w:r>
          </w:p>
        </w:tc>
      </w:tr>
      <w:tr w:rsidR="008D7647" w:rsidRPr="00D520E3" w14:paraId="519A5F35" w14:textId="77777777" w:rsidTr="008D7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6709AC9" w14:textId="77777777" w:rsidR="008D7647" w:rsidRPr="00D520E3" w:rsidRDefault="008D7647" w:rsidP="008D7647">
            <w:pPr>
              <w:ind w:firstLine="170"/>
              <w:jc w:val="center"/>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Чернівецька</w:t>
            </w:r>
          </w:p>
        </w:tc>
        <w:tc>
          <w:tcPr>
            <w:tcW w:w="709" w:type="dxa"/>
          </w:tcPr>
          <w:p w14:paraId="28EEC579"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sz w:val="16"/>
                <w:szCs w:val="16"/>
              </w:rPr>
            </w:pPr>
            <w:r>
              <w:rPr>
                <w:rFonts w:ascii="Times New Roman" w:hAnsi="Times New Roman" w:cs="Times New Roman"/>
                <w:color w:val="0D0D0D"/>
                <w:sz w:val="16"/>
                <w:szCs w:val="16"/>
              </w:rPr>
              <w:t>369</w:t>
            </w:r>
          </w:p>
        </w:tc>
        <w:tc>
          <w:tcPr>
            <w:tcW w:w="708" w:type="dxa"/>
          </w:tcPr>
          <w:p w14:paraId="6B1A6C20"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sz w:val="16"/>
                <w:szCs w:val="16"/>
              </w:rPr>
            </w:pPr>
            <w:r w:rsidRPr="00D520E3">
              <w:rPr>
                <w:rFonts w:ascii="Times New Roman" w:eastAsia="Times New Roman" w:hAnsi="Times New Roman" w:cs="Times New Roman"/>
                <w:color w:val="0D0D0D"/>
                <w:sz w:val="16"/>
                <w:szCs w:val="16"/>
              </w:rPr>
              <w:t>338</w:t>
            </w:r>
          </w:p>
        </w:tc>
        <w:tc>
          <w:tcPr>
            <w:tcW w:w="709" w:type="dxa"/>
          </w:tcPr>
          <w:p w14:paraId="6FB2F82A" w14:textId="77777777" w:rsidR="008D7647" w:rsidRPr="00D520E3" w:rsidRDefault="008D7647" w:rsidP="008D7647">
            <w:pPr>
              <w:ind w:firstLine="17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317</w:t>
            </w:r>
          </w:p>
        </w:tc>
        <w:tc>
          <w:tcPr>
            <w:tcW w:w="709" w:type="dxa"/>
          </w:tcPr>
          <w:p w14:paraId="3FE75CDE" w14:textId="77777777" w:rsidR="008D7647" w:rsidRPr="00D520E3" w:rsidRDefault="008D7647" w:rsidP="008D7647">
            <w:pPr>
              <w:ind w:firstLine="17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284</w:t>
            </w:r>
          </w:p>
        </w:tc>
        <w:tc>
          <w:tcPr>
            <w:tcW w:w="709" w:type="dxa"/>
          </w:tcPr>
          <w:p w14:paraId="29E282FF" w14:textId="77777777" w:rsidR="008D7647" w:rsidRPr="00D520E3" w:rsidRDefault="008D7647" w:rsidP="008D7647">
            <w:pPr>
              <w:ind w:firstLine="17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263</w:t>
            </w:r>
          </w:p>
        </w:tc>
        <w:tc>
          <w:tcPr>
            <w:tcW w:w="708" w:type="dxa"/>
          </w:tcPr>
          <w:p w14:paraId="71C83C03" w14:textId="77777777" w:rsidR="008D7647" w:rsidRPr="0011514C"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245</w:t>
            </w:r>
          </w:p>
        </w:tc>
        <w:tc>
          <w:tcPr>
            <w:tcW w:w="851" w:type="dxa"/>
          </w:tcPr>
          <w:p w14:paraId="29B334F4"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-21</w:t>
            </w:r>
          </w:p>
        </w:tc>
        <w:tc>
          <w:tcPr>
            <w:tcW w:w="850" w:type="dxa"/>
          </w:tcPr>
          <w:p w14:paraId="5B0343D7"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-33</w:t>
            </w:r>
          </w:p>
        </w:tc>
        <w:tc>
          <w:tcPr>
            <w:tcW w:w="851" w:type="dxa"/>
          </w:tcPr>
          <w:p w14:paraId="274E68B9"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-21</w:t>
            </w:r>
          </w:p>
        </w:tc>
        <w:tc>
          <w:tcPr>
            <w:tcW w:w="844" w:type="dxa"/>
          </w:tcPr>
          <w:p w14:paraId="06143DFA" w14:textId="77777777" w:rsidR="008D7647" w:rsidRPr="006B319B"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62626"/>
                <w:sz w:val="14"/>
                <w:szCs w:val="14"/>
              </w:rPr>
            </w:pPr>
            <w:r>
              <w:rPr>
                <w:rFonts w:ascii="Times New Roman" w:eastAsia="Times New Roman" w:hAnsi="Times New Roman" w:cs="Times New Roman"/>
                <w:color w:val="262626"/>
                <w:sz w:val="14"/>
                <w:szCs w:val="14"/>
              </w:rPr>
              <w:t>-18</w:t>
            </w:r>
          </w:p>
        </w:tc>
      </w:tr>
      <w:tr w:rsidR="008D7647" w:rsidRPr="00D520E3" w14:paraId="6A2C6D1F" w14:textId="77777777" w:rsidTr="008D7647">
        <w:tc>
          <w:tcPr>
            <w:cnfStyle w:val="001000000000" w:firstRow="0" w:lastRow="0" w:firstColumn="1" w:lastColumn="0" w:oddVBand="0" w:evenVBand="0" w:oddHBand="0" w:evenHBand="0" w:firstRowFirstColumn="0" w:firstRowLastColumn="0" w:lastRowFirstColumn="0" w:lastRowLastColumn="0"/>
            <w:tcW w:w="1980" w:type="dxa"/>
          </w:tcPr>
          <w:p w14:paraId="2A4367B8" w14:textId="77777777" w:rsidR="008D7647" w:rsidRPr="00D520E3" w:rsidRDefault="008D7647" w:rsidP="008D7647">
            <w:pPr>
              <w:ind w:firstLine="170"/>
              <w:jc w:val="center"/>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Чернігівська</w:t>
            </w:r>
          </w:p>
        </w:tc>
        <w:tc>
          <w:tcPr>
            <w:tcW w:w="709" w:type="dxa"/>
          </w:tcPr>
          <w:p w14:paraId="76EED428"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sz w:val="16"/>
                <w:szCs w:val="16"/>
              </w:rPr>
            </w:pPr>
            <w:r>
              <w:rPr>
                <w:rFonts w:ascii="Times New Roman" w:hAnsi="Times New Roman" w:cs="Times New Roman"/>
                <w:color w:val="0D0D0D"/>
                <w:sz w:val="16"/>
                <w:szCs w:val="16"/>
              </w:rPr>
              <w:t>339</w:t>
            </w:r>
          </w:p>
        </w:tc>
        <w:tc>
          <w:tcPr>
            <w:tcW w:w="708" w:type="dxa"/>
          </w:tcPr>
          <w:p w14:paraId="434E0C53"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sz w:val="16"/>
                <w:szCs w:val="16"/>
              </w:rPr>
            </w:pPr>
            <w:r w:rsidRPr="00D520E3">
              <w:rPr>
                <w:rFonts w:ascii="Times New Roman" w:eastAsia="Times New Roman" w:hAnsi="Times New Roman" w:cs="Times New Roman"/>
                <w:color w:val="0D0D0D"/>
                <w:sz w:val="16"/>
                <w:szCs w:val="16"/>
              </w:rPr>
              <w:t>333</w:t>
            </w:r>
          </w:p>
        </w:tc>
        <w:tc>
          <w:tcPr>
            <w:tcW w:w="709" w:type="dxa"/>
          </w:tcPr>
          <w:p w14:paraId="243BA77E" w14:textId="77777777" w:rsidR="008D7647" w:rsidRPr="00D520E3" w:rsidRDefault="008D7647" w:rsidP="008D7647">
            <w:pPr>
              <w:ind w:firstLine="17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302</w:t>
            </w:r>
          </w:p>
        </w:tc>
        <w:tc>
          <w:tcPr>
            <w:tcW w:w="709" w:type="dxa"/>
          </w:tcPr>
          <w:p w14:paraId="1F95505C" w14:textId="77777777" w:rsidR="008D7647" w:rsidRPr="00D520E3" w:rsidRDefault="008D7647" w:rsidP="008D7647">
            <w:pPr>
              <w:ind w:firstLine="17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252</w:t>
            </w:r>
          </w:p>
        </w:tc>
        <w:tc>
          <w:tcPr>
            <w:tcW w:w="709" w:type="dxa"/>
          </w:tcPr>
          <w:p w14:paraId="3E38AD1E" w14:textId="77777777" w:rsidR="008D7647" w:rsidRPr="00D520E3" w:rsidRDefault="008D7647" w:rsidP="008D7647">
            <w:pPr>
              <w:ind w:firstLine="17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228</w:t>
            </w:r>
          </w:p>
        </w:tc>
        <w:tc>
          <w:tcPr>
            <w:tcW w:w="708" w:type="dxa"/>
          </w:tcPr>
          <w:p w14:paraId="1F562D9E" w14:textId="77777777" w:rsidR="008D7647" w:rsidRPr="0011514C"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201</w:t>
            </w:r>
          </w:p>
        </w:tc>
        <w:tc>
          <w:tcPr>
            <w:tcW w:w="851" w:type="dxa"/>
          </w:tcPr>
          <w:p w14:paraId="4820D872"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-32</w:t>
            </w:r>
          </w:p>
        </w:tc>
        <w:tc>
          <w:tcPr>
            <w:tcW w:w="850" w:type="dxa"/>
          </w:tcPr>
          <w:p w14:paraId="2F1C6349"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-50</w:t>
            </w:r>
          </w:p>
        </w:tc>
        <w:tc>
          <w:tcPr>
            <w:tcW w:w="851" w:type="dxa"/>
          </w:tcPr>
          <w:p w14:paraId="6F19A123" w14:textId="77777777" w:rsidR="008D7647" w:rsidRPr="00D520E3"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4"/>
                <w:szCs w:val="14"/>
              </w:rPr>
            </w:pPr>
            <w:r w:rsidRPr="00D520E3">
              <w:rPr>
                <w:rFonts w:ascii="Times New Roman" w:eastAsia="Times New Roman" w:hAnsi="Times New Roman" w:cs="Times New Roman"/>
                <w:color w:val="262626"/>
                <w:sz w:val="14"/>
                <w:szCs w:val="14"/>
              </w:rPr>
              <w:t>-24</w:t>
            </w:r>
          </w:p>
        </w:tc>
        <w:tc>
          <w:tcPr>
            <w:tcW w:w="844" w:type="dxa"/>
          </w:tcPr>
          <w:p w14:paraId="4547AFB4" w14:textId="77777777" w:rsidR="008D7647" w:rsidRPr="006B319B"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62626"/>
                <w:sz w:val="14"/>
                <w:szCs w:val="14"/>
              </w:rPr>
            </w:pPr>
            <w:r>
              <w:rPr>
                <w:rFonts w:ascii="Times New Roman" w:eastAsia="Times New Roman" w:hAnsi="Times New Roman" w:cs="Times New Roman"/>
                <w:color w:val="262626"/>
                <w:sz w:val="14"/>
                <w:szCs w:val="14"/>
              </w:rPr>
              <w:t>-27</w:t>
            </w:r>
          </w:p>
        </w:tc>
      </w:tr>
      <w:tr w:rsidR="008D7647" w:rsidRPr="00D520E3" w14:paraId="2ED83FCA" w14:textId="77777777" w:rsidTr="008D7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5632B35" w14:textId="77777777" w:rsidR="008D7647" w:rsidRPr="00D520E3" w:rsidRDefault="008D7647" w:rsidP="008D7647">
            <w:pPr>
              <w:jc w:val="center"/>
              <w:rPr>
                <w:rFonts w:ascii="Times New Roman" w:eastAsia="Times New Roman" w:hAnsi="Times New Roman" w:cs="Times New Roman"/>
                <w:color w:val="262626"/>
                <w:sz w:val="16"/>
                <w:szCs w:val="16"/>
              </w:rPr>
            </w:pPr>
            <w:r w:rsidRPr="00D520E3">
              <w:rPr>
                <w:rFonts w:ascii="Times New Roman" w:eastAsia="Times New Roman" w:hAnsi="Times New Roman" w:cs="Times New Roman"/>
                <w:color w:val="262626"/>
                <w:sz w:val="16"/>
                <w:szCs w:val="16"/>
              </w:rPr>
              <w:t>Всього</w:t>
            </w:r>
          </w:p>
        </w:tc>
        <w:tc>
          <w:tcPr>
            <w:tcW w:w="709" w:type="dxa"/>
          </w:tcPr>
          <w:p w14:paraId="087D6E25"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D0D0D"/>
                <w:sz w:val="16"/>
                <w:szCs w:val="16"/>
              </w:rPr>
            </w:pPr>
            <w:r>
              <w:rPr>
                <w:rFonts w:ascii="Times New Roman" w:hAnsi="Times New Roman" w:cs="Times New Roman"/>
                <w:b/>
                <w:color w:val="0D0D0D"/>
                <w:sz w:val="16"/>
                <w:szCs w:val="16"/>
              </w:rPr>
              <w:t>10291</w:t>
            </w:r>
          </w:p>
        </w:tc>
        <w:tc>
          <w:tcPr>
            <w:tcW w:w="708" w:type="dxa"/>
          </w:tcPr>
          <w:p w14:paraId="4EF72568"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D0D0D"/>
                <w:sz w:val="16"/>
                <w:szCs w:val="16"/>
              </w:rPr>
            </w:pPr>
            <w:r w:rsidRPr="00D520E3">
              <w:rPr>
                <w:rFonts w:ascii="Times New Roman" w:eastAsia="Times New Roman" w:hAnsi="Times New Roman" w:cs="Times New Roman"/>
                <w:b/>
                <w:color w:val="0D0D0D"/>
                <w:sz w:val="16"/>
                <w:szCs w:val="16"/>
              </w:rPr>
              <w:t>9364</w:t>
            </w:r>
          </w:p>
        </w:tc>
        <w:tc>
          <w:tcPr>
            <w:tcW w:w="709" w:type="dxa"/>
          </w:tcPr>
          <w:p w14:paraId="7A62E7CF" w14:textId="77777777" w:rsidR="008D7647" w:rsidRPr="00D520E3" w:rsidRDefault="008D7647" w:rsidP="008D7647">
            <w:pPr>
              <w:ind w:firstLine="17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6"/>
                <w:szCs w:val="16"/>
              </w:rPr>
            </w:pPr>
            <w:r w:rsidRPr="00D520E3">
              <w:rPr>
                <w:rFonts w:ascii="Times New Roman" w:eastAsia="Times New Roman" w:hAnsi="Times New Roman" w:cs="Times New Roman"/>
                <w:b/>
                <w:sz w:val="16"/>
                <w:szCs w:val="16"/>
              </w:rPr>
              <w:t>8386</w:t>
            </w:r>
          </w:p>
        </w:tc>
        <w:tc>
          <w:tcPr>
            <w:tcW w:w="709" w:type="dxa"/>
          </w:tcPr>
          <w:p w14:paraId="3F63F905" w14:textId="77777777" w:rsidR="008D7647" w:rsidRPr="00D520E3" w:rsidRDefault="008D7647" w:rsidP="008D7647">
            <w:pPr>
              <w:ind w:firstLine="17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6"/>
                <w:szCs w:val="16"/>
              </w:rPr>
            </w:pPr>
            <w:r w:rsidRPr="00D520E3">
              <w:rPr>
                <w:rFonts w:ascii="Times New Roman" w:eastAsia="Times New Roman" w:hAnsi="Times New Roman" w:cs="Times New Roman"/>
                <w:b/>
                <w:sz w:val="16"/>
                <w:szCs w:val="16"/>
              </w:rPr>
              <w:t>7650</w:t>
            </w:r>
          </w:p>
        </w:tc>
        <w:tc>
          <w:tcPr>
            <w:tcW w:w="709" w:type="dxa"/>
          </w:tcPr>
          <w:p w14:paraId="7955025D" w14:textId="77777777" w:rsidR="008D7647" w:rsidRPr="00D520E3" w:rsidRDefault="008D7647" w:rsidP="008D7647">
            <w:pPr>
              <w:ind w:firstLine="17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6"/>
                <w:szCs w:val="16"/>
              </w:rPr>
            </w:pPr>
            <w:r w:rsidRPr="00D520E3">
              <w:rPr>
                <w:rFonts w:ascii="Times New Roman" w:eastAsia="Times New Roman" w:hAnsi="Times New Roman" w:cs="Times New Roman"/>
                <w:b/>
                <w:sz w:val="16"/>
                <w:szCs w:val="16"/>
              </w:rPr>
              <w:t>6852</w:t>
            </w:r>
          </w:p>
        </w:tc>
        <w:tc>
          <w:tcPr>
            <w:tcW w:w="708" w:type="dxa"/>
          </w:tcPr>
          <w:p w14:paraId="4D48A9E9" w14:textId="77777777" w:rsidR="008D7647" w:rsidRPr="0011514C"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6"/>
                <w:szCs w:val="16"/>
              </w:rPr>
            </w:pPr>
            <w:r>
              <w:rPr>
                <w:rFonts w:ascii="Times New Roman" w:eastAsia="Times New Roman" w:hAnsi="Times New Roman" w:cs="Times New Roman"/>
                <w:b/>
                <w:sz w:val="16"/>
                <w:szCs w:val="16"/>
              </w:rPr>
              <w:t>6496</w:t>
            </w:r>
          </w:p>
        </w:tc>
        <w:tc>
          <w:tcPr>
            <w:tcW w:w="851" w:type="dxa"/>
          </w:tcPr>
          <w:p w14:paraId="77AB40DC"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4"/>
                <w:szCs w:val="14"/>
              </w:rPr>
            </w:pPr>
            <w:r w:rsidRPr="00D520E3">
              <w:rPr>
                <w:rFonts w:ascii="Times New Roman" w:eastAsia="Times New Roman" w:hAnsi="Times New Roman" w:cs="Times New Roman"/>
                <w:b/>
                <w:color w:val="262626"/>
                <w:sz w:val="14"/>
                <w:szCs w:val="14"/>
              </w:rPr>
              <w:t>- 977</w:t>
            </w:r>
          </w:p>
        </w:tc>
        <w:tc>
          <w:tcPr>
            <w:tcW w:w="850" w:type="dxa"/>
          </w:tcPr>
          <w:p w14:paraId="7FE4235E"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4"/>
                <w:szCs w:val="14"/>
              </w:rPr>
            </w:pPr>
            <w:r w:rsidRPr="00D520E3">
              <w:rPr>
                <w:rFonts w:ascii="Times New Roman" w:eastAsia="Times New Roman" w:hAnsi="Times New Roman" w:cs="Times New Roman"/>
                <w:b/>
                <w:color w:val="262626"/>
                <w:sz w:val="14"/>
                <w:szCs w:val="14"/>
              </w:rPr>
              <w:t>- 736</w:t>
            </w:r>
          </w:p>
        </w:tc>
        <w:tc>
          <w:tcPr>
            <w:tcW w:w="851" w:type="dxa"/>
          </w:tcPr>
          <w:p w14:paraId="6E2DB944" w14:textId="77777777" w:rsidR="008D7647" w:rsidRPr="00D520E3"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4"/>
                <w:szCs w:val="14"/>
              </w:rPr>
            </w:pPr>
            <w:r w:rsidRPr="00D520E3">
              <w:rPr>
                <w:rFonts w:ascii="Times New Roman" w:eastAsia="Times New Roman" w:hAnsi="Times New Roman" w:cs="Times New Roman"/>
                <w:b/>
                <w:color w:val="262626"/>
                <w:sz w:val="14"/>
                <w:szCs w:val="14"/>
              </w:rPr>
              <w:t>- 798</w:t>
            </w:r>
          </w:p>
        </w:tc>
        <w:tc>
          <w:tcPr>
            <w:tcW w:w="844" w:type="dxa"/>
          </w:tcPr>
          <w:p w14:paraId="6B296A19" w14:textId="77777777" w:rsidR="008D7647" w:rsidRPr="001C4F84"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4"/>
                <w:szCs w:val="14"/>
              </w:rPr>
            </w:pPr>
            <w:r>
              <w:rPr>
                <w:rFonts w:ascii="Times New Roman" w:eastAsia="Times New Roman" w:hAnsi="Times New Roman" w:cs="Times New Roman"/>
                <w:b/>
                <w:sz w:val="14"/>
                <w:szCs w:val="14"/>
              </w:rPr>
              <w:t>-356</w:t>
            </w:r>
          </w:p>
        </w:tc>
      </w:tr>
    </w:tbl>
    <w:p w14:paraId="3913E1DB" w14:textId="77777777" w:rsidR="008D7647" w:rsidRDefault="008D7647" w:rsidP="001212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Станом на 01.10</w:t>
      </w:r>
      <w:r w:rsidRPr="00972B63">
        <w:rPr>
          <w:rFonts w:ascii="Times New Roman" w:hAnsi="Times New Roman" w:cs="Times New Roman"/>
          <w:sz w:val="28"/>
          <w:szCs w:val="28"/>
        </w:rPr>
        <w:t>.2020 року, у регіональних та територіальних організаціях Профспілк</w:t>
      </w:r>
      <w:r>
        <w:rPr>
          <w:rFonts w:ascii="Times New Roman" w:hAnsi="Times New Roman" w:cs="Times New Roman"/>
          <w:sz w:val="28"/>
          <w:szCs w:val="28"/>
        </w:rPr>
        <w:t xml:space="preserve">и на штатній основі працюють 160,5 </w:t>
      </w:r>
      <w:r w:rsidR="00D56F51">
        <w:rPr>
          <w:rFonts w:ascii="Times New Roman" w:hAnsi="Times New Roman" w:cs="Times New Roman"/>
          <w:sz w:val="28"/>
          <w:szCs w:val="28"/>
        </w:rPr>
        <w:t>шт.од</w:t>
      </w:r>
      <w:r>
        <w:rPr>
          <w:rFonts w:ascii="Times New Roman" w:hAnsi="Times New Roman" w:cs="Times New Roman"/>
          <w:sz w:val="28"/>
          <w:szCs w:val="28"/>
        </w:rPr>
        <w:t>. Т</w:t>
      </w:r>
      <w:r w:rsidRPr="00972B63">
        <w:rPr>
          <w:rFonts w:ascii="Times New Roman" w:hAnsi="Times New Roman" w:cs="Times New Roman"/>
          <w:sz w:val="28"/>
          <w:szCs w:val="28"/>
        </w:rPr>
        <w:t xml:space="preserve">ака ж чисельність штатних працівників  була станом на 01.01.2016 року. </w:t>
      </w:r>
    </w:p>
    <w:p w14:paraId="4ACC4E3F" w14:textId="77777777" w:rsidR="00121217" w:rsidRDefault="00121217" w:rsidP="00121217">
      <w:pPr>
        <w:spacing w:after="0" w:line="240" w:lineRule="auto"/>
        <w:ind w:firstLine="709"/>
        <w:jc w:val="both"/>
        <w:rPr>
          <w:rFonts w:ascii="Times New Roman" w:hAnsi="Times New Roman" w:cs="Times New Roman"/>
          <w:sz w:val="28"/>
          <w:szCs w:val="28"/>
        </w:rPr>
      </w:pPr>
    </w:p>
    <w:p w14:paraId="1AE2AFDD" w14:textId="77777777" w:rsidR="00121217" w:rsidRDefault="00121217" w:rsidP="00121217">
      <w:pPr>
        <w:spacing w:after="0" w:line="240" w:lineRule="auto"/>
        <w:ind w:firstLine="709"/>
        <w:jc w:val="both"/>
        <w:rPr>
          <w:rFonts w:ascii="Times New Roman" w:hAnsi="Times New Roman" w:cs="Times New Roman"/>
          <w:sz w:val="28"/>
          <w:szCs w:val="28"/>
        </w:rPr>
      </w:pPr>
    </w:p>
    <w:p w14:paraId="0581771F" w14:textId="77777777" w:rsidR="008D7647" w:rsidRDefault="008D7647" w:rsidP="00121217">
      <w:pPr>
        <w:spacing w:after="0" w:line="240" w:lineRule="auto"/>
        <w:ind w:firstLine="709"/>
        <w:jc w:val="both"/>
        <w:rPr>
          <w:rFonts w:ascii="Times New Roman" w:hAnsi="Times New Roman" w:cs="Times New Roman"/>
          <w:b/>
          <w:sz w:val="28"/>
          <w:szCs w:val="28"/>
        </w:rPr>
      </w:pPr>
      <w:r w:rsidRPr="0003424A">
        <w:rPr>
          <w:rFonts w:ascii="Times New Roman" w:hAnsi="Times New Roman" w:cs="Times New Roman"/>
          <w:b/>
          <w:sz w:val="28"/>
          <w:szCs w:val="28"/>
        </w:rPr>
        <w:t>2.2. Удосконалення форм і методів організаційної роботи,  узагальнення  і п</w:t>
      </w:r>
      <w:r w:rsidR="00F2614E">
        <w:rPr>
          <w:rFonts w:ascii="Times New Roman" w:hAnsi="Times New Roman" w:cs="Times New Roman"/>
          <w:b/>
          <w:sz w:val="28"/>
          <w:szCs w:val="28"/>
        </w:rPr>
        <w:t>оширення кращих досвідів роботи</w:t>
      </w:r>
    </w:p>
    <w:p w14:paraId="52C39ED3" w14:textId="77777777" w:rsidR="00121217" w:rsidRDefault="00121217" w:rsidP="00121217">
      <w:pPr>
        <w:spacing w:after="0" w:line="240" w:lineRule="auto"/>
        <w:jc w:val="center"/>
        <w:rPr>
          <w:rFonts w:ascii="Times New Roman" w:hAnsi="Times New Roman" w:cs="Times New Roman"/>
          <w:b/>
          <w:sz w:val="28"/>
          <w:szCs w:val="28"/>
        </w:rPr>
      </w:pPr>
    </w:p>
    <w:p w14:paraId="35B0F831" w14:textId="77777777" w:rsidR="008D7647" w:rsidRDefault="008D7647" w:rsidP="00121217">
      <w:pPr>
        <w:spacing w:after="0" w:line="240" w:lineRule="auto"/>
        <w:jc w:val="center"/>
        <w:rPr>
          <w:rFonts w:ascii="Times New Roman" w:hAnsi="Times New Roman" w:cs="Times New Roman"/>
          <w:b/>
          <w:sz w:val="28"/>
          <w:szCs w:val="28"/>
        </w:rPr>
      </w:pPr>
    </w:p>
    <w:p w14:paraId="612E4D16" w14:textId="77777777" w:rsidR="008D7647" w:rsidRDefault="008D7647" w:rsidP="001212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звітному періоді основні напрямки організаційної роботи  Профспілки були спрямовані  на </w:t>
      </w:r>
      <w:r w:rsidRPr="00424B92">
        <w:rPr>
          <w:rFonts w:ascii="Times New Roman" w:hAnsi="Times New Roman" w:cs="Times New Roman"/>
          <w:sz w:val="28"/>
          <w:szCs w:val="28"/>
        </w:rPr>
        <w:t xml:space="preserve"> зміцнення організації</w:t>
      </w:r>
      <w:r>
        <w:rPr>
          <w:rFonts w:ascii="Times New Roman" w:hAnsi="Times New Roman" w:cs="Times New Roman"/>
          <w:sz w:val="28"/>
          <w:szCs w:val="28"/>
        </w:rPr>
        <w:t>,</w:t>
      </w:r>
      <w:r w:rsidRPr="00424B92">
        <w:rPr>
          <w:rFonts w:ascii="Times New Roman" w:hAnsi="Times New Roman" w:cs="Times New Roman"/>
          <w:sz w:val="28"/>
          <w:szCs w:val="28"/>
        </w:rPr>
        <w:t xml:space="preserve"> як на центральному, так і на</w:t>
      </w:r>
      <w:r>
        <w:rPr>
          <w:rFonts w:ascii="Times New Roman" w:hAnsi="Times New Roman" w:cs="Times New Roman"/>
          <w:sz w:val="28"/>
          <w:szCs w:val="28"/>
        </w:rPr>
        <w:t xml:space="preserve"> регіональному та </w:t>
      </w:r>
      <w:r w:rsidRPr="00424B92">
        <w:rPr>
          <w:rFonts w:ascii="Times New Roman" w:hAnsi="Times New Roman" w:cs="Times New Roman"/>
          <w:sz w:val="28"/>
          <w:szCs w:val="28"/>
        </w:rPr>
        <w:t xml:space="preserve"> територіальному рівнях</w:t>
      </w:r>
      <w:r>
        <w:rPr>
          <w:rFonts w:ascii="Times New Roman" w:hAnsi="Times New Roman" w:cs="Times New Roman"/>
          <w:sz w:val="28"/>
          <w:szCs w:val="28"/>
        </w:rPr>
        <w:t>. Зокрема - це</w:t>
      </w:r>
      <w:r w:rsidRPr="00424B92">
        <w:rPr>
          <w:rFonts w:ascii="Times New Roman" w:hAnsi="Times New Roman" w:cs="Times New Roman"/>
          <w:sz w:val="28"/>
          <w:szCs w:val="28"/>
        </w:rPr>
        <w:t xml:space="preserve"> зміцнення профспілкової солідарнос</w:t>
      </w:r>
      <w:r>
        <w:rPr>
          <w:rFonts w:ascii="Times New Roman" w:hAnsi="Times New Roman" w:cs="Times New Roman"/>
          <w:sz w:val="28"/>
          <w:szCs w:val="28"/>
        </w:rPr>
        <w:t>ті і єдності</w:t>
      </w:r>
      <w:r w:rsidRPr="00424B92">
        <w:rPr>
          <w:rFonts w:ascii="Times New Roman" w:hAnsi="Times New Roman" w:cs="Times New Roman"/>
          <w:sz w:val="28"/>
          <w:szCs w:val="28"/>
        </w:rPr>
        <w:t>, узагальнення і поширення кращого досвіду роботи, розробка методичних рекомендацій з питань о</w:t>
      </w:r>
      <w:r>
        <w:rPr>
          <w:rFonts w:ascii="Times New Roman" w:hAnsi="Times New Roman" w:cs="Times New Roman"/>
          <w:sz w:val="28"/>
          <w:szCs w:val="28"/>
        </w:rPr>
        <w:t xml:space="preserve">рганізаційної роботи Профспілки. </w:t>
      </w:r>
    </w:p>
    <w:p w14:paraId="4850244D" w14:textId="77777777" w:rsidR="008D7647" w:rsidRPr="00F273F2" w:rsidRDefault="008D7647" w:rsidP="001212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424B92">
        <w:rPr>
          <w:rFonts w:ascii="Times New Roman" w:hAnsi="Times New Roman" w:cs="Times New Roman"/>
          <w:sz w:val="28"/>
          <w:szCs w:val="28"/>
        </w:rPr>
        <w:t>роведено низку заходів, спрямованих на орга</w:t>
      </w:r>
      <w:r>
        <w:rPr>
          <w:rFonts w:ascii="Times New Roman" w:hAnsi="Times New Roman" w:cs="Times New Roman"/>
          <w:sz w:val="28"/>
          <w:szCs w:val="28"/>
        </w:rPr>
        <w:t>нізаційне зміцнення Профспілки, вироблення конструктивних єдиних підходів до розв’язання питань у рамках соціального діалогу, правового захисту.</w:t>
      </w:r>
    </w:p>
    <w:p w14:paraId="458D799C" w14:textId="77777777" w:rsidR="008D7647" w:rsidRDefault="008D7647" w:rsidP="001212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Зокрема, впроваджено практику проведення д</w:t>
      </w:r>
      <w:r w:rsidRPr="00424B92">
        <w:rPr>
          <w:rFonts w:ascii="Times New Roman" w:hAnsi="Times New Roman" w:cs="Times New Roman"/>
          <w:sz w:val="28"/>
          <w:szCs w:val="28"/>
        </w:rPr>
        <w:t>нів ЦК</w:t>
      </w:r>
      <w:r>
        <w:rPr>
          <w:rFonts w:ascii="Times New Roman" w:hAnsi="Times New Roman" w:cs="Times New Roman"/>
          <w:sz w:val="28"/>
          <w:szCs w:val="28"/>
        </w:rPr>
        <w:t xml:space="preserve"> Профспілки</w:t>
      </w:r>
      <w:r w:rsidRPr="00424B92">
        <w:rPr>
          <w:rFonts w:ascii="Times New Roman" w:hAnsi="Times New Roman" w:cs="Times New Roman"/>
          <w:sz w:val="28"/>
          <w:szCs w:val="28"/>
        </w:rPr>
        <w:t xml:space="preserve"> у регіонах на базі обласних орг</w:t>
      </w:r>
      <w:r>
        <w:rPr>
          <w:rFonts w:ascii="Times New Roman" w:hAnsi="Times New Roman" w:cs="Times New Roman"/>
          <w:sz w:val="28"/>
          <w:szCs w:val="28"/>
        </w:rPr>
        <w:t>анізацій Профспілки, зустрічей керівництва Профспілки</w:t>
      </w:r>
      <w:r w:rsidRPr="00424B92">
        <w:rPr>
          <w:rFonts w:ascii="Times New Roman" w:hAnsi="Times New Roman" w:cs="Times New Roman"/>
          <w:sz w:val="28"/>
          <w:szCs w:val="28"/>
        </w:rPr>
        <w:t xml:space="preserve"> з профспілковими активами, проведення виїзних навчань для профактивів на базі Центру профспілкових знань. </w:t>
      </w:r>
      <w:r>
        <w:rPr>
          <w:rFonts w:ascii="Times New Roman" w:hAnsi="Times New Roman" w:cs="Times New Roman"/>
          <w:sz w:val="28"/>
          <w:szCs w:val="28"/>
        </w:rPr>
        <w:t xml:space="preserve">За звітний період проведено </w:t>
      </w:r>
      <w:r>
        <w:rPr>
          <w:rFonts w:ascii="Times New Roman" w:hAnsi="Times New Roman" w:cs="Times New Roman"/>
          <w:b/>
          <w:sz w:val="28"/>
          <w:szCs w:val="28"/>
        </w:rPr>
        <w:t>3</w:t>
      </w:r>
      <w:r w:rsidRPr="00B213C9">
        <w:rPr>
          <w:rFonts w:ascii="Times New Roman" w:hAnsi="Times New Roman" w:cs="Times New Roman"/>
          <w:sz w:val="28"/>
          <w:szCs w:val="28"/>
        </w:rPr>
        <w:t xml:space="preserve"> </w:t>
      </w:r>
      <w:r>
        <w:rPr>
          <w:rFonts w:ascii="Times New Roman" w:hAnsi="Times New Roman" w:cs="Times New Roman"/>
          <w:sz w:val="28"/>
          <w:szCs w:val="28"/>
        </w:rPr>
        <w:t>дні ЦК Профспілки</w:t>
      </w:r>
      <w:r w:rsidRPr="00B213C9">
        <w:rPr>
          <w:rFonts w:ascii="Times New Roman" w:hAnsi="Times New Roman" w:cs="Times New Roman"/>
          <w:sz w:val="28"/>
          <w:szCs w:val="28"/>
        </w:rPr>
        <w:t xml:space="preserve"> (</w:t>
      </w:r>
      <w:r>
        <w:rPr>
          <w:rFonts w:ascii="Times New Roman" w:hAnsi="Times New Roman" w:cs="Times New Roman"/>
          <w:sz w:val="28"/>
          <w:szCs w:val="28"/>
        </w:rPr>
        <w:t>Одеській, Житомирській, Вінницькій регіональних організаціях).  П</w:t>
      </w:r>
      <w:r w:rsidRPr="00424B92">
        <w:rPr>
          <w:rFonts w:ascii="Times New Roman" w:hAnsi="Times New Roman" w:cs="Times New Roman"/>
          <w:sz w:val="28"/>
          <w:szCs w:val="28"/>
        </w:rPr>
        <w:t>рацівниками</w:t>
      </w:r>
      <w:r>
        <w:rPr>
          <w:rFonts w:ascii="Times New Roman" w:hAnsi="Times New Roman" w:cs="Times New Roman"/>
          <w:sz w:val="28"/>
          <w:szCs w:val="28"/>
        </w:rPr>
        <w:t xml:space="preserve"> виконавчого</w:t>
      </w:r>
      <w:r w:rsidRPr="00424B92">
        <w:rPr>
          <w:rFonts w:ascii="Times New Roman" w:hAnsi="Times New Roman" w:cs="Times New Roman"/>
          <w:sz w:val="28"/>
          <w:szCs w:val="28"/>
        </w:rPr>
        <w:t xml:space="preserve"> апарату Профспілки  розроблені </w:t>
      </w:r>
      <w:r>
        <w:rPr>
          <w:rFonts w:ascii="Times New Roman" w:hAnsi="Times New Roman" w:cs="Times New Roman"/>
          <w:sz w:val="28"/>
          <w:szCs w:val="28"/>
        </w:rPr>
        <w:t xml:space="preserve">та вдосконалені навчальні </w:t>
      </w:r>
      <w:r w:rsidRPr="00424B92">
        <w:rPr>
          <w:rFonts w:ascii="Times New Roman" w:hAnsi="Times New Roman" w:cs="Times New Roman"/>
          <w:sz w:val="28"/>
          <w:szCs w:val="28"/>
        </w:rPr>
        <w:t>презентації з питань організаційної, правової, фінансової, колективно-договірної та інформаційної роботи, які використовуються для проведення н</w:t>
      </w:r>
      <w:r>
        <w:rPr>
          <w:rFonts w:ascii="Times New Roman" w:hAnsi="Times New Roman" w:cs="Times New Roman"/>
          <w:sz w:val="28"/>
          <w:szCs w:val="28"/>
        </w:rPr>
        <w:t>авчальних семінарів, тренінгів.</w:t>
      </w:r>
    </w:p>
    <w:p w14:paraId="5F7F3521" w14:textId="77777777" w:rsidR="008D7647" w:rsidRDefault="008D7647" w:rsidP="00121217">
      <w:pPr>
        <w:spacing w:after="0" w:line="240" w:lineRule="auto"/>
        <w:ind w:firstLine="709"/>
        <w:jc w:val="both"/>
        <w:rPr>
          <w:rFonts w:ascii="Times New Roman" w:hAnsi="Times New Roman" w:cs="Times New Roman"/>
          <w:sz w:val="28"/>
          <w:szCs w:val="28"/>
        </w:rPr>
      </w:pPr>
      <w:r w:rsidRPr="00424B92">
        <w:rPr>
          <w:rFonts w:ascii="Times New Roman" w:hAnsi="Times New Roman" w:cs="Times New Roman"/>
          <w:sz w:val="28"/>
          <w:szCs w:val="28"/>
        </w:rPr>
        <w:t>Дл</w:t>
      </w:r>
      <w:r>
        <w:rPr>
          <w:rFonts w:ascii="Times New Roman" w:hAnsi="Times New Roman" w:cs="Times New Roman"/>
          <w:sz w:val="28"/>
          <w:szCs w:val="28"/>
        </w:rPr>
        <w:t>я покращення співпраці</w:t>
      </w:r>
      <w:r w:rsidRPr="00424B92">
        <w:rPr>
          <w:rFonts w:ascii="Times New Roman" w:hAnsi="Times New Roman" w:cs="Times New Roman"/>
          <w:sz w:val="28"/>
          <w:szCs w:val="28"/>
        </w:rPr>
        <w:t xml:space="preserve"> на регіональному рівні та організаційної спроможності Профспілки підписано</w:t>
      </w:r>
      <w:r>
        <w:rPr>
          <w:rFonts w:ascii="Times New Roman" w:hAnsi="Times New Roman" w:cs="Times New Roman"/>
          <w:sz w:val="28"/>
          <w:szCs w:val="28"/>
        </w:rPr>
        <w:t xml:space="preserve"> за звітний період</w:t>
      </w:r>
      <w:r w:rsidRPr="00424B92">
        <w:rPr>
          <w:rFonts w:ascii="Times New Roman" w:hAnsi="Times New Roman" w:cs="Times New Roman"/>
          <w:sz w:val="28"/>
          <w:szCs w:val="28"/>
        </w:rPr>
        <w:t xml:space="preserve"> та діють</w:t>
      </w:r>
      <w:r>
        <w:rPr>
          <w:rFonts w:ascii="Times New Roman" w:hAnsi="Times New Roman" w:cs="Times New Roman"/>
          <w:sz w:val="28"/>
          <w:szCs w:val="28"/>
        </w:rPr>
        <w:t xml:space="preserve"> </w:t>
      </w:r>
      <w:r w:rsidRPr="00C770E4">
        <w:rPr>
          <w:rFonts w:ascii="Times New Roman" w:hAnsi="Times New Roman" w:cs="Times New Roman"/>
          <w:b/>
          <w:sz w:val="28"/>
          <w:szCs w:val="28"/>
        </w:rPr>
        <w:t>5</w:t>
      </w:r>
      <w:r>
        <w:rPr>
          <w:rFonts w:ascii="Times New Roman" w:hAnsi="Times New Roman" w:cs="Times New Roman"/>
          <w:sz w:val="28"/>
          <w:szCs w:val="28"/>
        </w:rPr>
        <w:t xml:space="preserve">  Меморандумів</w:t>
      </w:r>
      <w:r w:rsidRPr="00424B92">
        <w:rPr>
          <w:rFonts w:ascii="Times New Roman" w:hAnsi="Times New Roman" w:cs="Times New Roman"/>
          <w:sz w:val="28"/>
          <w:szCs w:val="28"/>
        </w:rPr>
        <w:t xml:space="preserve"> про співробітництво між регіональ</w:t>
      </w:r>
      <w:r>
        <w:rPr>
          <w:rFonts w:ascii="Times New Roman" w:hAnsi="Times New Roman" w:cs="Times New Roman"/>
          <w:sz w:val="28"/>
          <w:szCs w:val="28"/>
        </w:rPr>
        <w:t xml:space="preserve">ними організаціями Профспілки, обласними радами та </w:t>
      </w:r>
      <w:r w:rsidRPr="00424B92">
        <w:rPr>
          <w:rFonts w:ascii="Times New Roman" w:hAnsi="Times New Roman" w:cs="Times New Roman"/>
          <w:sz w:val="28"/>
          <w:szCs w:val="28"/>
        </w:rPr>
        <w:t>обласними державними адміністраціями</w:t>
      </w:r>
      <w:r w:rsidR="00D56F51">
        <w:rPr>
          <w:rFonts w:ascii="Times New Roman" w:hAnsi="Times New Roman" w:cs="Times New Roman"/>
          <w:sz w:val="28"/>
          <w:szCs w:val="28"/>
        </w:rPr>
        <w:t xml:space="preserve"> </w:t>
      </w:r>
      <w:r>
        <w:rPr>
          <w:rFonts w:ascii="Times New Roman" w:hAnsi="Times New Roman" w:cs="Times New Roman"/>
          <w:sz w:val="28"/>
          <w:szCs w:val="28"/>
        </w:rPr>
        <w:t>у Закарпатській, Житомирській, Чернігівській, Чер</w:t>
      </w:r>
      <w:r w:rsidR="00D56F51">
        <w:rPr>
          <w:rFonts w:ascii="Times New Roman" w:hAnsi="Times New Roman" w:cs="Times New Roman"/>
          <w:sz w:val="28"/>
          <w:szCs w:val="28"/>
        </w:rPr>
        <w:t>нівецькій, Херсонській областях</w:t>
      </w:r>
      <w:r>
        <w:rPr>
          <w:rFonts w:ascii="Times New Roman" w:hAnsi="Times New Roman" w:cs="Times New Roman"/>
          <w:sz w:val="28"/>
          <w:szCs w:val="28"/>
        </w:rPr>
        <w:t>. Метою підписання таких Меморандумів є співпраця і консолідація зусиль сторін, спрямованих на захист соціально-економічних та трудових прав працівників установ, організацій, підприємств відповідних регіонів, поглиблення взаємодії у питаннях збереження єдності і цілісності членських організацій Профспілки.</w:t>
      </w:r>
    </w:p>
    <w:p w14:paraId="2E261C90" w14:textId="77777777" w:rsidR="00121217" w:rsidRDefault="008D7647" w:rsidP="00121217">
      <w:pPr>
        <w:widowControl w:val="0"/>
        <w:spacing w:after="0" w:line="240" w:lineRule="auto"/>
        <w:ind w:firstLine="646"/>
        <w:jc w:val="both"/>
        <w:rPr>
          <w:rFonts w:ascii="Times New Roman" w:hAnsi="Times New Roman" w:cs="Times New Roman"/>
          <w:sz w:val="28"/>
          <w:szCs w:val="28"/>
        </w:rPr>
      </w:pPr>
      <w:r>
        <w:rPr>
          <w:rFonts w:ascii="Times New Roman" w:hAnsi="Times New Roman" w:cs="Times New Roman"/>
          <w:sz w:val="28"/>
          <w:szCs w:val="28"/>
        </w:rPr>
        <w:t>З метою зміцнення профспілкового членства, регіональними організаціями Профспілки у звітному періоді запроваджувались такі форми організаційної роботи як «круглі столи» (Черкаська регіональна організація),  Дні обкому в ОТГ (Запорізька регіональна організація); робочі поїздки в ОТГ у складі з представниками облпрофради, Форуми молодіжної ради (Чернівецька , Одеська регіональні організації).</w:t>
      </w:r>
    </w:p>
    <w:p w14:paraId="07229788" w14:textId="77777777" w:rsidR="008D7647" w:rsidRDefault="008D7647" w:rsidP="00121217">
      <w:pPr>
        <w:widowControl w:val="0"/>
        <w:spacing w:after="0" w:line="240" w:lineRule="auto"/>
        <w:ind w:firstLine="646"/>
        <w:jc w:val="both"/>
        <w:rPr>
          <w:rFonts w:ascii="Times New Roman" w:hAnsi="Times New Roman" w:cs="Times New Roman"/>
          <w:sz w:val="28"/>
          <w:szCs w:val="28"/>
        </w:rPr>
      </w:pPr>
      <w:r>
        <w:rPr>
          <w:rFonts w:ascii="Times New Roman" w:hAnsi="Times New Roman" w:cs="Times New Roman"/>
          <w:sz w:val="28"/>
          <w:szCs w:val="28"/>
        </w:rPr>
        <w:t xml:space="preserve">У звітному періоді ЦК Профспілки апробовано нову форму роботи – </w:t>
      </w:r>
      <w:r>
        <w:rPr>
          <w:rFonts w:ascii="Times New Roman" w:hAnsi="Times New Roman" w:cs="Times New Roman"/>
          <w:sz w:val="28"/>
          <w:szCs w:val="28"/>
        </w:rPr>
        <w:lastRenderedPageBreak/>
        <w:t>Форум профспілкового активу. Так, д</w:t>
      </w:r>
      <w:r w:rsidRPr="00424B92">
        <w:rPr>
          <w:rFonts w:ascii="Times New Roman" w:hAnsi="Times New Roman" w:cs="Times New Roman"/>
          <w:sz w:val="28"/>
          <w:szCs w:val="28"/>
        </w:rPr>
        <w:t>ля вироблення подальших стратегічних напрямів діяльності Профспілки</w:t>
      </w:r>
      <w:r>
        <w:rPr>
          <w:rFonts w:ascii="Times New Roman" w:hAnsi="Times New Roman" w:cs="Times New Roman"/>
          <w:sz w:val="28"/>
          <w:szCs w:val="28"/>
        </w:rPr>
        <w:t xml:space="preserve"> у листопаді 2019 році</w:t>
      </w:r>
      <w:r w:rsidRPr="00424B92">
        <w:rPr>
          <w:rFonts w:ascii="Times New Roman" w:hAnsi="Times New Roman" w:cs="Times New Roman"/>
          <w:sz w:val="28"/>
          <w:szCs w:val="28"/>
        </w:rPr>
        <w:t xml:space="preserve"> було проведено Форум профспілкового активу</w:t>
      </w:r>
      <w:r>
        <w:rPr>
          <w:rFonts w:ascii="Times New Roman" w:hAnsi="Times New Roman" w:cs="Times New Roman"/>
          <w:sz w:val="28"/>
          <w:szCs w:val="28"/>
        </w:rPr>
        <w:t xml:space="preserve"> на тему</w:t>
      </w:r>
      <w:r w:rsidRPr="00424B92">
        <w:rPr>
          <w:rFonts w:ascii="Times New Roman" w:hAnsi="Times New Roman" w:cs="Times New Roman"/>
          <w:sz w:val="28"/>
          <w:szCs w:val="28"/>
        </w:rPr>
        <w:t>: «Профспілка: кроки в майбутнє»,</w:t>
      </w:r>
      <w:r>
        <w:rPr>
          <w:rFonts w:ascii="Times New Roman" w:hAnsi="Times New Roman" w:cs="Times New Roman"/>
          <w:sz w:val="28"/>
          <w:szCs w:val="28"/>
        </w:rPr>
        <w:t xml:space="preserve"> </w:t>
      </w:r>
      <w:r w:rsidRPr="00424B92">
        <w:rPr>
          <w:rFonts w:ascii="Times New Roman" w:hAnsi="Times New Roman" w:cs="Times New Roman"/>
          <w:sz w:val="28"/>
          <w:szCs w:val="28"/>
        </w:rPr>
        <w:t xml:space="preserve"> у якому взяли</w:t>
      </w:r>
      <w:r>
        <w:rPr>
          <w:rFonts w:ascii="Times New Roman" w:hAnsi="Times New Roman" w:cs="Times New Roman"/>
          <w:sz w:val="28"/>
          <w:szCs w:val="28"/>
        </w:rPr>
        <w:t xml:space="preserve"> </w:t>
      </w:r>
      <w:r w:rsidRPr="00424B92">
        <w:rPr>
          <w:rFonts w:ascii="Times New Roman" w:hAnsi="Times New Roman" w:cs="Times New Roman"/>
          <w:sz w:val="28"/>
          <w:szCs w:val="28"/>
        </w:rPr>
        <w:t xml:space="preserve"> участь</w:t>
      </w:r>
      <w:r>
        <w:rPr>
          <w:rFonts w:ascii="Times New Roman" w:hAnsi="Times New Roman" w:cs="Times New Roman"/>
          <w:sz w:val="28"/>
          <w:szCs w:val="28"/>
        </w:rPr>
        <w:t xml:space="preserve"> понад 250 профспілковців та запрошених</w:t>
      </w:r>
      <w:r w:rsidRPr="00424B92">
        <w:rPr>
          <w:rFonts w:ascii="Times New Roman" w:hAnsi="Times New Roman" w:cs="Times New Roman"/>
          <w:sz w:val="28"/>
          <w:szCs w:val="28"/>
        </w:rPr>
        <w:t>. На Форумі обговорено низку важливих питань проблем профспілкового руху, соціального діалогу та перспектив діяльності Профспілки.</w:t>
      </w:r>
    </w:p>
    <w:p w14:paraId="551C005E" w14:textId="77777777" w:rsidR="008D7647" w:rsidRDefault="008D7647" w:rsidP="00121217">
      <w:pPr>
        <w:spacing w:after="0" w:line="240" w:lineRule="auto"/>
        <w:ind w:firstLine="645"/>
        <w:jc w:val="both"/>
        <w:rPr>
          <w:rFonts w:ascii="Times New Roman" w:hAnsi="Times New Roman" w:cs="Times New Roman"/>
          <w:sz w:val="28"/>
          <w:szCs w:val="28"/>
        </w:rPr>
      </w:pPr>
      <w:r>
        <w:rPr>
          <w:rFonts w:ascii="Times New Roman" w:hAnsi="Times New Roman" w:cs="Times New Roman"/>
          <w:sz w:val="28"/>
          <w:szCs w:val="28"/>
        </w:rPr>
        <w:t xml:space="preserve"> </w:t>
      </w:r>
      <w:r w:rsidRPr="00972B63">
        <w:rPr>
          <w:rFonts w:ascii="Times New Roman" w:hAnsi="Times New Roman" w:cs="Times New Roman"/>
          <w:sz w:val="28"/>
          <w:szCs w:val="28"/>
        </w:rPr>
        <w:t>Протяго</w:t>
      </w:r>
      <w:r>
        <w:rPr>
          <w:rFonts w:ascii="Times New Roman" w:hAnsi="Times New Roman" w:cs="Times New Roman"/>
          <w:sz w:val="28"/>
          <w:szCs w:val="28"/>
        </w:rPr>
        <w:t xml:space="preserve">м звітного періоду Профспілка взаємодіяла з адміністрацією </w:t>
      </w:r>
      <w:r w:rsidRPr="00972B63">
        <w:rPr>
          <w:rFonts w:ascii="Times New Roman" w:hAnsi="Times New Roman" w:cs="Times New Roman"/>
          <w:sz w:val="28"/>
          <w:szCs w:val="28"/>
        </w:rPr>
        <w:t>двох президентів України, чотирма складами уряду, Верховною Радою України двох скликань.</w:t>
      </w:r>
    </w:p>
    <w:p w14:paraId="2E46E653" w14:textId="77777777" w:rsidR="008D7647" w:rsidRDefault="008D7647" w:rsidP="00121217">
      <w:pPr>
        <w:spacing w:after="0" w:line="240" w:lineRule="auto"/>
        <w:ind w:firstLine="708"/>
        <w:jc w:val="both"/>
        <w:rPr>
          <w:rFonts w:ascii="Times New Roman" w:hAnsi="Times New Roman" w:cs="Times New Roman"/>
          <w:sz w:val="28"/>
          <w:szCs w:val="28"/>
        </w:rPr>
      </w:pPr>
      <w:r w:rsidRPr="00972B63">
        <w:rPr>
          <w:rFonts w:ascii="Times New Roman" w:hAnsi="Times New Roman" w:cs="Times New Roman"/>
          <w:sz w:val="28"/>
          <w:szCs w:val="28"/>
        </w:rPr>
        <w:t>Всю поточну роботу по реаліз</w:t>
      </w:r>
      <w:r>
        <w:rPr>
          <w:rFonts w:ascii="Times New Roman" w:hAnsi="Times New Roman" w:cs="Times New Roman"/>
          <w:sz w:val="28"/>
          <w:szCs w:val="28"/>
        </w:rPr>
        <w:t>ації статутних завдань, рішень п</w:t>
      </w:r>
      <w:r w:rsidRPr="00972B63">
        <w:rPr>
          <w:rFonts w:ascii="Times New Roman" w:hAnsi="Times New Roman" w:cs="Times New Roman"/>
          <w:sz w:val="28"/>
          <w:szCs w:val="28"/>
        </w:rPr>
        <w:t xml:space="preserve">ленумів ЦК і його президії здійснював виконавчий </w:t>
      </w:r>
      <w:r>
        <w:rPr>
          <w:rFonts w:ascii="Times New Roman" w:hAnsi="Times New Roman" w:cs="Times New Roman"/>
          <w:sz w:val="28"/>
          <w:szCs w:val="28"/>
        </w:rPr>
        <w:t>апарат П</w:t>
      </w:r>
      <w:r w:rsidRPr="00972B63">
        <w:rPr>
          <w:rFonts w:ascii="Times New Roman" w:hAnsi="Times New Roman" w:cs="Times New Roman"/>
          <w:sz w:val="28"/>
          <w:szCs w:val="28"/>
        </w:rPr>
        <w:t>рофспілки, який за штатним розписом протягом 5 років  не змінився і налічує</w:t>
      </w:r>
      <w:r>
        <w:rPr>
          <w:rFonts w:ascii="Times New Roman" w:hAnsi="Times New Roman" w:cs="Times New Roman"/>
          <w:sz w:val="28"/>
          <w:szCs w:val="28"/>
        </w:rPr>
        <w:t xml:space="preserve"> </w:t>
      </w:r>
      <w:r w:rsidRPr="00C770E4">
        <w:rPr>
          <w:rFonts w:ascii="Times New Roman" w:hAnsi="Times New Roman" w:cs="Times New Roman"/>
          <w:b/>
          <w:sz w:val="28"/>
          <w:szCs w:val="28"/>
        </w:rPr>
        <w:t xml:space="preserve"> 8</w:t>
      </w:r>
      <w:r>
        <w:rPr>
          <w:rFonts w:ascii="Times New Roman" w:hAnsi="Times New Roman" w:cs="Times New Roman"/>
          <w:sz w:val="28"/>
          <w:szCs w:val="28"/>
        </w:rPr>
        <w:t xml:space="preserve"> штатних одиниць, що на 2</w:t>
      </w:r>
      <w:r w:rsidRPr="00972B63">
        <w:rPr>
          <w:rFonts w:ascii="Times New Roman" w:hAnsi="Times New Roman" w:cs="Times New Roman"/>
          <w:sz w:val="28"/>
          <w:szCs w:val="28"/>
        </w:rPr>
        <w:t xml:space="preserve"> одиниці менше</w:t>
      </w:r>
      <w:r>
        <w:rPr>
          <w:rFonts w:ascii="Times New Roman" w:hAnsi="Times New Roman" w:cs="Times New Roman"/>
          <w:sz w:val="28"/>
          <w:szCs w:val="28"/>
        </w:rPr>
        <w:t xml:space="preserve">, ніж </w:t>
      </w:r>
      <w:r w:rsidRPr="00972B63">
        <w:rPr>
          <w:rFonts w:ascii="Times New Roman" w:hAnsi="Times New Roman" w:cs="Times New Roman"/>
          <w:sz w:val="28"/>
          <w:szCs w:val="28"/>
        </w:rPr>
        <w:t xml:space="preserve"> у минулому звітному періоді. У звітному періоді виконавчим апаратом опрацьовано </w:t>
      </w:r>
      <w:r>
        <w:rPr>
          <w:rFonts w:ascii="Times New Roman" w:hAnsi="Times New Roman" w:cs="Times New Roman"/>
          <w:sz w:val="28"/>
          <w:szCs w:val="28"/>
        </w:rPr>
        <w:t xml:space="preserve">понад </w:t>
      </w:r>
      <w:r w:rsidRPr="00C770E4">
        <w:rPr>
          <w:rFonts w:ascii="Times New Roman" w:hAnsi="Times New Roman" w:cs="Times New Roman"/>
          <w:b/>
          <w:sz w:val="28"/>
          <w:szCs w:val="28"/>
        </w:rPr>
        <w:t>5</w:t>
      </w:r>
      <w:r>
        <w:rPr>
          <w:rFonts w:ascii="Times New Roman" w:hAnsi="Times New Roman" w:cs="Times New Roman"/>
          <w:sz w:val="28"/>
          <w:szCs w:val="28"/>
        </w:rPr>
        <w:t xml:space="preserve"> тис.</w:t>
      </w:r>
      <w:r>
        <w:rPr>
          <w:rFonts w:ascii="Times New Roman" w:hAnsi="Times New Roman" w:cs="Times New Roman"/>
          <w:b/>
          <w:sz w:val="28"/>
          <w:szCs w:val="28"/>
        </w:rPr>
        <w:t xml:space="preserve"> </w:t>
      </w:r>
      <w:r w:rsidRPr="00972B63">
        <w:rPr>
          <w:rFonts w:ascii="Times New Roman" w:hAnsi="Times New Roman" w:cs="Times New Roman"/>
          <w:sz w:val="28"/>
          <w:szCs w:val="28"/>
        </w:rPr>
        <w:t>вхідних документів</w:t>
      </w:r>
      <w:r>
        <w:rPr>
          <w:rFonts w:ascii="Times New Roman" w:hAnsi="Times New Roman" w:cs="Times New Roman"/>
          <w:sz w:val="28"/>
          <w:szCs w:val="28"/>
        </w:rPr>
        <w:t>.</w:t>
      </w:r>
      <w:r w:rsidRPr="00972B63">
        <w:rPr>
          <w:rFonts w:ascii="Times New Roman" w:hAnsi="Times New Roman" w:cs="Times New Roman"/>
          <w:sz w:val="28"/>
          <w:szCs w:val="28"/>
        </w:rPr>
        <w:t xml:space="preserve"> </w:t>
      </w:r>
    </w:p>
    <w:p w14:paraId="70FEBF43" w14:textId="77777777" w:rsidR="008D7647" w:rsidRDefault="008D7647" w:rsidP="00121217">
      <w:pPr>
        <w:shd w:val="clear" w:color="auto" w:fill="FFFFFF"/>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Вхідна кореспонденція, </w:t>
      </w:r>
      <w:r w:rsidRPr="002A69D2">
        <w:rPr>
          <w:rFonts w:ascii="Times New Roman" w:hAnsi="Times New Roman" w:cs="Times New Roman"/>
          <w:b/>
          <w:sz w:val="28"/>
          <w:szCs w:val="28"/>
        </w:rPr>
        <w:t>опрацьо</w:t>
      </w:r>
      <w:r>
        <w:rPr>
          <w:rFonts w:ascii="Times New Roman" w:hAnsi="Times New Roman" w:cs="Times New Roman"/>
          <w:b/>
          <w:sz w:val="28"/>
          <w:szCs w:val="28"/>
        </w:rPr>
        <w:t>вана виконавчим апаратом Профспілки</w:t>
      </w:r>
    </w:p>
    <w:p w14:paraId="77FC679F" w14:textId="23E2DFCB" w:rsidR="008D7647" w:rsidRPr="002A69D2" w:rsidRDefault="008D7647" w:rsidP="00145D6B">
      <w:pPr>
        <w:shd w:val="clear" w:color="auto" w:fill="FFFFFF"/>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(01.01.2016 – 01.10</w:t>
      </w:r>
      <w:r w:rsidRPr="002A69D2">
        <w:rPr>
          <w:rFonts w:ascii="Times New Roman" w:hAnsi="Times New Roman" w:cs="Times New Roman"/>
          <w:b/>
          <w:sz w:val="28"/>
          <w:szCs w:val="28"/>
        </w:rPr>
        <w:t>.2020)</w:t>
      </w:r>
    </w:p>
    <w:p w14:paraId="29202963" w14:textId="77777777" w:rsidR="008D7647" w:rsidRPr="00CB151B" w:rsidRDefault="008D7647" w:rsidP="008D7647">
      <w:pPr>
        <w:shd w:val="clear" w:color="auto" w:fill="FFFFFF"/>
        <w:ind w:firstLine="709"/>
        <w:jc w:val="both"/>
        <w:rPr>
          <w:rFonts w:ascii="Times New Roman" w:hAnsi="Times New Roman" w:cs="Times New Roman"/>
          <w:sz w:val="16"/>
          <w:szCs w:val="16"/>
        </w:rPr>
      </w:pPr>
      <w:r w:rsidRPr="00CB151B">
        <w:rPr>
          <w:rFonts w:ascii="Times New Roman" w:hAnsi="Times New Roman" w:cs="Times New Roman"/>
          <w:sz w:val="16"/>
          <w:szCs w:val="16"/>
          <w:u w:val="single"/>
        </w:rPr>
        <w:t xml:space="preserve"> </w:t>
      </w:r>
    </w:p>
    <w:tbl>
      <w:tblPr>
        <w:tblStyle w:val="451"/>
        <w:tblW w:w="0" w:type="auto"/>
        <w:tblBorders>
          <w:insideH w:val="single" w:sz="6" w:space="0" w:color="92CDDC" w:themeColor="accent5" w:themeTint="99"/>
          <w:insideV w:val="single" w:sz="6" w:space="0" w:color="92CDDC" w:themeColor="accent5" w:themeTint="99"/>
        </w:tblBorders>
        <w:tblLook w:val="04A0" w:firstRow="1" w:lastRow="0" w:firstColumn="1" w:lastColumn="0" w:noHBand="0" w:noVBand="1"/>
      </w:tblPr>
      <w:tblGrid>
        <w:gridCol w:w="2388"/>
        <w:gridCol w:w="2395"/>
        <w:gridCol w:w="2392"/>
        <w:gridCol w:w="2396"/>
      </w:tblGrid>
      <w:tr w:rsidR="008D7647" w14:paraId="3E82F4CA" w14:textId="77777777" w:rsidTr="00BC45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Borders>
              <w:top w:val="none" w:sz="0" w:space="0" w:color="auto"/>
              <w:left w:val="none" w:sz="0" w:space="0" w:color="auto"/>
              <w:bottom w:val="none" w:sz="0" w:space="0" w:color="auto"/>
              <w:right w:val="none" w:sz="0" w:space="0" w:color="auto"/>
            </w:tcBorders>
          </w:tcPr>
          <w:p w14:paraId="51E080B9" w14:textId="77777777" w:rsidR="008D7647" w:rsidRDefault="008D7647" w:rsidP="008D7647">
            <w:pPr>
              <w:jc w:val="center"/>
              <w:rPr>
                <w:rFonts w:ascii="Times New Roman" w:hAnsi="Times New Roman" w:cs="Times New Roman"/>
                <w:sz w:val="24"/>
                <w:szCs w:val="24"/>
              </w:rPr>
            </w:pPr>
          </w:p>
          <w:p w14:paraId="2CB7172B" w14:textId="77777777" w:rsidR="008D7647" w:rsidRPr="00871FE8" w:rsidRDefault="008D7647" w:rsidP="008D7647">
            <w:pPr>
              <w:jc w:val="center"/>
              <w:rPr>
                <w:rFonts w:ascii="Times New Roman" w:hAnsi="Times New Roman" w:cs="Times New Roman"/>
                <w:sz w:val="24"/>
                <w:szCs w:val="24"/>
              </w:rPr>
            </w:pPr>
            <w:r>
              <w:rPr>
                <w:rFonts w:ascii="Times New Roman" w:hAnsi="Times New Roman" w:cs="Times New Roman"/>
                <w:sz w:val="24"/>
                <w:szCs w:val="24"/>
              </w:rPr>
              <w:t>Рік</w:t>
            </w:r>
          </w:p>
        </w:tc>
        <w:tc>
          <w:tcPr>
            <w:tcW w:w="2407" w:type="dxa"/>
            <w:tcBorders>
              <w:top w:val="none" w:sz="0" w:space="0" w:color="auto"/>
              <w:left w:val="none" w:sz="0" w:space="0" w:color="auto"/>
              <w:bottom w:val="none" w:sz="0" w:space="0" w:color="auto"/>
              <w:right w:val="none" w:sz="0" w:space="0" w:color="auto"/>
            </w:tcBorders>
          </w:tcPr>
          <w:p w14:paraId="07009DEC" w14:textId="77777777" w:rsidR="008D7647" w:rsidRPr="00871FE8" w:rsidRDefault="008D7647" w:rsidP="008D76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Листи установ організацій,  підприємств </w:t>
            </w:r>
          </w:p>
        </w:tc>
        <w:tc>
          <w:tcPr>
            <w:tcW w:w="2407" w:type="dxa"/>
            <w:tcBorders>
              <w:top w:val="none" w:sz="0" w:space="0" w:color="auto"/>
              <w:left w:val="none" w:sz="0" w:space="0" w:color="auto"/>
              <w:bottom w:val="none" w:sz="0" w:space="0" w:color="auto"/>
              <w:right w:val="none" w:sz="0" w:space="0" w:color="auto"/>
            </w:tcBorders>
          </w:tcPr>
          <w:p w14:paraId="3DB71D48" w14:textId="77777777" w:rsidR="008D7647" w:rsidRPr="00105D3A" w:rsidRDefault="008D7647" w:rsidP="008D76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З</w:t>
            </w:r>
            <w:r w:rsidRPr="00105D3A">
              <w:rPr>
                <w:rFonts w:ascii="Times New Roman" w:hAnsi="Times New Roman" w:cs="Times New Roman"/>
                <w:sz w:val="24"/>
                <w:szCs w:val="24"/>
              </w:rPr>
              <w:t>вернен</w:t>
            </w:r>
            <w:r>
              <w:rPr>
                <w:rFonts w:ascii="Times New Roman" w:hAnsi="Times New Roman" w:cs="Times New Roman"/>
                <w:sz w:val="24"/>
                <w:szCs w:val="24"/>
              </w:rPr>
              <w:t>ня</w:t>
            </w:r>
            <w:r w:rsidRPr="00105D3A">
              <w:rPr>
                <w:rFonts w:ascii="Times New Roman" w:hAnsi="Times New Roman" w:cs="Times New Roman"/>
                <w:sz w:val="24"/>
                <w:szCs w:val="24"/>
              </w:rPr>
              <w:t xml:space="preserve"> громадян</w:t>
            </w:r>
          </w:p>
        </w:tc>
        <w:tc>
          <w:tcPr>
            <w:tcW w:w="2407" w:type="dxa"/>
            <w:tcBorders>
              <w:top w:val="none" w:sz="0" w:space="0" w:color="auto"/>
              <w:left w:val="none" w:sz="0" w:space="0" w:color="auto"/>
              <w:bottom w:val="none" w:sz="0" w:space="0" w:color="auto"/>
              <w:right w:val="none" w:sz="0" w:space="0" w:color="auto"/>
            </w:tcBorders>
          </w:tcPr>
          <w:p w14:paraId="34EB35FD" w14:textId="77777777" w:rsidR="008D7647" w:rsidRPr="00871FE8" w:rsidRDefault="008D7647" w:rsidP="008D76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Листи на погодження нормативно-правових актів</w:t>
            </w:r>
          </w:p>
        </w:tc>
      </w:tr>
      <w:tr w:rsidR="008D7647" w14:paraId="318EAFAF" w14:textId="77777777" w:rsidTr="00BC4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40F5C6F8" w14:textId="77777777" w:rsidR="008D7647" w:rsidRPr="00105D3A" w:rsidRDefault="008D7647" w:rsidP="008D7647">
            <w:pPr>
              <w:jc w:val="center"/>
              <w:rPr>
                <w:rFonts w:ascii="Times New Roman" w:hAnsi="Times New Roman" w:cs="Times New Roman"/>
                <w:b w:val="0"/>
                <w:sz w:val="24"/>
                <w:szCs w:val="24"/>
              </w:rPr>
            </w:pPr>
            <w:r>
              <w:rPr>
                <w:rFonts w:ascii="Times New Roman" w:hAnsi="Times New Roman" w:cs="Times New Roman"/>
                <w:b w:val="0"/>
                <w:sz w:val="24"/>
                <w:szCs w:val="24"/>
              </w:rPr>
              <w:t>2016</w:t>
            </w:r>
          </w:p>
        </w:tc>
        <w:tc>
          <w:tcPr>
            <w:tcW w:w="2407" w:type="dxa"/>
          </w:tcPr>
          <w:p w14:paraId="2FDEECEA" w14:textId="77777777" w:rsidR="008D7647" w:rsidRPr="00871FE8"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911</w:t>
            </w:r>
          </w:p>
        </w:tc>
        <w:tc>
          <w:tcPr>
            <w:tcW w:w="2407" w:type="dxa"/>
          </w:tcPr>
          <w:p w14:paraId="1633982A" w14:textId="77777777" w:rsidR="008D7647" w:rsidRPr="00871FE8"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2407" w:type="dxa"/>
          </w:tcPr>
          <w:p w14:paraId="54613DDA" w14:textId="77777777" w:rsidR="008D7647" w:rsidRPr="00871FE8"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132</w:t>
            </w:r>
          </w:p>
        </w:tc>
      </w:tr>
      <w:tr w:rsidR="008D7647" w14:paraId="52296F5A" w14:textId="77777777" w:rsidTr="00BC4504">
        <w:tc>
          <w:tcPr>
            <w:cnfStyle w:val="001000000000" w:firstRow="0" w:lastRow="0" w:firstColumn="1" w:lastColumn="0" w:oddVBand="0" w:evenVBand="0" w:oddHBand="0" w:evenHBand="0" w:firstRowFirstColumn="0" w:firstRowLastColumn="0" w:lastRowFirstColumn="0" w:lastRowLastColumn="0"/>
            <w:tcW w:w="2407" w:type="dxa"/>
          </w:tcPr>
          <w:p w14:paraId="49F69E19" w14:textId="77777777" w:rsidR="008D7647" w:rsidRPr="00105D3A" w:rsidRDefault="008D7647" w:rsidP="008D7647">
            <w:pPr>
              <w:jc w:val="center"/>
              <w:rPr>
                <w:rFonts w:ascii="Times New Roman" w:hAnsi="Times New Roman" w:cs="Times New Roman"/>
                <w:b w:val="0"/>
                <w:sz w:val="24"/>
                <w:szCs w:val="24"/>
              </w:rPr>
            </w:pPr>
            <w:r>
              <w:rPr>
                <w:rFonts w:ascii="Times New Roman" w:hAnsi="Times New Roman" w:cs="Times New Roman"/>
                <w:b w:val="0"/>
                <w:sz w:val="24"/>
                <w:szCs w:val="24"/>
              </w:rPr>
              <w:t>2017</w:t>
            </w:r>
          </w:p>
        </w:tc>
        <w:tc>
          <w:tcPr>
            <w:tcW w:w="2407" w:type="dxa"/>
          </w:tcPr>
          <w:p w14:paraId="151BF08A" w14:textId="77777777" w:rsidR="008D7647" w:rsidRPr="00871FE8"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1153</w:t>
            </w:r>
          </w:p>
        </w:tc>
        <w:tc>
          <w:tcPr>
            <w:tcW w:w="2407" w:type="dxa"/>
          </w:tcPr>
          <w:p w14:paraId="6BE78E3C" w14:textId="77777777" w:rsidR="008D7647" w:rsidRPr="00871FE8"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c>
          <w:tcPr>
            <w:tcW w:w="2407" w:type="dxa"/>
          </w:tcPr>
          <w:p w14:paraId="2D48852A" w14:textId="77777777" w:rsidR="008D7647" w:rsidRPr="00871FE8"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118</w:t>
            </w:r>
          </w:p>
        </w:tc>
      </w:tr>
      <w:tr w:rsidR="008D7647" w14:paraId="0A832093" w14:textId="77777777" w:rsidTr="00BC4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1AA1BA65" w14:textId="77777777" w:rsidR="008D7647" w:rsidRPr="00105D3A" w:rsidRDefault="008D7647" w:rsidP="008D7647">
            <w:pPr>
              <w:jc w:val="center"/>
              <w:rPr>
                <w:rFonts w:ascii="Times New Roman" w:hAnsi="Times New Roman" w:cs="Times New Roman"/>
                <w:b w:val="0"/>
                <w:sz w:val="24"/>
                <w:szCs w:val="24"/>
              </w:rPr>
            </w:pPr>
            <w:r>
              <w:rPr>
                <w:rFonts w:ascii="Times New Roman" w:hAnsi="Times New Roman" w:cs="Times New Roman"/>
                <w:b w:val="0"/>
                <w:sz w:val="24"/>
                <w:szCs w:val="24"/>
              </w:rPr>
              <w:t>2018</w:t>
            </w:r>
          </w:p>
        </w:tc>
        <w:tc>
          <w:tcPr>
            <w:tcW w:w="2407" w:type="dxa"/>
          </w:tcPr>
          <w:p w14:paraId="49788158" w14:textId="77777777" w:rsidR="008D7647" w:rsidRPr="00871FE8"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1289</w:t>
            </w:r>
          </w:p>
        </w:tc>
        <w:tc>
          <w:tcPr>
            <w:tcW w:w="2407" w:type="dxa"/>
          </w:tcPr>
          <w:p w14:paraId="2F06DFD7" w14:textId="77777777" w:rsidR="008D7647" w:rsidRPr="00871FE8"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c>
          <w:tcPr>
            <w:tcW w:w="2407" w:type="dxa"/>
          </w:tcPr>
          <w:p w14:paraId="35C610E6" w14:textId="77777777" w:rsidR="008D7647" w:rsidRPr="00871FE8"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142</w:t>
            </w:r>
          </w:p>
        </w:tc>
      </w:tr>
      <w:tr w:rsidR="008D7647" w14:paraId="20892B8A" w14:textId="77777777" w:rsidTr="00BC4504">
        <w:tc>
          <w:tcPr>
            <w:cnfStyle w:val="001000000000" w:firstRow="0" w:lastRow="0" w:firstColumn="1" w:lastColumn="0" w:oddVBand="0" w:evenVBand="0" w:oddHBand="0" w:evenHBand="0" w:firstRowFirstColumn="0" w:firstRowLastColumn="0" w:lastRowFirstColumn="0" w:lastRowLastColumn="0"/>
            <w:tcW w:w="2407" w:type="dxa"/>
          </w:tcPr>
          <w:p w14:paraId="638552C9" w14:textId="77777777" w:rsidR="008D7647" w:rsidRPr="00105D3A" w:rsidRDefault="008D7647" w:rsidP="008D7647">
            <w:pPr>
              <w:jc w:val="center"/>
              <w:rPr>
                <w:rFonts w:ascii="Times New Roman" w:hAnsi="Times New Roman" w:cs="Times New Roman"/>
                <w:b w:val="0"/>
                <w:sz w:val="24"/>
                <w:szCs w:val="24"/>
              </w:rPr>
            </w:pPr>
            <w:r>
              <w:rPr>
                <w:rFonts w:ascii="Times New Roman" w:hAnsi="Times New Roman" w:cs="Times New Roman"/>
                <w:b w:val="0"/>
                <w:sz w:val="24"/>
                <w:szCs w:val="24"/>
              </w:rPr>
              <w:t>2019</w:t>
            </w:r>
          </w:p>
        </w:tc>
        <w:tc>
          <w:tcPr>
            <w:tcW w:w="2407" w:type="dxa"/>
          </w:tcPr>
          <w:p w14:paraId="0CC5C961" w14:textId="77777777" w:rsidR="008D7647" w:rsidRPr="00871FE8"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1072</w:t>
            </w:r>
          </w:p>
        </w:tc>
        <w:tc>
          <w:tcPr>
            <w:tcW w:w="2407" w:type="dxa"/>
          </w:tcPr>
          <w:p w14:paraId="1ACB5858" w14:textId="77777777" w:rsidR="008D7647" w:rsidRPr="00871FE8"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w:t>
            </w:r>
          </w:p>
        </w:tc>
        <w:tc>
          <w:tcPr>
            <w:tcW w:w="2407" w:type="dxa"/>
          </w:tcPr>
          <w:p w14:paraId="0608F41A" w14:textId="77777777" w:rsidR="008D7647" w:rsidRPr="00871FE8"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155</w:t>
            </w:r>
          </w:p>
        </w:tc>
      </w:tr>
      <w:tr w:rsidR="008D7647" w14:paraId="7CE20944" w14:textId="77777777" w:rsidTr="00BC4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49581969" w14:textId="77777777" w:rsidR="008D7647" w:rsidRPr="00105D3A" w:rsidRDefault="008D7647" w:rsidP="008D7647">
            <w:pPr>
              <w:jc w:val="center"/>
              <w:rPr>
                <w:rFonts w:ascii="Times New Roman" w:hAnsi="Times New Roman" w:cs="Times New Roman"/>
                <w:b w:val="0"/>
                <w:sz w:val="24"/>
                <w:szCs w:val="24"/>
              </w:rPr>
            </w:pPr>
            <w:r>
              <w:rPr>
                <w:rFonts w:ascii="Times New Roman" w:hAnsi="Times New Roman" w:cs="Times New Roman"/>
                <w:b w:val="0"/>
                <w:sz w:val="24"/>
                <w:szCs w:val="24"/>
              </w:rPr>
              <w:t>9 місяців 2020</w:t>
            </w:r>
          </w:p>
        </w:tc>
        <w:tc>
          <w:tcPr>
            <w:tcW w:w="2407" w:type="dxa"/>
          </w:tcPr>
          <w:p w14:paraId="53D3A789" w14:textId="77777777" w:rsidR="008D7647" w:rsidRPr="00871FE8"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420</w:t>
            </w:r>
          </w:p>
        </w:tc>
        <w:tc>
          <w:tcPr>
            <w:tcW w:w="2407" w:type="dxa"/>
          </w:tcPr>
          <w:p w14:paraId="79CF1D2A" w14:textId="77777777" w:rsidR="008D7647" w:rsidRPr="00871FE8"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tc>
        <w:tc>
          <w:tcPr>
            <w:tcW w:w="2407" w:type="dxa"/>
          </w:tcPr>
          <w:p w14:paraId="199ED1C4" w14:textId="77777777" w:rsidR="008D7647" w:rsidRPr="00871FE8"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129</w:t>
            </w:r>
          </w:p>
        </w:tc>
      </w:tr>
      <w:tr w:rsidR="008D7647" w14:paraId="22578586" w14:textId="77777777" w:rsidTr="00BC4504">
        <w:tc>
          <w:tcPr>
            <w:cnfStyle w:val="001000000000" w:firstRow="0" w:lastRow="0" w:firstColumn="1" w:lastColumn="0" w:oddVBand="0" w:evenVBand="0" w:oddHBand="0" w:evenHBand="0" w:firstRowFirstColumn="0" w:firstRowLastColumn="0" w:lastRowFirstColumn="0" w:lastRowLastColumn="0"/>
            <w:tcW w:w="2407" w:type="dxa"/>
          </w:tcPr>
          <w:p w14:paraId="068A7755" w14:textId="77777777" w:rsidR="008D7647" w:rsidRPr="0076658F" w:rsidRDefault="008D7647" w:rsidP="008D7647">
            <w:pPr>
              <w:jc w:val="center"/>
              <w:rPr>
                <w:rFonts w:ascii="Times New Roman" w:hAnsi="Times New Roman" w:cs="Times New Roman"/>
                <w:sz w:val="24"/>
                <w:szCs w:val="24"/>
              </w:rPr>
            </w:pPr>
            <w:r w:rsidRPr="0076658F">
              <w:rPr>
                <w:rFonts w:ascii="Times New Roman" w:hAnsi="Times New Roman" w:cs="Times New Roman"/>
                <w:sz w:val="24"/>
                <w:szCs w:val="24"/>
              </w:rPr>
              <w:t>Всього:</w:t>
            </w:r>
          </w:p>
        </w:tc>
        <w:tc>
          <w:tcPr>
            <w:tcW w:w="2407" w:type="dxa"/>
          </w:tcPr>
          <w:p w14:paraId="0910B4A6" w14:textId="77777777" w:rsidR="008D7647" w:rsidRPr="0076658F"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76658F">
              <w:rPr>
                <w:rFonts w:ascii="Times New Roman" w:hAnsi="Times New Roman" w:cs="Times New Roman"/>
                <w:b/>
                <w:sz w:val="24"/>
                <w:szCs w:val="24"/>
              </w:rPr>
              <w:t>4845</w:t>
            </w:r>
          </w:p>
        </w:tc>
        <w:tc>
          <w:tcPr>
            <w:tcW w:w="2407" w:type="dxa"/>
          </w:tcPr>
          <w:p w14:paraId="60EF03B1" w14:textId="77777777" w:rsidR="008D7647" w:rsidRPr="0076658F"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63</w:t>
            </w:r>
          </w:p>
        </w:tc>
        <w:tc>
          <w:tcPr>
            <w:tcW w:w="2407" w:type="dxa"/>
          </w:tcPr>
          <w:p w14:paraId="4C6D90C4" w14:textId="77777777" w:rsidR="008D7647" w:rsidRPr="0076658F"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676</w:t>
            </w:r>
          </w:p>
        </w:tc>
      </w:tr>
    </w:tbl>
    <w:p w14:paraId="12AA22C0" w14:textId="77777777" w:rsidR="00BC4504" w:rsidRDefault="00BC4504" w:rsidP="00BC4504">
      <w:pPr>
        <w:shd w:val="clear" w:color="auto" w:fill="FFFFFF"/>
        <w:spacing w:after="0"/>
        <w:jc w:val="both"/>
        <w:rPr>
          <w:rFonts w:ascii="Times New Roman" w:hAnsi="Times New Roman" w:cs="Times New Roman"/>
          <w:sz w:val="28"/>
          <w:szCs w:val="28"/>
        </w:rPr>
      </w:pPr>
    </w:p>
    <w:p w14:paraId="2403D4A7" w14:textId="77777777" w:rsidR="008D7647" w:rsidRPr="004262CF" w:rsidRDefault="008D7647" w:rsidP="00BC4504">
      <w:pPr>
        <w:shd w:val="clear" w:color="auto" w:fill="FFFFFF"/>
        <w:spacing w:after="0" w:line="240" w:lineRule="auto"/>
        <w:ind w:firstLine="708"/>
        <w:jc w:val="both"/>
        <w:rPr>
          <w:rFonts w:ascii="Times New Roman" w:hAnsi="Times New Roman" w:cs="Times New Roman"/>
          <w:i/>
          <w:sz w:val="28"/>
          <w:szCs w:val="28"/>
        </w:rPr>
      </w:pPr>
      <w:r>
        <w:rPr>
          <w:rFonts w:ascii="Times New Roman" w:hAnsi="Times New Roman" w:cs="Times New Roman"/>
          <w:sz w:val="28"/>
          <w:szCs w:val="28"/>
        </w:rPr>
        <w:t xml:space="preserve">У свою чергу, виконавчим апаратом Профспілки у звітному періоді направлено </w:t>
      </w:r>
      <w:r w:rsidRPr="000D78FF">
        <w:rPr>
          <w:rFonts w:ascii="Times New Roman" w:hAnsi="Times New Roman" w:cs="Times New Roman"/>
          <w:b/>
          <w:sz w:val="28"/>
          <w:szCs w:val="28"/>
        </w:rPr>
        <w:t>222</w:t>
      </w:r>
      <w:r>
        <w:rPr>
          <w:rFonts w:ascii="Times New Roman" w:hAnsi="Times New Roman" w:cs="Times New Roman"/>
          <w:b/>
          <w:sz w:val="28"/>
          <w:szCs w:val="28"/>
        </w:rPr>
        <w:t xml:space="preserve">9 </w:t>
      </w:r>
      <w:r>
        <w:rPr>
          <w:rFonts w:ascii="Times New Roman" w:hAnsi="Times New Roman" w:cs="Times New Roman"/>
          <w:sz w:val="28"/>
          <w:szCs w:val="28"/>
        </w:rPr>
        <w:t xml:space="preserve">вихідних документів. Серед них: </w:t>
      </w:r>
      <w:r w:rsidRPr="00972B63">
        <w:rPr>
          <w:rFonts w:ascii="Times New Roman" w:hAnsi="Times New Roman" w:cs="Times New Roman"/>
          <w:sz w:val="28"/>
          <w:szCs w:val="28"/>
        </w:rPr>
        <w:t>з питань, які стосуються соціально-економічних прав та інтер</w:t>
      </w:r>
      <w:r>
        <w:rPr>
          <w:rFonts w:ascii="Times New Roman" w:hAnsi="Times New Roman" w:cs="Times New Roman"/>
          <w:sz w:val="28"/>
          <w:szCs w:val="28"/>
        </w:rPr>
        <w:t>есів членів Профспілки</w:t>
      </w:r>
      <w:r w:rsidRPr="00972B63">
        <w:rPr>
          <w:rFonts w:ascii="Times New Roman" w:hAnsi="Times New Roman" w:cs="Times New Roman"/>
          <w:sz w:val="28"/>
          <w:szCs w:val="28"/>
        </w:rPr>
        <w:t xml:space="preserve"> </w:t>
      </w:r>
      <w:r w:rsidRPr="0076658F">
        <w:rPr>
          <w:rFonts w:ascii="Times New Roman" w:hAnsi="Times New Roman" w:cs="Times New Roman"/>
          <w:b/>
          <w:sz w:val="28"/>
          <w:szCs w:val="28"/>
        </w:rPr>
        <w:t>4</w:t>
      </w:r>
      <w:r>
        <w:rPr>
          <w:rFonts w:ascii="Times New Roman" w:hAnsi="Times New Roman" w:cs="Times New Roman"/>
          <w:sz w:val="28"/>
          <w:szCs w:val="28"/>
        </w:rPr>
        <w:t xml:space="preserve"> звернення</w:t>
      </w:r>
      <w:r w:rsidRPr="00972B63">
        <w:rPr>
          <w:rFonts w:ascii="Times New Roman" w:hAnsi="Times New Roman" w:cs="Times New Roman"/>
          <w:sz w:val="28"/>
          <w:szCs w:val="28"/>
        </w:rPr>
        <w:t xml:space="preserve"> президенту України; </w:t>
      </w:r>
      <w:r>
        <w:rPr>
          <w:rFonts w:ascii="Times New Roman" w:hAnsi="Times New Roman" w:cs="Times New Roman"/>
          <w:b/>
          <w:sz w:val="28"/>
          <w:szCs w:val="28"/>
        </w:rPr>
        <w:t>25</w:t>
      </w:r>
      <w:r w:rsidRPr="00972B63">
        <w:rPr>
          <w:rFonts w:ascii="Times New Roman" w:hAnsi="Times New Roman" w:cs="Times New Roman"/>
          <w:sz w:val="28"/>
          <w:szCs w:val="28"/>
        </w:rPr>
        <w:t xml:space="preserve"> Кабінету Міністрів України; </w:t>
      </w:r>
      <w:r>
        <w:rPr>
          <w:rFonts w:ascii="Times New Roman" w:hAnsi="Times New Roman" w:cs="Times New Roman"/>
          <w:b/>
          <w:sz w:val="28"/>
          <w:szCs w:val="28"/>
        </w:rPr>
        <w:t xml:space="preserve">18 </w:t>
      </w:r>
      <w:r w:rsidRPr="00972B63">
        <w:rPr>
          <w:rFonts w:ascii="Times New Roman" w:hAnsi="Times New Roman" w:cs="Times New Roman"/>
          <w:sz w:val="28"/>
          <w:szCs w:val="28"/>
        </w:rPr>
        <w:t xml:space="preserve">Верховній Раді України (у т.ч. парламентським комітетам і депутатським фракціям), </w:t>
      </w:r>
      <w:r>
        <w:rPr>
          <w:rFonts w:ascii="Times New Roman" w:hAnsi="Times New Roman" w:cs="Times New Roman"/>
          <w:b/>
          <w:sz w:val="28"/>
          <w:szCs w:val="28"/>
        </w:rPr>
        <w:t>131</w:t>
      </w:r>
      <w:r w:rsidRPr="0076658F">
        <w:rPr>
          <w:rFonts w:ascii="Times New Roman" w:hAnsi="Times New Roman" w:cs="Times New Roman"/>
          <w:b/>
          <w:sz w:val="28"/>
          <w:szCs w:val="28"/>
        </w:rPr>
        <w:t>7</w:t>
      </w:r>
      <w:r>
        <w:rPr>
          <w:rFonts w:ascii="Times New Roman" w:hAnsi="Times New Roman" w:cs="Times New Roman"/>
          <w:sz w:val="28"/>
          <w:szCs w:val="28"/>
        </w:rPr>
        <w:t xml:space="preserve"> народним депутатам України, </w:t>
      </w:r>
      <w:r>
        <w:rPr>
          <w:rFonts w:ascii="Times New Roman" w:hAnsi="Times New Roman" w:cs="Times New Roman"/>
          <w:b/>
          <w:sz w:val="28"/>
          <w:szCs w:val="28"/>
        </w:rPr>
        <w:t xml:space="preserve">403 </w:t>
      </w:r>
      <w:r>
        <w:rPr>
          <w:rFonts w:ascii="Times New Roman" w:hAnsi="Times New Roman" w:cs="Times New Roman"/>
          <w:sz w:val="28"/>
          <w:szCs w:val="28"/>
        </w:rPr>
        <w:t xml:space="preserve">установам та організаціям, органам місцевого самоврядування. </w:t>
      </w:r>
    </w:p>
    <w:p w14:paraId="4201C749" w14:textId="77777777" w:rsidR="008D7647" w:rsidRPr="006D6E5F" w:rsidRDefault="008D7647" w:rsidP="00BC4504">
      <w:pPr>
        <w:shd w:val="clear" w:color="auto" w:fill="FFFFFF"/>
        <w:spacing w:after="0" w:line="240" w:lineRule="auto"/>
        <w:ind w:firstLine="708"/>
        <w:jc w:val="both"/>
        <w:rPr>
          <w:rFonts w:ascii="Times New Roman" w:hAnsi="Times New Roman" w:cs="Times New Roman"/>
          <w:b/>
          <w:i/>
          <w:iCs/>
          <w:color w:val="1D1B11" w:themeColor="background2" w:themeShade="1A"/>
          <w:sz w:val="28"/>
          <w:szCs w:val="28"/>
        </w:rPr>
      </w:pPr>
      <w:r>
        <w:rPr>
          <w:rFonts w:ascii="Times New Roman" w:hAnsi="Times New Roman" w:cs="Times New Roman"/>
          <w:sz w:val="28"/>
          <w:szCs w:val="28"/>
        </w:rPr>
        <w:t xml:space="preserve">Крім того, представники Профспілки у звітному періоді  брали участь та виступали  на  </w:t>
      </w:r>
      <w:r w:rsidRPr="00C770E4">
        <w:rPr>
          <w:rFonts w:ascii="Times New Roman" w:hAnsi="Times New Roman" w:cs="Times New Roman"/>
          <w:b/>
          <w:sz w:val="28"/>
          <w:szCs w:val="28"/>
        </w:rPr>
        <w:t>34</w:t>
      </w:r>
      <w:r>
        <w:rPr>
          <w:rFonts w:ascii="Times New Roman" w:hAnsi="Times New Roman" w:cs="Times New Roman"/>
          <w:sz w:val="28"/>
          <w:szCs w:val="28"/>
        </w:rPr>
        <w:t xml:space="preserve"> </w:t>
      </w:r>
      <w:r w:rsidRPr="00972B63">
        <w:rPr>
          <w:rFonts w:ascii="Times New Roman" w:hAnsi="Times New Roman" w:cs="Times New Roman"/>
          <w:sz w:val="28"/>
          <w:szCs w:val="28"/>
        </w:rPr>
        <w:t>засіданнях комітетів та підкомітет</w:t>
      </w:r>
      <w:r>
        <w:rPr>
          <w:rFonts w:ascii="Times New Roman" w:hAnsi="Times New Roman" w:cs="Times New Roman"/>
          <w:sz w:val="28"/>
          <w:szCs w:val="28"/>
        </w:rPr>
        <w:t xml:space="preserve">ів Верховної Ради України, </w:t>
      </w:r>
      <w:r w:rsidRPr="00C770E4">
        <w:rPr>
          <w:rFonts w:ascii="Times New Roman" w:hAnsi="Times New Roman" w:cs="Times New Roman"/>
          <w:b/>
          <w:sz w:val="28"/>
          <w:szCs w:val="28"/>
        </w:rPr>
        <w:t xml:space="preserve">18 </w:t>
      </w:r>
      <w:r w:rsidRPr="00972B63">
        <w:rPr>
          <w:rFonts w:ascii="Times New Roman" w:hAnsi="Times New Roman" w:cs="Times New Roman"/>
          <w:sz w:val="28"/>
          <w:szCs w:val="28"/>
        </w:rPr>
        <w:t xml:space="preserve">робочих нарадах у Кабінеті Міністрів України. </w:t>
      </w:r>
    </w:p>
    <w:p w14:paraId="59471356" w14:textId="77777777" w:rsidR="008D7647" w:rsidRDefault="008D7647" w:rsidP="00BC450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 звітному періоді було продовжено  </w:t>
      </w:r>
      <w:r w:rsidRPr="00972B63">
        <w:rPr>
          <w:rFonts w:ascii="Times New Roman" w:hAnsi="Times New Roman" w:cs="Times New Roman"/>
          <w:sz w:val="28"/>
          <w:szCs w:val="28"/>
        </w:rPr>
        <w:t xml:space="preserve"> участь</w:t>
      </w:r>
      <w:r>
        <w:rPr>
          <w:rFonts w:ascii="Times New Roman" w:hAnsi="Times New Roman" w:cs="Times New Roman"/>
          <w:sz w:val="28"/>
          <w:szCs w:val="28"/>
        </w:rPr>
        <w:t xml:space="preserve"> Профспілки</w:t>
      </w:r>
      <w:r w:rsidRPr="00972B63">
        <w:rPr>
          <w:rFonts w:ascii="Times New Roman" w:hAnsi="Times New Roman" w:cs="Times New Roman"/>
          <w:sz w:val="28"/>
          <w:szCs w:val="28"/>
        </w:rPr>
        <w:t xml:space="preserve"> у</w:t>
      </w:r>
      <w:r w:rsidRPr="00C770E4">
        <w:rPr>
          <w:rFonts w:ascii="Times New Roman" w:hAnsi="Times New Roman" w:cs="Times New Roman"/>
          <w:b/>
          <w:sz w:val="28"/>
          <w:szCs w:val="28"/>
        </w:rPr>
        <w:t xml:space="preserve"> </w:t>
      </w:r>
      <w:r w:rsidRPr="00972B63">
        <w:rPr>
          <w:rFonts w:ascii="Times New Roman" w:hAnsi="Times New Roman" w:cs="Times New Roman"/>
          <w:sz w:val="28"/>
          <w:szCs w:val="28"/>
        </w:rPr>
        <w:t xml:space="preserve"> акціях протесту</w:t>
      </w:r>
      <w:r>
        <w:rPr>
          <w:rFonts w:ascii="Times New Roman" w:hAnsi="Times New Roman" w:cs="Times New Roman"/>
          <w:sz w:val="28"/>
          <w:szCs w:val="28"/>
        </w:rPr>
        <w:t xml:space="preserve"> (26 акцій). Окрім цього,  представники Профспілки взяли участь у роботі Всеукраїнського профспілкового віче, яке проходило</w:t>
      </w:r>
      <w:r w:rsidRPr="00972B63">
        <w:rPr>
          <w:rFonts w:ascii="Times New Roman" w:hAnsi="Times New Roman" w:cs="Times New Roman"/>
          <w:sz w:val="28"/>
          <w:szCs w:val="28"/>
        </w:rPr>
        <w:t xml:space="preserve"> у формі пікетування Кабінету Міністрів і Верховної Ради України з вимогами щодо </w:t>
      </w:r>
      <w:r>
        <w:rPr>
          <w:rFonts w:ascii="Times New Roman" w:hAnsi="Times New Roman" w:cs="Times New Roman"/>
          <w:sz w:val="28"/>
          <w:szCs w:val="28"/>
        </w:rPr>
        <w:t xml:space="preserve">захисту конституційних трудових і соціально-економічних прав працівників і </w:t>
      </w:r>
      <w:r>
        <w:rPr>
          <w:rFonts w:ascii="Times New Roman" w:hAnsi="Times New Roman" w:cs="Times New Roman"/>
          <w:sz w:val="28"/>
          <w:szCs w:val="28"/>
        </w:rPr>
        <w:lastRenderedPageBreak/>
        <w:t>діяльності профспілок,  які порушувались у разі прийняття урядових законопроектів  «Про працю» № 2708, «Про профспілки» № 2681.</w:t>
      </w:r>
    </w:p>
    <w:p w14:paraId="16BD9F97" w14:textId="77777777" w:rsidR="008D7647" w:rsidRDefault="008D7647" w:rsidP="00BC450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Протягом звітного періоду президією ЦК Профспілки було рекомендовано до узагальнення та поширення кращі досвіди роботи, зокрема, Полтавської регіональної організації з питань збереження та примноження  профспілкового членства; </w:t>
      </w:r>
      <w:r w:rsidRPr="001957CB">
        <w:rPr>
          <w:rFonts w:ascii="Times New Roman" w:hAnsi="Times New Roman"/>
          <w:color w:val="000000"/>
          <w:sz w:val="28"/>
          <w:szCs w:val="28"/>
        </w:rPr>
        <w:t xml:space="preserve">Дніпропетровської, Чернігівської, Запорізької, Полтавської, Чернівецької та Рівненської регіональних організацій Профспілки </w:t>
      </w:r>
      <w:r w:rsidRPr="005279F4">
        <w:rPr>
          <w:rFonts w:ascii="Times New Roman" w:hAnsi="Times New Roman"/>
          <w:sz w:val="28"/>
          <w:szCs w:val="28"/>
        </w:rPr>
        <w:t>щодо збереження та розбудови первинних профспілкових організацій в умовах децентралізації та об’єднання територіальних громад</w:t>
      </w:r>
      <w:r>
        <w:rPr>
          <w:rFonts w:ascii="Times New Roman" w:hAnsi="Times New Roman" w:cs="Times New Roman"/>
          <w:sz w:val="28"/>
          <w:szCs w:val="28"/>
        </w:rPr>
        <w:t>. Також Харківською регіональною організацією Профспілки у 2018 році  було узагальнено та  поширено  досвід 3х первинних профспілкових організацій Профспілки з питань організаційної, правової та культурно-масової робіт.</w:t>
      </w:r>
    </w:p>
    <w:p w14:paraId="03A01310" w14:textId="77777777" w:rsidR="00BC4504" w:rsidRPr="00972B63" w:rsidRDefault="00BC4504" w:rsidP="00BC4504">
      <w:pPr>
        <w:spacing w:after="0" w:line="240" w:lineRule="auto"/>
        <w:ind w:firstLine="708"/>
        <w:jc w:val="both"/>
        <w:rPr>
          <w:rFonts w:ascii="Times New Roman" w:hAnsi="Times New Roman" w:cs="Times New Roman"/>
          <w:sz w:val="28"/>
          <w:szCs w:val="28"/>
        </w:rPr>
      </w:pPr>
    </w:p>
    <w:p w14:paraId="2F0810EC" w14:textId="77777777" w:rsidR="008D7647" w:rsidRPr="00424B92" w:rsidRDefault="008D7647" w:rsidP="00BC4504">
      <w:pPr>
        <w:spacing w:after="0" w:line="240" w:lineRule="auto"/>
        <w:ind w:firstLine="645"/>
        <w:jc w:val="both"/>
        <w:rPr>
          <w:rFonts w:ascii="Times New Roman" w:hAnsi="Times New Roman" w:cs="Times New Roman"/>
          <w:b/>
          <w:sz w:val="28"/>
          <w:szCs w:val="28"/>
        </w:rPr>
      </w:pPr>
    </w:p>
    <w:p w14:paraId="637E0BD8" w14:textId="77777777" w:rsidR="008D7647" w:rsidRDefault="008D7647" w:rsidP="00BC4504">
      <w:pPr>
        <w:spacing w:after="0" w:line="240" w:lineRule="auto"/>
        <w:ind w:firstLine="709"/>
        <w:jc w:val="both"/>
        <w:rPr>
          <w:rFonts w:ascii="Times New Roman" w:hAnsi="Times New Roman" w:cs="Times New Roman"/>
          <w:b/>
          <w:sz w:val="28"/>
          <w:szCs w:val="28"/>
        </w:rPr>
      </w:pPr>
      <w:r w:rsidRPr="00AD494C">
        <w:rPr>
          <w:rFonts w:ascii="Times New Roman" w:hAnsi="Times New Roman" w:cs="Times New Roman"/>
          <w:b/>
          <w:sz w:val="28"/>
          <w:szCs w:val="28"/>
        </w:rPr>
        <w:t>2.</w:t>
      </w:r>
      <w:r w:rsidRPr="0003424A">
        <w:rPr>
          <w:rFonts w:ascii="Times New Roman" w:hAnsi="Times New Roman" w:cs="Times New Roman"/>
          <w:b/>
          <w:sz w:val="28"/>
          <w:szCs w:val="28"/>
        </w:rPr>
        <w:t>3</w:t>
      </w:r>
      <w:r w:rsidRPr="00AD494C">
        <w:rPr>
          <w:rFonts w:ascii="Times New Roman" w:hAnsi="Times New Roman" w:cs="Times New Roman"/>
          <w:b/>
          <w:sz w:val="28"/>
          <w:szCs w:val="28"/>
        </w:rPr>
        <w:t>.</w:t>
      </w:r>
      <w:r w:rsidRPr="0003424A">
        <w:rPr>
          <w:rFonts w:ascii="Times New Roman" w:hAnsi="Times New Roman" w:cs="Times New Roman"/>
          <w:b/>
          <w:sz w:val="28"/>
          <w:szCs w:val="28"/>
        </w:rPr>
        <w:t xml:space="preserve"> </w:t>
      </w:r>
      <w:r w:rsidRPr="00AD494C">
        <w:rPr>
          <w:rFonts w:ascii="Times New Roman" w:hAnsi="Times New Roman" w:cs="Times New Roman"/>
          <w:b/>
          <w:sz w:val="28"/>
          <w:szCs w:val="28"/>
        </w:rPr>
        <w:t xml:space="preserve">Стан дотримання </w:t>
      </w:r>
      <w:r w:rsidRPr="00B77A47">
        <w:rPr>
          <w:rFonts w:ascii="Times New Roman" w:hAnsi="Times New Roman" w:cs="Times New Roman"/>
          <w:b/>
          <w:sz w:val="28"/>
          <w:szCs w:val="28"/>
        </w:rPr>
        <w:t>статутних норм щодо реалізації виборними орг</w:t>
      </w:r>
      <w:r>
        <w:rPr>
          <w:rFonts w:ascii="Times New Roman" w:hAnsi="Times New Roman" w:cs="Times New Roman"/>
          <w:b/>
          <w:sz w:val="28"/>
          <w:szCs w:val="28"/>
        </w:rPr>
        <w:t>анами Профспілки своїх повноваж</w:t>
      </w:r>
      <w:r w:rsidRPr="00B77A47">
        <w:rPr>
          <w:rFonts w:ascii="Times New Roman" w:hAnsi="Times New Roman" w:cs="Times New Roman"/>
          <w:b/>
          <w:sz w:val="28"/>
          <w:szCs w:val="28"/>
        </w:rPr>
        <w:t>ень</w:t>
      </w:r>
    </w:p>
    <w:p w14:paraId="75993CB3" w14:textId="77777777" w:rsidR="00BC4504" w:rsidRDefault="00BC4504" w:rsidP="00BC4504">
      <w:pPr>
        <w:spacing w:after="0" w:line="240" w:lineRule="auto"/>
        <w:jc w:val="both"/>
        <w:rPr>
          <w:rFonts w:ascii="Times New Roman" w:hAnsi="Times New Roman" w:cs="Times New Roman"/>
          <w:b/>
          <w:sz w:val="28"/>
          <w:szCs w:val="28"/>
        </w:rPr>
      </w:pPr>
    </w:p>
    <w:p w14:paraId="12BA9A10" w14:textId="77777777" w:rsidR="008D7647" w:rsidRPr="004B7C70" w:rsidRDefault="008D7647" w:rsidP="00BC4504">
      <w:pPr>
        <w:spacing w:after="0" w:line="240" w:lineRule="auto"/>
        <w:jc w:val="both"/>
        <w:rPr>
          <w:rFonts w:ascii="Times New Roman" w:hAnsi="Times New Roman" w:cs="Times New Roman"/>
          <w:b/>
          <w:sz w:val="28"/>
          <w:szCs w:val="28"/>
        </w:rPr>
      </w:pPr>
    </w:p>
    <w:p w14:paraId="1BB5152E" w14:textId="77777777" w:rsidR="008D7647" w:rsidRDefault="008D7647" w:rsidP="00BC4504">
      <w:pPr>
        <w:spacing w:after="0" w:line="240" w:lineRule="auto"/>
        <w:ind w:firstLine="708"/>
        <w:jc w:val="both"/>
        <w:rPr>
          <w:rFonts w:ascii="Times New Roman" w:hAnsi="Times New Roman" w:cs="Times New Roman"/>
          <w:sz w:val="28"/>
          <w:szCs w:val="28"/>
        </w:rPr>
      </w:pPr>
      <w:r w:rsidRPr="00972B63">
        <w:rPr>
          <w:rFonts w:ascii="Times New Roman" w:hAnsi="Times New Roman" w:cs="Times New Roman"/>
          <w:sz w:val="28"/>
          <w:szCs w:val="28"/>
        </w:rPr>
        <w:t>VІІ</w:t>
      </w:r>
      <w:r w:rsidRPr="00B77A47">
        <w:rPr>
          <w:rFonts w:ascii="Times New Roman" w:hAnsi="Times New Roman" w:cs="Times New Roman"/>
          <w:sz w:val="28"/>
          <w:szCs w:val="28"/>
        </w:rPr>
        <w:t xml:space="preserve"> з’їзд </w:t>
      </w:r>
      <w:r w:rsidRPr="00972B63">
        <w:rPr>
          <w:rFonts w:ascii="Times New Roman" w:hAnsi="Times New Roman" w:cs="Times New Roman"/>
          <w:sz w:val="28"/>
          <w:szCs w:val="28"/>
        </w:rPr>
        <w:t>П</w:t>
      </w:r>
      <w:r w:rsidRPr="00B77A47">
        <w:rPr>
          <w:rFonts w:ascii="Times New Roman" w:hAnsi="Times New Roman" w:cs="Times New Roman"/>
          <w:sz w:val="28"/>
          <w:szCs w:val="28"/>
        </w:rPr>
        <w:t>рофспілки зат</w:t>
      </w:r>
      <w:r w:rsidRPr="00270C43">
        <w:rPr>
          <w:rFonts w:ascii="Times New Roman" w:hAnsi="Times New Roman" w:cs="Times New Roman"/>
          <w:sz w:val="28"/>
          <w:szCs w:val="28"/>
        </w:rPr>
        <w:t>вердив склад Центрального комітету</w:t>
      </w:r>
      <w:r>
        <w:rPr>
          <w:rFonts w:ascii="Times New Roman" w:hAnsi="Times New Roman" w:cs="Times New Roman"/>
          <w:sz w:val="28"/>
          <w:szCs w:val="28"/>
        </w:rPr>
        <w:t xml:space="preserve"> Профспілки (далі - ЦК)</w:t>
      </w:r>
      <w:r w:rsidRPr="00270C43">
        <w:rPr>
          <w:rFonts w:ascii="Times New Roman" w:hAnsi="Times New Roman" w:cs="Times New Roman"/>
          <w:sz w:val="28"/>
          <w:szCs w:val="28"/>
        </w:rPr>
        <w:t xml:space="preserve"> у кількості </w:t>
      </w:r>
      <w:r w:rsidRPr="00972B63">
        <w:rPr>
          <w:rFonts w:ascii="Times New Roman" w:hAnsi="Times New Roman" w:cs="Times New Roman"/>
          <w:sz w:val="28"/>
          <w:szCs w:val="28"/>
        </w:rPr>
        <w:t>75</w:t>
      </w:r>
      <w:r w:rsidRPr="00270C43">
        <w:rPr>
          <w:rFonts w:ascii="Times New Roman" w:hAnsi="Times New Roman" w:cs="Times New Roman"/>
          <w:sz w:val="28"/>
          <w:szCs w:val="28"/>
        </w:rPr>
        <w:t xml:space="preserve"> осіб. За звітний період з об’єктивних причин вибуло 11 осіб. </w:t>
      </w:r>
      <w:r>
        <w:rPr>
          <w:rFonts w:ascii="Times New Roman" w:hAnsi="Times New Roman" w:cs="Times New Roman"/>
          <w:sz w:val="28"/>
          <w:szCs w:val="28"/>
        </w:rPr>
        <w:t>Проте</w:t>
      </w:r>
      <w:r w:rsidRPr="00972B63">
        <w:rPr>
          <w:rFonts w:ascii="Times New Roman" w:hAnsi="Times New Roman" w:cs="Times New Roman"/>
          <w:sz w:val="28"/>
          <w:szCs w:val="28"/>
        </w:rPr>
        <w:t>, були випадки, коли окремі члени вищого виборного органу за звітний термін практично не брали участь у його роботі (у середньому присутніх</w:t>
      </w:r>
      <w:r>
        <w:rPr>
          <w:rFonts w:ascii="Times New Roman" w:hAnsi="Times New Roman" w:cs="Times New Roman"/>
          <w:sz w:val="28"/>
          <w:szCs w:val="28"/>
        </w:rPr>
        <w:t xml:space="preserve"> на пленарному засіданні було   58-62</w:t>
      </w:r>
      <w:r w:rsidRPr="00972B63">
        <w:rPr>
          <w:rFonts w:ascii="Times New Roman" w:hAnsi="Times New Roman" w:cs="Times New Roman"/>
          <w:sz w:val="28"/>
          <w:szCs w:val="28"/>
        </w:rPr>
        <w:t xml:space="preserve"> особи із 75).  Відкритість і прозорість у роботі  Ц</w:t>
      </w:r>
      <w:r>
        <w:rPr>
          <w:rFonts w:ascii="Times New Roman" w:hAnsi="Times New Roman" w:cs="Times New Roman"/>
          <w:sz w:val="28"/>
          <w:szCs w:val="28"/>
        </w:rPr>
        <w:t xml:space="preserve">К </w:t>
      </w:r>
      <w:r w:rsidRPr="00972B63">
        <w:rPr>
          <w:rFonts w:ascii="Times New Roman" w:hAnsi="Times New Roman" w:cs="Times New Roman"/>
          <w:sz w:val="28"/>
          <w:szCs w:val="28"/>
        </w:rPr>
        <w:t>за 5 років  діяльності набули си</w:t>
      </w:r>
      <w:r>
        <w:rPr>
          <w:rFonts w:ascii="Times New Roman" w:hAnsi="Times New Roman" w:cs="Times New Roman"/>
          <w:sz w:val="28"/>
          <w:szCs w:val="28"/>
        </w:rPr>
        <w:t>стемного</w:t>
      </w:r>
      <w:r w:rsidRPr="00972B63">
        <w:rPr>
          <w:rFonts w:ascii="Times New Roman" w:hAnsi="Times New Roman" w:cs="Times New Roman"/>
          <w:sz w:val="28"/>
          <w:szCs w:val="28"/>
        </w:rPr>
        <w:t xml:space="preserve"> характеру. </w:t>
      </w:r>
    </w:p>
    <w:p w14:paraId="0CFA567D" w14:textId="77777777" w:rsidR="008D7647" w:rsidRDefault="008D7647" w:rsidP="00BC4504">
      <w:pPr>
        <w:spacing w:after="0" w:line="240" w:lineRule="auto"/>
        <w:ind w:firstLine="708"/>
        <w:jc w:val="both"/>
        <w:rPr>
          <w:rFonts w:ascii="Times New Roman" w:hAnsi="Times New Roman" w:cs="Times New Roman"/>
          <w:sz w:val="28"/>
          <w:szCs w:val="28"/>
        </w:rPr>
      </w:pPr>
      <w:r w:rsidRPr="00972B63">
        <w:rPr>
          <w:rFonts w:ascii="Times New Roman" w:hAnsi="Times New Roman" w:cs="Times New Roman"/>
          <w:sz w:val="28"/>
          <w:szCs w:val="28"/>
        </w:rPr>
        <w:t xml:space="preserve">На </w:t>
      </w:r>
      <w:r w:rsidRPr="006370A6">
        <w:rPr>
          <w:rFonts w:ascii="Times New Roman" w:hAnsi="Times New Roman" w:cs="Times New Roman"/>
          <w:b/>
          <w:sz w:val="28"/>
          <w:szCs w:val="28"/>
        </w:rPr>
        <w:t>6-ти плен</w:t>
      </w:r>
      <w:r w:rsidRPr="0076658F">
        <w:rPr>
          <w:rFonts w:ascii="Times New Roman" w:hAnsi="Times New Roman" w:cs="Times New Roman"/>
          <w:b/>
          <w:sz w:val="28"/>
          <w:szCs w:val="28"/>
        </w:rPr>
        <w:t>умах</w:t>
      </w:r>
      <w:r w:rsidRPr="00972B63">
        <w:rPr>
          <w:rFonts w:ascii="Times New Roman" w:hAnsi="Times New Roman" w:cs="Times New Roman"/>
          <w:sz w:val="28"/>
          <w:szCs w:val="28"/>
        </w:rPr>
        <w:t xml:space="preserve"> було розглянуто </w:t>
      </w:r>
      <w:r w:rsidRPr="006370A6">
        <w:rPr>
          <w:rFonts w:ascii="Times New Roman" w:hAnsi="Times New Roman" w:cs="Times New Roman"/>
          <w:b/>
          <w:sz w:val="28"/>
          <w:szCs w:val="28"/>
        </w:rPr>
        <w:t>25 питань</w:t>
      </w:r>
      <w:r w:rsidRPr="00972B63">
        <w:rPr>
          <w:rFonts w:ascii="Times New Roman" w:hAnsi="Times New Roman" w:cs="Times New Roman"/>
          <w:sz w:val="28"/>
          <w:szCs w:val="28"/>
        </w:rPr>
        <w:t>, всі питання широко обговорювались, приймал</w:t>
      </w:r>
      <w:r>
        <w:rPr>
          <w:rFonts w:ascii="Times New Roman" w:hAnsi="Times New Roman" w:cs="Times New Roman"/>
          <w:sz w:val="28"/>
          <w:szCs w:val="28"/>
        </w:rPr>
        <w:t xml:space="preserve">ись колегіально і гласно, </w:t>
      </w:r>
      <w:r w:rsidRPr="00972B63">
        <w:rPr>
          <w:rFonts w:ascii="Times New Roman" w:hAnsi="Times New Roman" w:cs="Times New Roman"/>
          <w:sz w:val="28"/>
          <w:szCs w:val="28"/>
        </w:rPr>
        <w:t xml:space="preserve"> зауваже</w:t>
      </w:r>
      <w:r>
        <w:rPr>
          <w:rFonts w:ascii="Times New Roman" w:hAnsi="Times New Roman" w:cs="Times New Roman"/>
          <w:sz w:val="28"/>
          <w:szCs w:val="28"/>
        </w:rPr>
        <w:t>н</w:t>
      </w:r>
      <w:r w:rsidRPr="00972B63">
        <w:rPr>
          <w:rFonts w:ascii="Times New Roman" w:hAnsi="Times New Roman" w:cs="Times New Roman"/>
          <w:sz w:val="28"/>
          <w:szCs w:val="28"/>
        </w:rPr>
        <w:t>ь від  членів ЦК</w:t>
      </w:r>
      <w:r>
        <w:rPr>
          <w:rFonts w:ascii="Times New Roman" w:hAnsi="Times New Roman" w:cs="Times New Roman"/>
          <w:sz w:val="28"/>
          <w:szCs w:val="28"/>
        </w:rPr>
        <w:t xml:space="preserve"> </w:t>
      </w:r>
      <w:r w:rsidRPr="00972B63">
        <w:rPr>
          <w:rFonts w:ascii="Times New Roman" w:hAnsi="Times New Roman" w:cs="Times New Roman"/>
          <w:sz w:val="28"/>
          <w:szCs w:val="28"/>
        </w:rPr>
        <w:t xml:space="preserve"> щодо стану </w:t>
      </w:r>
      <w:r>
        <w:rPr>
          <w:rFonts w:ascii="Times New Roman" w:hAnsi="Times New Roman" w:cs="Times New Roman"/>
          <w:sz w:val="28"/>
          <w:szCs w:val="28"/>
        </w:rPr>
        <w:t>дотримання статутних норм</w:t>
      </w:r>
      <w:r w:rsidRPr="00972B63">
        <w:rPr>
          <w:rFonts w:ascii="Times New Roman" w:hAnsi="Times New Roman" w:cs="Times New Roman"/>
          <w:sz w:val="28"/>
          <w:szCs w:val="28"/>
        </w:rPr>
        <w:t xml:space="preserve">  не надходило. Відсутні будь-як</w:t>
      </w:r>
      <w:r>
        <w:rPr>
          <w:rFonts w:ascii="Times New Roman" w:hAnsi="Times New Roman" w:cs="Times New Roman"/>
          <w:sz w:val="28"/>
          <w:szCs w:val="28"/>
        </w:rPr>
        <w:t>і прецеденти  при  прийнятті рішень чи доручень ЦК</w:t>
      </w:r>
      <w:r w:rsidRPr="00972B63">
        <w:rPr>
          <w:rFonts w:ascii="Times New Roman" w:hAnsi="Times New Roman" w:cs="Times New Roman"/>
          <w:sz w:val="28"/>
          <w:szCs w:val="28"/>
        </w:rPr>
        <w:t xml:space="preserve">. </w:t>
      </w:r>
    </w:p>
    <w:p w14:paraId="7AD4A58A" w14:textId="5C4DA919" w:rsidR="008D7647" w:rsidRDefault="008D7647" w:rsidP="00BC4504">
      <w:pPr>
        <w:spacing w:after="0" w:line="240" w:lineRule="auto"/>
        <w:ind w:firstLine="708"/>
        <w:jc w:val="both"/>
        <w:rPr>
          <w:rFonts w:ascii="Times New Roman" w:hAnsi="Times New Roman" w:cs="Times New Roman"/>
          <w:sz w:val="28"/>
          <w:szCs w:val="28"/>
        </w:rPr>
      </w:pPr>
      <w:r w:rsidRPr="00972B63">
        <w:rPr>
          <w:rFonts w:ascii="Times New Roman" w:hAnsi="Times New Roman" w:cs="Times New Roman"/>
          <w:sz w:val="28"/>
          <w:szCs w:val="28"/>
        </w:rPr>
        <w:t>Діяльність</w:t>
      </w:r>
      <w:r>
        <w:rPr>
          <w:rFonts w:ascii="Times New Roman" w:hAnsi="Times New Roman" w:cs="Times New Roman"/>
          <w:sz w:val="28"/>
          <w:szCs w:val="28"/>
        </w:rPr>
        <w:t xml:space="preserve"> </w:t>
      </w:r>
      <w:r w:rsidRPr="00972B63">
        <w:rPr>
          <w:rFonts w:ascii="Times New Roman" w:hAnsi="Times New Roman" w:cs="Times New Roman"/>
          <w:sz w:val="28"/>
          <w:szCs w:val="28"/>
        </w:rPr>
        <w:t>ЦК включала всі напрямки роботи відповідно до статутних</w:t>
      </w:r>
      <w:r>
        <w:rPr>
          <w:rFonts w:ascii="Times New Roman" w:hAnsi="Times New Roman" w:cs="Times New Roman"/>
          <w:sz w:val="28"/>
          <w:szCs w:val="28"/>
        </w:rPr>
        <w:t xml:space="preserve"> </w:t>
      </w:r>
      <w:r w:rsidRPr="00972B63">
        <w:rPr>
          <w:rFonts w:ascii="Times New Roman" w:hAnsi="Times New Roman" w:cs="Times New Roman"/>
          <w:sz w:val="28"/>
          <w:szCs w:val="28"/>
        </w:rPr>
        <w:t xml:space="preserve"> повноважень. Так,</w:t>
      </w:r>
      <w:r>
        <w:rPr>
          <w:rFonts w:ascii="Times New Roman" w:hAnsi="Times New Roman" w:cs="Times New Roman"/>
          <w:sz w:val="28"/>
          <w:szCs w:val="28"/>
        </w:rPr>
        <w:t xml:space="preserve"> </w:t>
      </w:r>
      <w:r w:rsidRPr="00972B63">
        <w:rPr>
          <w:rFonts w:ascii="Times New Roman" w:hAnsi="Times New Roman" w:cs="Times New Roman"/>
          <w:sz w:val="28"/>
          <w:szCs w:val="28"/>
        </w:rPr>
        <w:t>90% р</w:t>
      </w:r>
      <w:r>
        <w:rPr>
          <w:rFonts w:ascii="Times New Roman" w:hAnsi="Times New Roman" w:cs="Times New Roman"/>
          <w:sz w:val="28"/>
          <w:szCs w:val="28"/>
        </w:rPr>
        <w:t>озглянутих ЦК</w:t>
      </w:r>
      <w:r w:rsidRPr="00972B63">
        <w:rPr>
          <w:rFonts w:ascii="Times New Roman" w:hAnsi="Times New Roman" w:cs="Times New Roman"/>
          <w:sz w:val="28"/>
          <w:szCs w:val="28"/>
        </w:rPr>
        <w:t xml:space="preserve"> питань стосувались соціально-економічного захисту наших спілчан, у т.ч., колективно-договірної роботи та соціального ді</w:t>
      </w:r>
      <w:r>
        <w:rPr>
          <w:rFonts w:ascii="Times New Roman" w:hAnsi="Times New Roman" w:cs="Times New Roman"/>
          <w:sz w:val="28"/>
          <w:szCs w:val="28"/>
        </w:rPr>
        <w:t>а</w:t>
      </w:r>
      <w:r w:rsidRPr="00972B63">
        <w:rPr>
          <w:rFonts w:ascii="Times New Roman" w:hAnsi="Times New Roman" w:cs="Times New Roman"/>
          <w:sz w:val="28"/>
          <w:szCs w:val="28"/>
        </w:rPr>
        <w:t>логу. На кожному</w:t>
      </w:r>
      <w:r>
        <w:rPr>
          <w:rFonts w:ascii="Times New Roman" w:hAnsi="Times New Roman" w:cs="Times New Roman"/>
          <w:sz w:val="28"/>
          <w:szCs w:val="28"/>
        </w:rPr>
        <w:t xml:space="preserve"> засіданні ЦК та його президії головою Профспілки</w:t>
      </w:r>
      <w:r w:rsidRPr="00972B63">
        <w:rPr>
          <w:rFonts w:ascii="Times New Roman" w:hAnsi="Times New Roman" w:cs="Times New Roman"/>
          <w:sz w:val="28"/>
          <w:szCs w:val="28"/>
        </w:rPr>
        <w:t xml:space="preserve"> представлявся звіт про роботу Профспілки, проведену </w:t>
      </w:r>
      <w:r>
        <w:rPr>
          <w:rFonts w:ascii="Times New Roman" w:hAnsi="Times New Roman" w:cs="Times New Roman"/>
          <w:sz w:val="28"/>
          <w:szCs w:val="28"/>
        </w:rPr>
        <w:t xml:space="preserve">у період </w:t>
      </w:r>
      <w:r w:rsidRPr="00972B63">
        <w:rPr>
          <w:rFonts w:ascii="Times New Roman" w:hAnsi="Times New Roman" w:cs="Times New Roman"/>
          <w:sz w:val="28"/>
          <w:szCs w:val="28"/>
        </w:rPr>
        <w:t>між пленум</w:t>
      </w:r>
      <w:r>
        <w:rPr>
          <w:rFonts w:ascii="Times New Roman" w:hAnsi="Times New Roman" w:cs="Times New Roman"/>
          <w:sz w:val="28"/>
          <w:szCs w:val="28"/>
        </w:rPr>
        <w:t>ами. Члени ЦК та члени президії</w:t>
      </w:r>
      <w:r w:rsidRPr="00972B63">
        <w:rPr>
          <w:rFonts w:ascii="Times New Roman" w:hAnsi="Times New Roman" w:cs="Times New Roman"/>
          <w:sz w:val="28"/>
          <w:szCs w:val="28"/>
        </w:rPr>
        <w:t xml:space="preserve"> інформувались </w:t>
      </w:r>
      <w:r>
        <w:rPr>
          <w:rFonts w:ascii="Times New Roman" w:hAnsi="Times New Roman" w:cs="Times New Roman"/>
          <w:sz w:val="28"/>
          <w:szCs w:val="28"/>
        </w:rPr>
        <w:t xml:space="preserve">у форматі презентаційних відеоматеріалів, які у подальшому надсилались у регіональні організації для інформування організацій Профспілки </w:t>
      </w:r>
      <w:r w:rsidRPr="00972B63">
        <w:rPr>
          <w:rFonts w:ascii="Times New Roman" w:hAnsi="Times New Roman" w:cs="Times New Roman"/>
          <w:sz w:val="28"/>
          <w:szCs w:val="28"/>
        </w:rPr>
        <w:t>про виконан</w:t>
      </w:r>
      <w:r>
        <w:rPr>
          <w:rFonts w:ascii="Times New Roman" w:hAnsi="Times New Roman" w:cs="Times New Roman"/>
          <w:sz w:val="28"/>
          <w:szCs w:val="28"/>
        </w:rPr>
        <w:t xml:space="preserve">і завдання та проблемні питання. </w:t>
      </w:r>
    </w:p>
    <w:p w14:paraId="4ADF9ECF" w14:textId="2A5D17FF" w:rsidR="008D7647" w:rsidRDefault="008D7647" w:rsidP="00BC450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У 2016 році,</w:t>
      </w:r>
      <w:r w:rsidRPr="00972B63">
        <w:rPr>
          <w:rFonts w:ascii="Times New Roman" w:hAnsi="Times New Roman" w:cs="Times New Roman"/>
          <w:sz w:val="28"/>
          <w:szCs w:val="28"/>
        </w:rPr>
        <w:t xml:space="preserve"> у 2019 </w:t>
      </w:r>
      <w:r>
        <w:rPr>
          <w:rFonts w:ascii="Times New Roman" w:hAnsi="Times New Roman" w:cs="Times New Roman"/>
          <w:sz w:val="28"/>
          <w:szCs w:val="28"/>
        </w:rPr>
        <w:t xml:space="preserve">та у 2020 </w:t>
      </w:r>
      <w:r w:rsidRPr="00972B63">
        <w:rPr>
          <w:rFonts w:ascii="Times New Roman" w:hAnsi="Times New Roman" w:cs="Times New Roman"/>
          <w:sz w:val="28"/>
          <w:szCs w:val="28"/>
        </w:rPr>
        <w:t>році були затверджені зміни до Статуту</w:t>
      </w:r>
      <w:r>
        <w:rPr>
          <w:rFonts w:ascii="Times New Roman" w:hAnsi="Times New Roman" w:cs="Times New Roman"/>
          <w:sz w:val="28"/>
          <w:szCs w:val="28"/>
        </w:rPr>
        <w:t xml:space="preserve"> Профспілки щодо порядку здійснення фінансової та господарської діяльності Профспілки, зняття вікового цензу при обранні на керівні посади в організаціях Профспілки, зміни у складі членів ЦК, форм проведення з</w:t>
      </w:r>
      <w:r w:rsidRPr="00D40121">
        <w:rPr>
          <w:rFonts w:ascii="Times New Roman" w:hAnsi="Times New Roman" w:cs="Times New Roman"/>
          <w:sz w:val="28"/>
          <w:szCs w:val="28"/>
        </w:rPr>
        <w:t>’</w:t>
      </w:r>
      <w:r>
        <w:rPr>
          <w:rFonts w:ascii="Times New Roman" w:hAnsi="Times New Roman" w:cs="Times New Roman"/>
          <w:sz w:val="28"/>
          <w:szCs w:val="28"/>
        </w:rPr>
        <w:t xml:space="preserve">їзду. Також  вносились зміни у Регламент роботи ЦК та президії ЦК Профспілки у </w:t>
      </w:r>
      <w:r>
        <w:rPr>
          <w:rFonts w:ascii="Times New Roman" w:hAnsi="Times New Roman" w:cs="Times New Roman"/>
          <w:sz w:val="28"/>
          <w:szCs w:val="28"/>
        </w:rPr>
        <w:lastRenderedPageBreak/>
        <w:t>питаннях щодо прийняття постанов шляхом опитувального голосування, проведення засідання виборних органів Профспілки у режимі відео конференції.</w:t>
      </w:r>
    </w:p>
    <w:p w14:paraId="7FDC58D1" w14:textId="77777777" w:rsidR="008D7647" w:rsidRDefault="00FA55AA" w:rsidP="00BC4504">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lang w:val="en-US"/>
        </w:rPr>
        <w:t>VII</w:t>
      </w:r>
      <w:r w:rsidR="008D7647" w:rsidRPr="00152F18">
        <w:rPr>
          <w:rFonts w:ascii="Times New Roman" w:hAnsi="Times New Roman" w:cs="Times New Roman"/>
          <w:sz w:val="28"/>
          <w:szCs w:val="28"/>
        </w:rPr>
        <w:t xml:space="preserve"> з’їздом</w:t>
      </w:r>
      <w:r w:rsidR="008D7647">
        <w:rPr>
          <w:rFonts w:ascii="Times New Roman" w:hAnsi="Times New Roman" w:cs="Times New Roman"/>
          <w:sz w:val="28"/>
          <w:szCs w:val="28"/>
        </w:rPr>
        <w:t xml:space="preserve">  Профспілки</w:t>
      </w:r>
      <w:r w:rsidR="008D7647" w:rsidRPr="00152F18">
        <w:rPr>
          <w:rFonts w:ascii="Times New Roman" w:hAnsi="Times New Roman" w:cs="Times New Roman"/>
          <w:sz w:val="28"/>
          <w:szCs w:val="28"/>
        </w:rPr>
        <w:t xml:space="preserve"> було </w:t>
      </w:r>
      <w:r w:rsidR="008D7647" w:rsidRPr="00972B63">
        <w:rPr>
          <w:rFonts w:ascii="Times New Roman" w:hAnsi="Times New Roman" w:cs="Times New Roman"/>
          <w:sz w:val="28"/>
          <w:szCs w:val="28"/>
        </w:rPr>
        <w:t xml:space="preserve"> визначено основні  завдання Профспілки на 5 років</w:t>
      </w:r>
      <w:r w:rsidR="008D7647">
        <w:rPr>
          <w:rFonts w:ascii="Times New Roman" w:hAnsi="Times New Roman" w:cs="Times New Roman"/>
          <w:sz w:val="28"/>
          <w:szCs w:val="28"/>
        </w:rPr>
        <w:t>. Щ</w:t>
      </w:r>
      <w:r w:rsidR="008D7647" w:rsidRPr="00972B63">
        <w:rPr>
          <w:rFonts w:ascii="Times New Roman" w:hAnsi="Times New Roman" w:cs="Times New Roman"/>
          <w:sz w:val="28"/>
          <w:szCs w:val="28"/>
        </w:rPr>
        <w:t>ороку</w:t>
      </w:r>
      <w:r w:rsidR="008D7647">
        <w:rPr>
          <w:rFonts w:ascii="Times New Roman" w:hAnsi="Times New Roman" w:cs="Times New Roman"/>
          <w:sz w:val="28"/>
          <w:szCs w:val="28"/>
        </w:rPr>
        <w:t xml:space="preserve"> на засіданнях ЦК </w:t>
      </w:r>
      <w:r w:rsidR="008D7647" w:rsidRPr="00972B63">
        <w:rPr>
          <w:rFonts w:ascii="Times New Roman" w:hAnsi="Times New Roman" w:cs="Times New Roman"/>
          <w:sz w:val="28"/>
          <w:szCs w:val="28"/>
        </w:rPr>
        <w:t xml:space="preserve">  заслуховувались  актуальні</w:t>
      </w:r>
      <w:r w:rsidR="008D7647">
        <w:rPr>
          <w:rFonts w:ascii="Times New Roman" w:hAnsi="Times New Roman" w:cs="Times New Roman"/>
          <w:sz w:val="28"/>
          <w:szCs w:val="28"/>
        </w:rPr>
        <w:t>,</w:t>
      </w:r>
      <w:r w:rsidR="008D7647" w:rsidRPr="00972B63">
        <w:rPr>
          <w:rFonts w:ascii="Times New Roman" w:hAnsi="Times New Roman" w:cs="Times New Roman"/>
          <w:sz w:val="28"/>
          <w:szCs w:val="28"/>
        </w:rPr>
        <w:t xml:space="preserve"> проблемні</w:t>
      </w:r>
      <w:r w:rsidR="008D7647">
        <w:rPr>
          <w:rFonts w:ascii="Times New Roman" w:hAnsi="Times New Roman" w:cs="Times New Roman"/>
          <w:sz w:val="28"/>
          <w:szCs w:val="28"/>
        </w:rPr>
        <w:t xml:space="preserve"> </w:t>
      </w:r>
      <w:r w:rsidR="008D7647" w:rsidRPr="00972B63">
        <w:rPr>
          <w:rFonts w:ascii="Times New Roman" w:hAnsi="Times New Roman" w:cs="Times New Roman"/>
          <w:sz w:val="28"/>
          <w:szCs w:val="28"/>
        </w:rPr>
        <w:t xml:space="preserve"> питання</w:t>
      </w:r>
      <w:r w:rsidR="008D7647">
        <w:rPr>
          <w:rFonts w:ascii="Times New Roman" w:hAnsi="Times New Roman" w:cs="Times New Roman"/>
          <w:sz w:val="28"/>
          <w:szCs w:val="28"/>
        </w:rPr>
        <w:t>, що стосувались виконання окремих положень   Програми дій Профспілки на 2015-2020 роки (далі-Програма). Стан виконання Програми за чотирьохрічний період  було заслухано на засіданні ЦК у листопаді 2019 року</w:t>
      </w:r>
      <w:r w:rsidR="008D7647" w:rsidRPr="00972B63">
        <w:rPr>
          <w:rFonts w:ascii="Times New Roman" w:hAnsi="Times New Roman" w:cs="Times New Roman"/>
          <w:sz w:val="28"/>
          <w:szCs w:val="28"/>
        </w:rPr>
        <w:t>.</w:t>
      </w:r>
      <w:r w:rsidR="008D7647">
        <w:rPr>
          <w:rFonts w:ascii="Times New Roman" w:hAnsi="Times New Roman" w:cs="Times New Roman"/>
          <w:sz w:val="28"/>
          <w:szCs w:val="28"/>
        </w:rPr>
        <w:t xml:space="preserve"> Виконавчим апаратом було підготовлено  понад </w:t>
      </w:r>
      <w:r w:rsidR="008D7647" w:rsidRPr="000526EE">
        <w:rPr>
          <w:rFonts w:ascii="Times New Roman" w:hAnsi="Times New Roman" w:cs="Times New Roman"/>
          <w:b/>
          <w:sz w:val="28"/>
          <w:szCs w:val="28"/>
        </w:rPr>
        <w:t xml:space="preserve">20 </w:t>
      </w:r>
      <w:r w:rsidR="008D7647">
        <w:rPr>
          <w:rFonts w:ascii="Times New Roman" w:hAnsi="Times New Roman" w:cs="Times New Roman"/>
          <w:sz w:val="28"/>
          <w:szCs w:val="28"/>
        </w:rPr>
        <w:t xml:space="preserve">презентацій із зазначених питань. </w:t>
      </w:r>
    </w:p>
    <w:p w14:paraId="4348402A" w14:textId="77777777" w:rsidR="008D7647" w:rsidRPr="00A91AB6" w:rsidRDefault="008D7647" w:rsidP="00BC4504">
      <w:pPr>
        <w:ind w:firstLine="708"/>
        <w:jc w:val="center"/>
        <w:rPr>
          <w:rFonts w:ascii="Times New Roman" w:hAnsi="Times New Roman" w:cs="Times New Roman"/>
          <w:b/>
          <w:sz w:val="28"/>
          <w:szCs w:val="28"/>
        </w:rPr>
      </w:pPr>
      <w:r w:rsidRPr="00A91AB6">
        <w:rPr>
          <w:rFonts w:ascii="Times New Roman" w:hAnsi="Times New Roman" w:cs="Times New Roman"/>
          <w:b/>
          <w:sz w:val="28"/>
          <w:szCs w:val="28"/>
        </w:rPr>
        <w:t>Перелік найбільш актуальних  питань</w:t>
      </w:r>
      <w:r>
        <w:rPr>
          <w:rFonts w:ascii="Times New Roman" w:hAnsi="Times New Roman" w:cs="Times New Roman"/>
          <w:b/>
          <w:sz w:val="28"/>
          <w:szCs w:val="28"/>
        </w:rPr>
        <w:t>, розглянутих ЦК</w:t>
      </w:r>
    </w:p>
    <w:tbl>
      <w:tblPr>
        <w:tblStyle w:val="451"/>
        <w:tblW w:w="0" w:type="auto"/>
        <w:tblLook w:val="04A0" w:firstRow="1" w:lastRow="0" w:firstColumn="1" w:lastColumn="0" w:noHBand="0" w:noVBand="1"/>
      </w:tblPr>
      <w:tblGrid>
        <w:gridCol w:w="1973"/>
        <w:gridCol w:w="7598"/>
      </w:tblGrid>
      <w:tr w:rsidR="008D7647" w14:paraId="6B9A9F0E" w14:textId="77777777" w:rsidTr="008D76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5D25703" w14:textId="77777777" w:rsidR="008D7647" w:rsidRPr="000541B2" w:rsidRDefault="008D7647" w:rsidP="008D7647">
            <w:pPr>
              <w:jc w:val="center"/>
              <w:rPr>
                <w:rFonts w:ascii="Times New Roman" w:hAnsi="Times New Roman" w:cs="Times New Roman"/>
                <w:b w:val="0"/>
                <w:sz w:val="24"/>
                <w:szCs w:val="24"/>
              </w:rPr>
            </w:pPr>
            <w:r>
              <w:rPr>
                <w:rFonts w:ascii="Times New Roman" w:hAnsi="Times New Roman" w:cs="Times New Roman"/>
                <w:b w:val="0"/>
                <w:sz w:val="24"/>
                <w:szCs w:val="24"/>
              </w:rPr>
              <w:t>Пленуми</w:t>
            </w:r>
          </w:p>
        </w:tc>
        <w:tc>
          <w:tcPr>
            <w:tcW w:w="7648" w:type="dxa"/>
          </w:tcPr>
          <w:p w14:paraId="3160DA11" w14:textId="77777777" w:rsidR="008D7647" w:rsidRPr="000541B2" w:rsidRDefault="008D7647" w:rsidP="008D76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Розглянуті питання</w:t>
            </w:r>
          </w:p>
        </w:tc>
      </w:tr>
      <w:tr w:rsidR="008D7647" w14:paraId="7E431ACC" w14:textId="77777777" w:rsidTr="00BC4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5D4D6F8" w14:textId="77777777" w:rsidR="008D7647" w:rsidRPr="003348BF" w:rsidRDefault="008D7647" w:rsidP="00BC4504">
            <w:pPr>
              <w:jc w:val="center"/>
              <w:rPr>
                <w:rFonts w:ascii="Times New Roman" w:hAnsi="Times New Roman" w:cs="Times New Roman"/>
                <w:b w:val="0"/>
                <w:sz w:val="28"/>
                <w:szCs w:val="28"/>
                <w:lang w:val="en-US"/>
              </w:rPr>
            </w:pPr>
            <w:r w:rsidRPr="003348BF">
              <w:rPr>
                <w:rFonts w:ascii="Times New Roman" w:hAnsi="Times New Roman" w:cs="Times New Roman"/>
                <w:b w:val="0"/>
                <w:sz w:val="28"/>
                <w:szCs w:val="28"/>
                <w:lang w:val="en-US"/>
              </w:rPr>
              <w:t>I</w:t>
            </w:r>
          </w:p>
        </w:tc>
        <w:tc>
          <w:tcPr>
            <w:tcW w:w="7648" w:type="dxa"/>
          </w:tcPr>
          <w:p w14:paraId="7147BDBC" w14:textId="77777777" w:rsidR="008D7647" w:rsidRPr="00891FE5" w:rsidRDefault="008D7647" w:rsidP="008D7647">
            <w:pPr>
              <w:tabs>
                <w:tab w:val="left" w:pos="1134"/>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91FE5">
              <w:rPr>
                <w:rFonts w:ascii="Times New Roman" w:eastAsia="Times New Roman" w:hAnsi="Times New Roman" w:cs="Times New Roman"/>
                <w:sz w:val="24"/>
                <w:szCs w:val="24"/>
              </w:rPr>
              <w:t xml:space="preserve">Про стан соціально-економічного захисту державних службовців та посадових осіб органів місцевого самоврядування – членів профспілки у ході проведення реформування державного управління. </w:t>
            </w:r>
          </w:p>
          <w:p w14:paraId="6846C6BC" w14:textId="77777777" w:rsidR="008D7647" w:rsidRPr="000541B2" w:rsidRDefault="008D7647" w:rsidP="008D7647">
            <w:pPr>
              <w:tabs>
                <w:tab w:val="left" w:pos="11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Times New Roman" w:hAnsi="Times New Roman" w:cs="Times New Roman"/>
                <w:sz w:val="24"/>
                <w:szCs w:val="24"/>
              </w:rPr>
              <w:t xml:space="preserve">- </w:t>
            </w:r>
            <w:r w:rsidRPr="00891FE5">
              <w:rPr>
                <w:rFonts w:ascii="Times New Roman" w:eastAsia="Times New Roman" w:hAnsi="Times New Roman" w:cs="Times New Roman"/>
                <w:sz w:val="24"/>
                <w:szCs w:val="24"/>
              </w:rPr>
              <w:t>Про реалізацію критичних зауважень і пропозицій, висловлених делегатами, учасниками VIІ з'їзду Профспілки працівників державних установ України.</w:t>
            </w:r>
          </w:p>
        </w:tc>
      </w:tr>
      <w:tr w:rsidR="008D7647" w14:paraId="1EE7C0BB" w14:textId="77777777" w:rsidTr="00BC4504">
        <w:tc>
          <w:tcPr>
            <w:cnfStyle w:val="001000000000" w:firstRow="0" w:lastRow="0" w:firstColumn="1" w:lastColumn="0" w:oddVBand="0" w:evenVBand="0" w:oddHBand="0" w:evenHBand="0" w:firstRowFirstColumn="0" w:firstRowLastColumn="0" w:lastRowFirstColumn="0" w:lastRowLastColumn="0"/>
            <w:tcW w:w="1980" w:type="dxa"/>
            <w:vAlign w:val="center"/>
          </w:tcPr>
          <w:p w14:paraId="6F67F1A7" w14:textId="77777777" w:rsidR="008D7647" w:rsidRPr="003348BF" w:rsidRDefault="008D7647" w:rsidP="00BC4504">
            <w:pPr>
              <w:jc w:val="center"/>
              <w:rPr>
                <w:rFonts w:ascii="Times New Roman" w:hAnsi="Times New Roman" w:cs="Times New Roman"/>
                <w:b w:val="0"/>
                <w:sz w:val="28"/>
                <w:szCs w:val="28"/>
                <w:lang w:val="en-US"/>
              </w:rPr>
            </w:pPr>
            <w:r w:rsidRPr="003348BF">
              <w:rPr>
                <w:rFonts w:ascii="Times New Roman" w:hAnsi="Times New Roman" w:cs="Times New Roman"/>
                <w:b w:val="0"/>
                <w:sz w:val="28"/>
                <w:szCs w:val="28"/>
                <w:lang w:val="en-US"/>
              </w:rPr>
              <w:t>II</w:t>
            </w:r>
          </w:p>
        </w:tc>
        <w:tc>
          <w:tcPr>
            <w:tcW w:w="7648" w:type="dxa"/>
          </w:tcPr>
          <w:p w14:paraId="01AE8317" w14:textId="77777777" w:rsidR="008D7647" w:rsidRPr="00891FE5" w:rsidRDefault="008D7647" w:rsidP="008D764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262626"/>
                <w:sz w:val="24"/>
                <w:szCs w:val="24"/>
              </w:rPr>
              <w:t xml:space="preserve">- </w:t>
            </w:r>
            <w:r w:rsidRPr="00891FE5">
              <w:rPr>
                <w:rFonts w:ascii="Times New Roman" w:hAnsi="Times New Roman" w:cs="Times New Roman"/>
                <w:color w:val="262626"/>
                <w:sz w:val="24"/>
                <w:szCs w:val="24"/>
              </w:rPr>
              <w:t xml:space="preserve">Про поточний стан реформування у сфері державної служби та соціально-економічного захисту державних службовців. </w:t>
            </w:r>
          </w:p>
        </w:tc>
      </w:tr>
      <w:tr w:rsidR="008D7647" w14:paraId="4ABC169A" w14:textId="77777777" w:rsidTr="00BC4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3BD98254" w14:textId="77777777" w:rsidR="008D7647" w:rsidRPr="003348BF" w:rsidRDefault="008D7647" w:rsidP="00BC4504">
            <w:pPr>
              <w:jc w:val="center"/>
              <w:rPr>
                <w:rFonts w:ascii="Times New Roman" w:hAnsi="Times New Roman" w:cs="Times New Roman"/>
                <w:b w:val="0"/>
                <w:sz w:val="28"/>
                <w:szCs w:val="28"/>
              </w:rPr>
            </w:pPr>
            <w:r w:rsidRPr="003348BF">
              <w:rPr>
                <w:rFonts w:ascii="Times New Roman" w:hAnsi="Times New Roman" w:cs="Times New Roman"/>
                <w:b w:val="0"/>
                <w:sz w:val="28"/>
                <w:szCs w:val="28"/>
                <w:lang w:val="en-US"/>
              </w:rPr>
              <w:t>III</w:t>
            </w:r>
          </w:p>
        </w:tc>
        <w:tc>
          <w:tcPr>
            <w:tcW w:w="7648" w:type="dxa"/>
          </w:tcPr>
          <w:p w14:paraId="2269AA6F" w14:textId="77777777" w:rsidR="008D7647" w:rsidRPr="00891FE5" w:rsidRDefault="008D7647" w:rsidP="008D7647">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w:t>
            </w:r>
            <w:r w:rsidRPr="003348BF">
              <w:rPr>
                <w:rFonts w:ascii="Times New Roman" w:hAnsi="Times New Roman"/>
                <w:sz w:val="24"/>
                <w:szCs w:val="24"/>
              </w:rPr>
              <w:t>Про роботу Профспілки щодо соціально-економічного захисту членів Профспілки</w:t>
            </w:r>
          </w:p>
        </w:tc>
      </w:tr>
      <w:tr w:rsidR="008D7647" w14:paraId="7F89C227" w14:textId="77777777" w:rsidTr="00BC4504">
        <w:tc>
          <w:tcPr>
            <w:cnfStyle w:val="001000000000" w:firstRow="0" w:lastRow="0" w:firstColumn="1" w:lastColumn="0" w:oddVBand="0" w:evenVBand="0" w:oddHBand="0" w:evenHBand="0" w:firstRowFirstColumn="0" w:firstRowLastColumn="0" w:lastRowFirstColumn="0" w:lastRowLastColumn="0"/>
            <w:tcW w:w="1980" w:type="dxa"/>
            <w:vAlign w:val="center"/>
          </w:tcPr>
          <w:p w14:paraId="2CBBE737" w14:textId="77777777" w:rsidR="008D7647" w:rsidRPr="003348BF" w:rsidRDefault="008D7647" w:rsidP="00BC4504">
            <w:pPr>
              <w:jc w:val="center"/>
              <w:rPr>
                <w:rFonts w:ascii="Times New Roman" w:hAnsi="Times New Roman" w:cs="Times New Roman"/>
                <w:b w:val="0"/>
                <w:sz w:val="28"/>
                <w:szCs w:val="28"/>
              </w:rPr>
            </w:pPr>
            <w:r w:rsidRPr="003348BF">
              <w:rPr>
                <w:rFonts w:ascii="Times New Roman" w:hAnsi="Times New Roman" w:cs="Times New Roman"/>
                <w:b w:val="0"/>
                <w:sz w:val="28"/>
                <w:szCs w:val="28"/>
                <w:lang w:val="en-US"/>
              </w:rPr>
              <w:t>IV</w:t>
            </w:r>
          </w:p>
        </w:tc>
        <w:tc>
          <w:tcPr>
            <w:tcW w:w="7648" w:type="dxa"/>
          </w:tcPr>
          <w:p w14:paraId="3FA1F795" w14:textId="77777777" w:rsidR="008D7647" w:rsidRPr="00891FE5" w:rsidRDefault="008D7647" w:rsidP="008D7647">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w:t>
            </w:r>
            <w:r w:rsidRPr="00891FE5">
              <w:rPr>
                <w:rFonts w:ascii="Times New Roman" w:hAnsi="Times New Roman"/>
                <w:sz w:val="24"/>
                <w:szCs w:val="24"/>
              </w:rPr>
              <w:t>Про роботу виборних органів Профспілки щодо забезпечення</w:t>
            </w:r>
          </w:p>
          <w:p w14:paraId="43A3D75C" w14:textId="77777777" w:rsidR="008D7647" w:rsidRPr="000541B2" w:rsidRDefault="008D7647" w:rsidP="008D76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1FE5">
              <w:rPr>
                <w:rFonts w:ascii="Times New Roman" w:eastAsia="Times New Roman" w:hAnsi="Times New Roman"/>
                <w:sz w:val="24"/>
                <w:szCs w:val="24"/>
              </w:rPr>
              <w:t>гідної праці в умовах проведення структурних реформ в Україні.</w:t>
            </w:r>
          </w:p>
        </w:tc>
      </w:tr>
      <w:tr w:rsidR="008D7647" w14:paraId="11415532" w14:textId="77777777" w:rsidTr="00BC4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2EA5B49" w14:textId="77777777" w:rsidR="008D7647" w:rsidRPr="003348BF" w:rsidRDefault="008D7647" w:rsidP="00BC4504">
            <w:pPr>
              <w:jc w:val="center"/>
              <w:rPr>
                <w:rFonts w:ascii="Times New Roman" w:hAnsi="Times New Roman" w:cs="Times New Roman"/>
                <w:b w:val="0"/>
                <w:sz w:val="28"/>
                <w:szCs w:val="28"/>
                <w:lang w:val="en-US"/>
              </w:rPr>
            </w:pPr>
            <w:r w:rsidRPr="003348BF">
              <w:rPr>
                <w:rFonts w:ascii="Times New Roman" w:hAnsi="Times New Roman" w:cs="Times New Roman"/>
                <w:b w:val="0"/>
                <w:sz w:val="28"/>
                <w:szCs w:val="28"/>
                <w:lang w:val="en-US"/>
              </w:rPr>
              <w:t>V</w:t>
            </w:r>
          </w:p>
        </w:tc>
        <w:tc>
          <w:tcPr>
            <w:tcW w:w="7648" w:type="dxa"/>
          </w:tcPr>
          <w:p w14:paraId="53BCE8F1" w14:textId="77777777" w:rsidR="008D7647" w:rsidRPr="000541B2" w:rsidRDefault="008D7647" w:rsidP="008D764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Times New Roman" w:hAnsi="Times New Roman" w:cs="Times New Roman"/>
                <w:sz w:val="24"/>
                <w:szCs w:val="24"/>
              </w:rPr>
              <w:t xml:space="preserve">- </w:t>
            </w:r>
            <w:r w:rsidRPr="000F6DD9">
              <w:rPr>
                <w:rFonts w:ascii="Times New Roman" w:eastAsia="Times New Roman" w:hAnsi="Times New Roman" w:cs="Times New Roman"/>
                <w:sz w:val="24"/>
                <w:szCs w:val="24"/>
              </w:rPr>
              <w:t>Про реалізацію центральним, регіональними, територіальними комітетами і комітетами первинних організацій Профспілки Програми дій Профспілки працівників державних установ України на 2015-2020 роки.</w:t>
            </w:r>
          </w:p>
        </w:tc>
      </w:tr>
      <w:tr w:rsidR="008D7647" w:rsidRPr="00F5549D" w14:paraId="7E6F1BB6" w14:textId="77777777" w:rsidTr="00BC4504">
        <w:tc>
          <w:tcPr>
            <w:cnfStyle w:val="001000000000" w:firstRow="0" w:lastRow="0" w:firstColumn="1" w:lastColumn="0" w:oddVBand="0" w:evenVBand="0" w:oddHBand="0" w:evenHBand="0" w:firstRowFirstColumn="0" w:firstRowLastColumn="0" w:lastRowFirstColumn="0" w:lastRowLastColumn="0"/>
            <w:tcW w:w="1980" w:type="dxa"/>
            <w:vAlign w:val="center"/>
          </w:tcPr>
          <w:p w14:paraId="126E2B5F" w14:textId="77777777" w:rsidR="008D7647" w:rsidRPr="003348BF" w:rsidRDefault="008D7647" w:rsidP="00BC4504">
            <w:pPr>
              <w:jc w:val="center"/>
              <w:rPr>
                <w:rFonts w:ascii="Times New Roman" w:hAnsi="Times New Roman" w:cs="Times New Roman"/>
                <w:b w:val="0"/>
                <w:sz w:val="28"/>
                <w:szCs w:val="28"/>
              </w:rPr>
            </w:pPr>
            <w:r w:rsidRPr="003348BF">
              <w:rPr>
                <w:rFonts w:ascii="Times New Roman" w:hAnsi="Times New Roman" w:cs="Times New Roman"/>
                <w:b w:val="0"/>
                <w:sz w:val="28"/>
                <w:szCs w:val="28"/>
                <w:lang w:val="en-US"/>
              </w:rPr>
              <w:t>VI</w:t>
            </w:r>
          </w:p>
        </w:tc>
        <w:tc>
          <w:tcPr>
            <w:tcW w:w="7648" w:type="dxa"/>
          </w:tcPr>
          <w:p w14:paraId="27828493" w14:textId="77777777" w:rsidR="008D7647" w:rsidRDefault="008D7647" w:rsidP="008D764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Pr="004D7262">
              <w:rPr>
                <w:rFonts w:ascii="Times New Roman" w:hAnsi="Times New Roman" w:cs="Times New Roman"/>
                <w:sz w:val="24"/>
                <w:szCs w:val="24"/>
              </w:rPr>
              <w:t>Про звіт ЦК Профспілки працівників державних установ України про роботу в період з грудня 2015 року по листопад 2020 року.</w:t>
            </w:r>
          </w:p>
          <w:p w14:paraId="5524C38F" w14:textId="77777777" w:rsidR="008D7647" w:rsidRPr="000541B2" w:rsidRDefault="008D7647" w:rsidP="008D764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Pr="004D7262">
              <w:rPr>
                <w:rFonts w:ascii="Times New Roman" w:hAnsi="Times New Roman" w:cs="Times New Roman"/>
                <w:sz w:val="24"/>
                <w:szCs w:val="24"/>
              </w:rPr>
              <w:t>Про проекти документів VІІІ з’їзду Профспілки працівників державних установ України</w:t>
            </w:r>
            <w:r>
              <w:rPr>
                <w:rFonts w:ascii="Times New Roman" w:hAnsi="Times New Roman" w:cs="Times New Roman"/>
                <w:sz w:val="24"/>
                <w:szCs w:val="24"/>
              </w:rPr>
              <w:t>.</w:t>
            </w:r>
          </w:p>
        </w:tc>
      </w:tr>
    </w:tbl>
    <w:p w14:paraId="0787225C" w14:textId="77777777" w:rsidR="008D7647" w:rsidRPr="004D4AD9" w:rsidRDefault="008D7647" w:rsidP="00BC4504">
      <w:pPr>
        <w:spacing w:after="0" w:line="240" w:lineRule="auto"/>
        <w:ind w:firstLine="708"/>
        <w:jc w:val="both"/>
        <w:rPr>
          <w:rFonts w:ascii="Times New Roman" w:hAnsi="Times New Roman" w:cs="Times New Roman"/>
          <w:sz w:val="28"/>
          <w:szCs w:val="28"/>
        </w:rPr>
      </w:pPr>
    </w:p>
    <w:p w14:paraId="663DE608" w14:textId="77777777" w:rsidR="008D7647" w:rsidRPr="00972B63" w:rsidRDefault="008D7647" w:rsidP="00BC450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У</w:t>
      </w:r>
      <w:r w:rsidRPr="00972B63">
        <w:rPr>
          <w:rFonts w:ascii="Times New Roman" w:hAnsi="Times New Roman" w:cs="Times New Roman"/>
          <w:sz w:val="28"/>
          <w:szCs w:val="28"/>
        </w:rPr>
        <w:t xml:space="preserve"> центрі уваги ЦК</w:t>
      </w:r>
      <w:r>
        <w:rPr>
          <w:rFonts w:ascii="Times New Roman" w:hAnsi="Times New Roman" w:cs="Times New Roman"/>
          <w:sz w:val="28"/>
          <w:szCs w:val="28"/>
        </w:rPr>
        <w:t xml:space="preserve"> </w:t>
      </w:r>
      <w:r w:rsidRPr="00972B63">
        <w:rPr>
          <w:rFonts w:ascii="Times New Roman" w:hAnsi="Times New Roman" w:cs="Times New Roman"/>
          <w:sz w:val="28"/>
          <w:szCs w:val="28"/>
        </w:rPr>
        <w:t xml:space="preserve">були питання  оплати праці, бюджетного фінансування, зайнятості, дотримання законодавства про працю, соціальні питання. Оскільки держава виступає фактичним роботодавцем для працівників бюджетної сфери, то представництво і відстоювання інтересів членів Профспілки на рівні органів державної влади завжди </w:t>
      </w:r>
      <w:r>
        <w:rPr>
          <w:rFonts w:ascii="Times New Roman" w:hAnsi="Times New Roman" w:cs="Times New Roman"/>
          <w:sz w:val="28"/>
          <w:szCs w:val="28"/>
        </w:rPr>
        <w:t xml:space="preserve"> було і залишається </w:t>
      </w:r>
      <w:r w:rsidRPr="00972B63">
        <w:rPr>
          <w:rFonts w:ascii="Times New Roman" w:hAnsi="Times New Roman" w:cs="Times New Roman"/>
          <w:sz w:val="28"/>
          <w:szCs w:val="28"/>
        </w:rPr>
        <w:t xml:space="preserve">пріоритетом для </w:t>
      </w:r>
      <w:r>
        <w:rPr>
          <w:rFonts w:ascii="Times New Roman" w:hAnsi="Times New Roman" w:cs="Times New Roman"/>
          <w:sz w:val="28"/>
          <w:szCs w:val="28"/>
        </w:rPr>
        <w:t>ЦК</w:t>
      </w:r>
      <w:r w:rsidRPr="00972B63">
        <w:rPr>
          <w:rFonts w:ascii="Times New Roman" w:hAnsi="Times New Roman" w:cs="Times New Roman"/>
          <w:sz w:val="28"/>
          <w:szCs w:val="28"/>
        </w:rPr>
        <w:t xml:space="preserve">. </w:t>
      </w:r>
    </w:p>
    <w:p w14:paraId="6FAEAD1A" w14:textId="77777777" w:rsidR="008D7647" w:rsidRDefault="008D7647" w:rsidP="00BC4504">
      <w:pPr>
        <w:spacing w:after="0" w:line="240" w:lineRule="auto"/>
        <w:ind w:firstLine="708"/>
        <w:jc w:val="both"/>
        <w:rPr>
          <w:rFonts w:ascii="Times New Roman" w:hAnsi="Times New Roman" w:cs="Times New Roman"/>
          <w:sz w:val="28"/>
          <w:szCs w:val="28"/>
        </w:rPr>
      </w:pPr>
      <w:r w:rsidRPr="00972B63">
        <w:rPr>
          <w:rFonts w:ascii="Times New Roman" w:hAnsi="Times New Roman" w:cs="Times New Roman"/>
          <w:sz w:val="28"/>
          <w:szCs w:val="28"/>
        </w:rPr>
        <w:t>Вищий</w:t>
      </w:r>
      <w:r>
        <w:rPr>
          <w:rFonts w:ascii="Times New Roman" w:hAnsi="Times New Roman" w:cs="Times New Roman"/>
          <w:sz w:val="28"/>
          <w:szCs w:val="28"/>
        </w:rPr>
        <w:t xml:space="preserve"> </w:t>
      </w:r>
      <w:r w:rsidRPr="00972B63">
        <w:rPr>
          <w:rFonts w:ascii="Times New Roman" w:hAnsi="Times New Roman" w:cs="Times New Roman"/>
          <w:sz w:val="28"/>
          <w:szCs w:val="28"/>
        </w:rPr>
        <w:t xml:space="preserve"> керівний орган</w:t>
      </w:r>
      <w:r>
        <w:rPr>
          <w:rFonts w:ascii="Times New Roman" w:hAnsi="Times New Roman" w:cs="Times New Roman"/>
          <w:sz w:val="28"/>
          <w:szCs w:val="28"/>
        </w:rPr>
        <w:t xml:space="preserve"> </w:t>
      </w:r>
      <w:r w:rsidRPr="00972B63">
        <w:rPr>
          <w:rFonts w:ascii="Times New Roman" w:hAnsi="Times New Roman" w:cs="Times New Roman"/>
          <w:sz w:val="28"/>
          <w:szCs w:val="28"/>
        </w:rPr>
        <w:t xml:space="preserve">Профспілки </w:t>
      </w:r>
      <w:r>
        <w:rPr>
          <w:rFonts w:ascii="Times New Roman" w:hAnsi="Times New Roman" w:cs="Times New Roman"/>
          <w:sz w:val="28"/>
          <w:szCs w:val="28"/>
        </w:rPr>
        <w:t>між пленумами ЦК – президія ЦК, визначена у</w:t>
      </w:r>
      <w:r w:rsidRPr="00972B63">
        <w:rPr>
          <w:rFonts w:ascii="Times New Roman" w:hAnsi="Times New Roman" w:cs="Times New Roman"/>
          <w:sz w:val="28"/>
          <w:szCs w:val="28"/>
        </w:rPr>
        <w:t xml:space="preserve"> складі 28 осіб. За звітний період відбулось 20 засідань</w:t>
      </w:r>
      <w:r>
        <w:rPr>
          <w:rFonts w:ascii="Times New Roman" w:hAnsi="Times New Roman" w:cs="Times New Roman"/>
          <w:sz w:val="28"/>
          <w:szCs w:val="28"/>
        </w:rPr>
        <w:t xml:space="preserve"> п</w:t>
      </w:r>
      <w:r w:rsidRPr="00972B63">
        <w:rPr>
          <w:rFonts w:ascii="Times New Roman" w:hAnsi="Times New Roman" w:cs="Times New Roman"/>
          <w:sz w:val="28"/>
          <w:szCs w:val="28"/>
        </w:rPr>
        <w:t>резидії</w:t>
      </w:r>
      <w:r w:rsidR="00FA55AA">
        <w:rPr>
          <w:rFonts w:ascii="Times New Roman" w:hAnsi="Times New Roman" w:cs="Times New Roman"/>
          <w:sz w:val="28"/>
          <w:szCs w:val="28"/>
        </w:rPr>
        <w:t xml:space="preserve"> </w:t>
      </w:r>
      <w:r>
        <w:rPr>
          <w:rFonts w:ascii="Times New Roman" w:hAnsi="Times New Roman" w:cs="Times New Roman"/>
          <w:sz w:val="28"/>
          <w:szCs w:val="28"/>
        </w:rPr>
        <w:t xml:space="preserve">ЦК, де було розглянуто біля 150 </w:t>
      </w:r>
      <w:r w:rsidRPr="00972B63">
        <w:rPr>
          <w:rFonts w:ascii="Times New Roman" w:hAnsi="Times New Roman" w:cs="Times New Roman"/>
          <w:sz w:val="28"/>
          <w:szCs w:val="28"/>
        </w:rPr>
        <w:t>питань</w:t>
      </w:r>
      <w:r>
        <w:rPr>
          <w:rFonts w:ascii="Times New Roman" w:hAnsi="Times New Roman" w:cs="Times New Roman"/>
          <w:sz w:val="28"/>
          <w:szCs w:val="28"/>
        </w:rPr>
        <w:t xml:space="preserve"> (проти 125 за  минулий звітний період)</w:t>
      </w:r>
      <w:r w:rsidRPr="00972B63">
        <w:rPr>
          <w:rFonts w:ascii="Times New Roman" w:hAnsi="Times New Roman" w:cs="Times New Roman"/>
          <w:sz w:val="28"/>
          <w:szCs w:val="28"/>
        </w:rPr>
        <w:t>.</w:t>
      </w:r>
      <w:r>
        <w:rPr>
          <w:rFonts w:ascii="Times New Roman" w:hAnsi="Times New Roman" w:cs="Times New Roman"/>
          <w:sz w:val="28"/>
          <w:szCs w:val="28"/>
        </w:rPr>
        <w:t xml:space="preserve"> </w:t>
      </w:r>
    </w:p>
    <w:p w14:paraId="1B33A360" w14:textId="77777777" w:rsidR="008D7647" w:rsidRDefault="008D7647" w:rsidP="00BC450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У практику увійшло проведення виїзних засідань президій ЦК, у звітному періоді  відбулось таких 6 засідань у таких містах як Одеса, Херсон, Чернігів, Ужгород, Полтава, Луцьк.</w:t>
      </w:r>
    </w:p>
    <w:p w14:paraId="270F6721" w14:textId="77777777" w:rsidR="008D7647" w:rsidRDefault="008D7647" w:rsidP="00BC450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 З метою обміну досвідом та участі у засіданнях виборних та дорадчих органів міжнародних профспілкових інституцій було організовано робочі поїздки  керівництва Профспілки та членів президії ЦК   до Швеції, Ірландії,  Ізраїлю, Литви та Польщі. </w:t>
      </w:r>
    </w:p>
    <w:p w14:paraId="14F41AE2" w14:textId="77777777" w:rsidR="008D7647" w:rsidRDefault="008D7647" w:rsidP="00BC4504">
      <w:pPr>
        <w:spacing w:after="0"/>
        <w:ind w:firstLine="708"/>
        <w:jc w:val="both"/>
        <w:rPr>
          <w:rFonts w:ascii="Times New Roman" w:hAnsi="Times New Roman" w:cs="Times New Roman"/>
          <w:sz w:val="28"/>
          <w:szCs w:val="28"/>
        </w:rPr>
      </w:pPr>
    </w:p>
    <w:p w14:paraId="73B804EC" w14:textId="77777777" w:rsidR="00BC4504" w:rsidRDefault="00BC4504" w:rsidP="00BC4504">
      <w:pPr>
        <w:spacing w:after="0"/>
        <w:ind w:firstLine="708"/>
        <w:jc w:val="both"/>
        <w:rPr>
          <w:rFonts w:ascii="Times New Roman" w:hAnsi="Times New Roman" w:cs="Times New Roman"/>
          <w:sz w:val="28"/>
          <w:szCs w:val="28"/>
        </w:rPr>
      </w:pPr>
    </w:p>
    <w:p w14:paraId="75A1D41B" w14:textId="77777777" w:rsidR="008D7647" w:rsidRDefault="008D7647" w:rsidP="00BC4504">
      <w:pPr>
        <w:spacing w:after="0" w:line="240" w:lineRule="auto"/>
        <w:ind w:firstLine="709"/>
        <w:jc w:val="both"/>
        <w:rPr>
          <w:rFonts w:ascii="Times New Roman" w:hAnsi="Times New Roman" w:cs="Times New Roman"/>
          <w:b/>
          <w:sz w:val="28"/>
          <w:szCs w:val="28"/>
        </w:rPr>
      </w:pPr>
      <w:r w:rsidRPr="006370A6">
        <w:rPr>
          <w:rFonts w:ascii="Times New Roman" w:hAnsi="Times New Roman" w:cs="Times New Roman"/>
          <w:b/>
          <w:sz w:val="28"/>
          <w:szCs w:val="28"/>
        </w:rPr>
        <w:t>2.4. Надання правової  допомоги членам  Профспілки, проведення методично-консультативної роботи,  розгл</w:t>
      </w:r>
      <w:r w:rsidR="00F2614E">
        <w:rPr>
          <w:rFonts w:ascii="Times New Roman" w:hAnsi="Times New Roman" w:cs="Times New Roman"/>
          <w:b/>
          <w:sz w:val="28"/>
          <w:szCs w:val="28"/>
        </w:rPr>
        <w:t>яд  звернень  членів Профспілки</w:t>
      </w:r>
    </w:p>
    <w:p w14:paraId="5C53121C" w14:textId="77777777" w:rsidR="00BC4504" w:rsidRDefault="00BC4504" w:rsidP="00BC4504">
      <w:pPr>
        <w:spacing w:after="0" w:line="240" w:lineRule="auto"/>
        <w:jc w:val="center"/>
        <w:rPr>
          <w:rFonts w:ascii="Times New Roman" w:hAnsi="Times New Roman" w:cs="Times New Roman"/>
          <w:b/>
          <w:sz w:val="28"/>
          <w:szCs w:val="28"/>
        </w:rPr>
      </w:pPr>
    </w:p>
    <w:p w14:paraId="79EA9136" w14:textId="77777777" w:rsidR="00BC4504" w:rsidRPr="00627BE7" w:rsidRDefault="00BC4504" w:rsidP="00BC4504">
      <w:pPr>
        <w:spacing w:after="0" w:line="240" w:lineRule="auto"/>
        <w:jc w:val="center"/>
        <w:rPr>
          <w:rFonts w:ascii="Times New Roman" w:hAnsi="Times New Roman" w:cs="Times New Roman"/>
          <w:sz w:val="28"/>
          <w:szCs w:val="28"/>
        </w:rPr>
      </w:pPr>
    </w:p>
    <w:p w14:paraId="36D1CB0A" w14:textId="77777777" w:rsidR="008D7647" w:rsidRPr="00647FB3" w:rsidRDefault="008D7647" w:rsidP="00BC4504">
      <w:pPr>
        <w:shd w:val="clear" w:color="auto" w:fill="FFFFFF"/>
        <w:spacing w:after="0" w:line="240" w:lineRule="auto"/>
        <w:ind w:firstLine="708"/>
        <w:jc w:val="both"/>
        <w:rPr>
          <w:rFonts w:ascii="Times New Roman" w:hAnsi="Times New Roman" w:cs="Times New Roman"/>
          <w:color w:val="1D1B11" w:themeColor="background2" w:themeShade="1A"/>
          <w:sz w:val="28"/>
          <w:szCs w:val="28"/>
        </w:rPr>
      </w:pPr>
      <w:r w:rsidRPr="00BB0741">
        <w:rPr>
          <w:rFonts w:ascii="Times New Roman" w:hAnsi="Times New Roman" w:cs="Times New Roman"/>
          <w:sz w:val="28"/>
          <w:szCs w:val="28"/>
        </w:rPr>
        <w:t>Одним з основних елементів забезпечення соціально-економічного т</w:t>
      </w:r>
      <w:r>
        <w:rPr>
          <w:rFonts w:ascii="Times New Roman" w:hAnsi="Times New Roman" w:cs="Times New Roman"/>
          <w:sz w:val="28"/>
          <w:szCs w:val="28"/>
        </w:rPr>
        <w:t>а правового захисту членів П</w:t>
      </w:r>
      <w:r w:rsidRPr="00BB0741">
        <w:rPr>
          <w:rFonts w:ascii="Times New Roman" w:hAnsi="Times New Roman" w:cs="Times New Roman"/>
          <w:sz w:val="28"/>
          <w:szCs w:val="28"/>
        </w:rPr>
        <w:t>рофспілки є організація та надання правової допомоги</w:t>
      </w:r>
      <w:r>
        <w:rPr>
          <w:rFonts w:ascii="Times New Roman" w:hAnsi="Times New Roman" w:cs="Times New Roman"/>
          <w:color w:val="1D1B11" w:themeColor="background2" w:themeShade="1A"/>
          <w:sz w:val="28"/>
          <w:szCs w:val="28"/>
        </w:rPr>
        <w:t>.</w:t>
      </w:r>
    </w:p>
    <w:p w14:paraId="29671361" w14:textId="77777777" w:rsidR="008D7647" w:rsidRDefault="008D7647" w:rsidP="00BC4504">
      <w:pPr>
        <w:spacing w:after="0" w:line="240" w:lineRule="auto"/>
        <w:ind w:right="5" w:firstLine="720"/>
        <w:jc w:val="both"/>
        <w:rPr>
          <w:rFonts w:ascii="Times New Roman" w:hAnsi="Times New Roman" w:cs="Times New Roman"/>
          <w:sz w:val="28"/>
          <w:szCs w:val="28"/>
        </w:rPr>
      </w:pPr>
      <w:r>
        <w:rPr>
          <w:rFonts w:ascii="Times New Roman" w:hAnsi="Times New Roman" w:cs="Times New Roman"/>
          <w:sz w:val="28"/>
          <w:szCs w:val="28"/>
        </w:rPr>
        <w:t>З</w:t>
      </w:r>
      <w:r w:rsidRPr="00D53485">
        <w:rPr>
          <w:rFonts w:ascii="Times New Roman" w:hAnsi="Times New Roman" w:cs="Times New Roman"/>
          <w:sz w:val="28"/>
          <w:szCs w:val="28"/>
        </w:rPr>
        <w:t>абезпечення функціонування цілісної си</w:t>
      </w:r>
      <w:r>
        <w:rPr>
          <w:rFonts w:ascii="Times New Roman" w:hAnsi="Times New Roman" w:cs="Times New Roman"/>
          <w:sz w:val="28"/>
          <w:szCs w:val="28"/>
        </w:rPr>
        <w:t xml:space="preserve">стеми правового захисту членів Профспілки передбачає  врахування повноважень організацій Профспілки </w:t>
      </w:r>
      <w:r w:rsidRPr="00D53485">
        <w:rPr>
          <w:rFonts w:ascii="Times New Roman" w:hAnsi="Times New Roman" w:cs="Times New Roman"/>
          <w:sz w:val="28"/>
          <w:szCs w:val="28"/>
        </w:rPr>
        <w:t xml:space="preserve"> різних рівнів (від первинної до всеукраїнської)</w:t>
      </w:r>
      <w:r>
        <w:rPr>
          <w:rFonts w:ascii="Times New Roman" w:hAnsi="Times New Roman" w:cs="Times New Roman"/>
          <w:sz w:val="28"/>
          <w:szCs w:val="28"/>
        </w:rPr>
        <w:t>.</w:t>
      </w:r>
    </w:p>
    <w:p w14:paraId="725F346C" w14:textId="77777777" w:rsidR="008D7647" w:rsidRDefault="008D7647" w:rsidP="00BC4504">
      <w:pPr>
        <w:spacing w:after="0" w:line="240" w:lineRule="auto"/>
        <w:ind w:right="5" w:firstLine="720"/>
        <w:jc w:val="both"/>
        <w:rPr>
          <w:rFonts w:ascii="Times New Roman" w:hAnsi="Times New Roman" w:cs="Times New Roman"/>
          <w:sz w:val="28"/>
          <w:szCs w:val="28"/>
        </w:rPr>
      </w:pPr>
      <w:r>
        <w:rPr>
          <w:rFonts w:ascii="Times New Roman" w:hAnsi="Times New Roman" w:cs="Times New Roman"/>
          <w:sz w:val="28"/>
          <w:szCs w:val="28"/>
        </w:rPr>
        <w:t>Так,  правовий захист у звітному періоді включав наступні напрямки:</w:t>
      </w:r>
    </w:p>
    <w:p w14:paraId="496AF850" w14:textId="77777777" w:rsidR="008D7647" w:rsidRPr="00BC4504" w:rsidRDefault="008D7647" w:rsidP="003E371F">
      <w:pPr>
        <w:pStyle w:val="a3"/>
        <w:numPr>
          <w:ilvl w:val="0"/>
          <w:numId w:val="39"/>
        </w:numPr>
        <w:tabs>
          <w:tab w:val="left" w:pos="993"/>
        </w:tabs>
        <w:spacing w:after="0" w:line="240" w:lineRule="auto"/>
        <w:ind w:left="0" w:right="5" w:firstLine="709"/>
        <w:jc w:val="both"/>
        <w:rPr>
          <w:rFonts w:ascii="Times New Roman" w:hAnsi="Times New Roman" w:cs="Times New Roman"/>
          <w:sz w:val="28"/>
          <w:szCs w:val="28"/>
        </w:rPr>
      </w:pPr>
      <w:r w:rsidRPr="00BC4504">
        <w:rPr>
          <w:rFonts w:ascii="Times New Roman" w:hAnsi="Times New Roman" w:cs="Times New Roman"/>
          <w:sz w:val="28"/>
          <w:szCs w:val="28"/>
        </w:rPr>
        <w:t>надання членам Профспілки безоплатної правової допомоги у вигляді консультацій, складання позовних заяв, інших процесуальних документів, здійснення представництва та захист їх прав та інтересів при розгляді трудових спорів у судах, зверненнях до органів державної вла</w:t>
      </w:r>
      <w:r w:rsidR="00BC4504">
        <w:rPr>
          <w:rFonts w:ascii="Times New Roman" w:hAnsi="Times New Roman" w:cs="Times New Roman"/>
          <w:sz w:val="28"/>
          <w:szCs w:val="28"/>
        </w:rPr>
        <w:t>ди та місцевого самоврядування;</w:t>
      </w:r>
    </w:p>
    <w:p w14:paraId="27C4F041" w14:textId="77777777" w:rsidR="008D7647" w:rsidRPr="00BC4504" w:rsidRDefault="008D7647" w:rsidP="003E371F">
      <w:pPr>
        <w:pStyle w:val="a3"/>
        <w:numPr>
          <w:ilvl w:val="0"/>
          <w:numId w:val="39"/>
        </w:numPr>
        <w:tabs>
          <w:tab w:val="left" w:pos="993"/>
        </w:tabs>
        <w:spacing w:after="0" w:line="240" w:lineRule="auto"/>
        <w:ind w:left="0" w:right="5" w:firstLine="709"/>
        <w:jc w:val="both"/>
        <w:rPr>
          <w:rFonts w:ascii="Times New Roman" w:hAnsi="Times New Roman" w:cs="Times New Roman"/>
          <w:sz w:val="28"/>
          <w:szCs w:val="28"/>
        </w:rPr>
      </w:pPr>
      <w:r w:rsidRPr="00BC4504">
        <w:rPr>
          <w:rFonts w:ascii="Times New Roman" w:hAnsi="Times New Roman" w:cs="Times New Roman"/>
          <w:sz w:val="28"/>
          <w:szCs w:val="28"/>
        </w:rPr>
        <w:t>налагодження співпраці організацій Профспілки всіх рівнів з центральними та місцевими органами виконавчої влади, органами місцевого самоврядування</w:t>
      </w:r>
      <w:r w:rsidR="00BC4504">
        <w:rPr>
          <w:rFonts w:ascii="Times New Roman" w:hAnsi="Times New Roman" w:cs="Times New Roman"/>
          <w:sz w:val="28"/>
          <w:szCs w:val="28"/>
        </w:rPr>
        <w:t>;</w:t>
      </w:r>
    </w:p>
    <w:p w14:paraId="4941A343" w14:textId="77777777" w:rsidR="008D7647" w:rsidRPr="00BC4504" w:rsidRDefault="008D7647" w:rsidP="003E371F">
      <w:pPr>
        <w:pStyle w:val="a3"/>
        <w:numPr>
          <w:ilvl w:val="0"/>
          <w:numId w:val="39"/>
        </w:numPr>
        <w:tabs>
          <w:tab w:val="left" w:pos="993"/>
        </w:tabs>
        <w:spacing w:after="0" w:line="240" w:lineRule="auto"/>
        <w:ind w:left="0" w:right="5" w:firstLine="709"/>
        <w:jc w:val="both"/>
        <w:rPr>
          <w:rFonts w:ascii="Times New Roman" w:hAnsi="Times New Roman" w:cs="Times New Roman"/>
          <w:sz w:val="28"/>
          <w:szCs w:val="28"/>
        </w:rPr>
      </w:pPr>
      <w:r w:rsidRPr="00BC4504">
        <w:rPr>
          <w:rFonts w:ascii="Times New Roman" w:hAnsi="Times New Roman" w:cs="Times New Roman"/>
          <w:sz w:val="28"/>
          <w:szCs w:val="28"/>
        </w:rPr>
        <w:t>продовження створення у регіональних організаціях Профспілки центрів правової допомоги, юридичних служб, трудових консультацій, у тому числі на громадських засадах</w:t>
      </w:r>
      <w:r w:rsidR="00BC4504">
        <w:rPr>
          <w:rFonts w:ascii="Times New Roman" w:hAnsi="Times New Roman" w:cs="Times New Roman"/>
          <w:sz w:val="28"/>
          <w:szCs w:val="28"/>
        </w:rPr>
        <w:t>;</w:t>
      </w:r>
    </w:p>
    <w:p w14:paraId="76211D46" w14:textId="77777777" w:rsidR="008D7647" w:rsidRPr="00BC4504" w:rsidRDefault="008D7647" w:rsidP="003E371F">
      <w:pPr>
        <w:pStyle w:val="a3"/>
        <w:numPr>
          <w:ilvl w:val="0"/>
          <w:numId w:val="39"/>
        </w:numPr>
        <w:tabs>
          <w:tab w:val="left" w:pos="993"/>
        </w:tabs>
        <w:spacing w:after="0" w:line="240" w:lineRule="auto"/>
        <w:ind w:left="0" w:right="5" w:firstLine="709"/>
        <w:jc w:val="both"/>
        <w:rPr>
          <w:rFonts w:ascii="Times New Roman" w:hAnsi="Times New Roman" w:cs="Times New Roman"/>
          <w:sz w:val="28"/>
          <w:szCs w:val="28"/>
        </w:rPr>
      </w:pPr>
      <w:r w:rsidRPr="00BC4504">
        <w:rPr>
          <w:rFonts w:ascii="Times New Roman" w:hAnsi="Times New Roman" w:cs="Times New Roman"/>
          <w:sz w:val="28"/>
          <w:szCs w:val="28"/>
        </w:rPr>
        <w:t>здійснення громадського контролю, а у випадках, передбачених законами України, участь у державному нагляді за дотриманням законодавства про працю;</w:t>
      </w:r>
    </w:p>
    <w:p w14:paraId="6F6D01C2" w14:textId="77777777" w:rsidR="008D7647" w:rsidRPr="00BC4504" w:rsidRDefault="008D7647" w:rsidP="003E371F">
      <w:pPr>
        <w:pStyle w:val="a3"/>
        <w:numPr>
          <w:ilvl w:val="0"/>
          <w:numId w:val="39"/>
        </w:numPr>
        <w:tabs>
          <w:tab w:val="left" w:pos="993"/>
          <w:tab w:val="left" w:pos="1134"/>
        </w:tabs>
        <w:spacing w:after="0" w:line="240" w:lineRule="auto"/>
        <w:ind w:left="0" w:right="5" w:firstLine="709"/>
        <w:jc w:val="both"/>
        <w:rPr>
          <w:rFonts w:ascii="Times New Roman" w:hAnsi="Times New Roman" w:cs="Times New Roman"/>
          <w:sz w:val="28"/>
          <w:szCs w:val="28"/>
        </w:rPr>
      </w:pPr>
      <w:r w:rsidRPr="00BC4504">
        <w:rPr>
          <w:rFonts w:ascii="Times New Roman" w:hAnsi="Times New Roman" w:cs="Times New Roman"/>
          <w:sz w:val="28"/>
          <w:szCs w:val="28"/>
        </w:rPr>
        <w:t>усунення виявлених порушень, використовуючи права профспілок, надані законодавством;</w:t>
      </w:r>
    </w:p>
    <w:p w14:paraId="43E96F14" w14:textId="77777777" w:rsidR="008D7647" w:rsidRPr="00BC4504" w:rsidRDefault="008D7647" w:rsidP="003E371F">
      <w:pPr>
        <w:pStyle w:val="a3"/>
        <w:numPr>
          <w:ilvl w:val="0"/>
          <w:numId w:val="39"/>
        </w:numPr>
        <w:tabs>
          <w:tab w:val="left" w:pos="993"/>
          <w:tab w:val="left" w:pos="1134"/>
        </w:tabs>
        <w:spacing w:after="0" w:line="240" w:lineRule="auto"/>
        <w:ind w:left="0" w:right="5" w:firstLine="709"/>
        <w:jc w:val="both"/>
        <w:rPr>
          <w:rFonts w:ascii="Times New Roman" w:hAnsi="Times New Roman" w:cs="Times New Roman"/>
          <w:sz w:val="28"/>
          <w:szCs w:val="28"/>
        </w:rPr>
      </w:pPr>
      <w:r w:rsidRPr="00BC4504">
        <w:rPr>
          <w:rFonts w:ascii="Times New Roman" w:hAnsi="Times New Roman" w:cs="Times New Roman"/>
          <w:sz w:val="28"/>
          <w:szCs w:val="28"/>
        </w:rPr>
        <w:t>організацію системного навчання членів виборних профспілкових органів з  актуальних питань трудового законодавства  та інші .</w:t>
      </w:r>
    </w:p>
    <w:p w14:paraId="6D5738FD" w14:textId="77777777" w:rsidR="008D7647" w:rsidRPr="003C058E" w:rsidRDefault="008D7647" w:rsidP="00AE5D7A">
      <w:pPr>
        <w:tabs>
          <w:tab w:val="left" w:pos="1134"/>
        </w:tabs>
        <w:spacing w:after="0" w:line="240" w:lineRule="auto"/>
        <w:ind w:right="5" w:firstLine="709"/>
        <w:jc w:val="both"/>
        <w:rPr>
          <w:rFonts w:ascii="Times New Roman" w:hAnsi="Times New Roman" w:cs="Times New Roman"/>
          <w:color w:val="1D1B11" w:themeColor="background2" w:themeShade="1A"/>
          <w:sz w:val="28"/>
          <w:szCs w:val="28"/>
        </w:rPr>
      </w:pPr>
      <w:r w:rsidRPr="006D6E5F">
        <w:rPr>
          <w:rFonts w:ascii="Times New Roman" w:hAnsi="Times New Roman" w:cs="Times New Roman"/>
          <w:color w:val="1D1B11" w:themeColor="background2" w:themeShade="1A"/>
          <w:sz w:val="28"/>
          <w:szCs w:val="28"/>
        </w:rPr>
        <w:t>Впродовж зві</w:t>
      </w:r>
      <w:r>
        <w:rPr>
          <w:rFonts w:ascii="Times New Roman" w:hAnsi="Times New Roman" w:cs="Times New Roman"/>
          <w:color w:val="1D1B11" w:themeColor="background2" w:themeShade="1A"/>
          <w:sz w:val="28"/>
          <w:szCs w:val="28"/>
        </w:rPr>
        <w:t>тного періоду все ж збереглась</w:t>
      </w:r>
      <w:r w:rsidRPr="006D6E5F">
        <w:rPr>
          <w:rFonts w:ascii="Times New Roman" w:hAnsi="Times New Roman" w:cs="Times New Roman"/>
          <w:color w:val="1D1B11" w:themeColor="background2" w:themeShade="1A"/>
          <w:sz w:val="28"/>
          <w:szCs w:val="28"/>
        </w:rPr>
        <w:t xml:space="preserve"> стала тенденція наявності порушень з питань оплати праці, звільнення та переведення, зміни</w:t>
      </w:r>
      <w:r>
        <w:rPr>
          <w:rFonts w:ascii="Times New Roman" w:hAnsi="Times New Roman" w:cs="Times New Roman"/>
          <w:color w:val="1D1B11" w:themeColor="background2" w:themeShade="1A"/>
          <w:sz w:val="28"/>
          <w:szCs w:val="28"/>
        </w:rPr>
        <w:t xml:space="preserve"> істотних умов праці. Аналіз</w:t>
      </w:r>
      <w:r w:rsidRPr="006D6E5F">
        <w:rPr>
          <w:rFonts w:ascii="Times New Roman" w:hAnsi="Times New Roman" w:cs="Times New Roman"/>
          <w:color w:val="1D1B11" w:themeColor="background2" w:themeShade="1A"/>
          <w:sz w:val="28"/>
          <w:szCs w:val="28"/>
        </w:rPr>
        <w:t xml:space="preserve"> прав</w:t>
      </w:r>
      <w:r>
        <w:rPr>
          <w:rFonts w:ascii="Times New Roman" w:hAnsi="Times New Roman" w:cs="Times New Roman"/>
          <w:color w:val="1D1B11" w:themeColor="background2" w:themeShade="1A"/>
          <w:sz w:val="28"/>
          <w:szCs w:val="28"/>
        </w:rPr>
        <w:t>озахисної роботи свідчить, що</w:t>
      </w:r>
      <w:r w:rsidRPr="006D6E5F">
        <w:rPr>
          <w:rFonts w:ascii="Times New Roman" w:hAnsi="Times New Roman" w:cs="Times New Roman"/>
          <w:color w:val="1D1B11" w:themeColor="background2" w:themeShade="1A"/>
          <w:sz w:val="28"/>
          <w:szCs w:val="28"/>
        </w:rPr>
        <w:t xml:space="preserve"> найбільша частка порушень виявлена з питань звільнення та переведення – </w:t>
      </w:r>
      <w:r>
        <w:rPr>
          <w:rFonts w:ascii="Times New Roman" w:hAnsi="Times New Roman" w:cs="Times New Roman"/>
          <w:color w:val="1D1B11" w:themeColor="background2" w:themeShade="1A"/>
          <w:sz w:val="28"/>
          <w:szCs w:val="28"/>
        </w:rPr>
        <w:t>33,6 % (458 випадків), проти – 520   минулого звітного періоду</w:t>
      </w:r>
      <w:r w:rsidRPr="006D6E5F">
        <w:rPr>
          <w:rFonts w:ascii="Times New Roman" w:hAnsi="Times New Roman" w:cs="Times New Roman"/>
          <w:color w:val="1D1B11" w:themeColor="background2" w:themeShade="1A"/>
          <w:sz w:val="28"/>
          <w:szCs w:val="28"/>
        </w:rPr>
        <w:t xml:space="preserve">. </w:t>
      </w:r>
    </w:p>
    <w:p w14:paraId="4632433D" w14:textId="77777777" w:rsidR="008D7647" w:rsidRPr="00814F76" w:rsidRDefault="008D7647" w:rsidP="00BC4504">
      <w:pPr>
        <w:pStyle w:val="a4"/>
        <w:shd w:val="clear" w:color="auto" w:fill="FCFCFC"/>
        <w:spacing w:before="0" w:beforeAutospacing="0" w:after="0" w:afterAutospacing="0"/>
        <w:ind w:firstLine="708"/>
        <w:jc w:val="both"/>
        <w:rPr>
          <w:color w:val="000000" w:themeColor="text1"/>
          <w:sz w:val="28"/>
          <w:szCs w:val="28"/>
        </w:rPr>
      </w:pPr>
      <w:r>
        <w:rPr>
          <w:color w:val="000000" w:themeColor="text1"/>
          <w:sz w:val="28"/>
          <w:szCs w:val="28"/>
        </w:rPr>
        <w:t>В</w:t>
      </w:r>
      <w:r w:rsidRPr="00972B63">
        <w:rPr>
          <w:color w:val="000000" w:themeColor="text1"/>
          <w:sz w:val="28"/>
          <w:szCs w:val="28"/>
        </w:rPr>
        <w:t xml:space="preserve">перше, за всі роки існування профспілкового руху, довелось працювати в умовах всеукраїнського карантину, приймати нестандартні рішення </w:t>
      </w:r>
      <w:r>
        <w:rPr>
          <w:color w:val="000000" w:themeColor="text1"/>
          <w:sz w:val="28"/>
          <w:szCs w:val="28"/>
        </w:rPr>
        <w:t xml:space="preserve">та надавати правову допомогу спілчанам виключно через засоби </w:t>
      </w:r>
      <w:r>
        <w:rPr>
          <w:color w:val="000000" w:themeColor="text1"/>
          <w:sz w:val="28"/>
          <w:szCs w:val="28"/>
        </w:rPr>
        <w:lastRenderedPageBreak/>
        <w:t>телефонного та електронного зв</w:t>
      </w:r>
      <w:r w:rsidRPr="00814F76">
        <w:rPr>
          <w:color w:val="000000" w:themeColor="text1"/>
          <w:sz w:val="28"/>
          <w:szCs w:val="28"/>
        </w:rPr>
        <w:t>’</w:t>
      </w:r>
      <w:r>
        <w:rPr>
          <w:color w:val="000000" w:themeColor="text1"/>
          <w:sz w:val="28"/>
          <w:szCs w:val="28"/>
        </w:rPr>
        <w:t>язку</w:t>
      </w:r>
      <w:r w:rsidRPr="00814F76">
        <w:rPr>
          <w:color w:val="000000" w:themeColor="text1"/>
          <w:sz w:val="28"/>
          <w:szCs w:val="28"/>
        </w:rPr>
        <w:t>.</w:t>
      </w:r>
      <w:r>
        <w:rPr>
          <w:color w:val="000000" w:themeColor="text1"/>
          <w:sz w:val="28"/>
          <w:szCs w:val="28"/>
        </w:rPr>
        <w:t xml:space="preserve"> За період березня – вересня 2020 року до Профспілки звернулись за правовою допомогою </w:t>
      </w:r>
      <w:r>
        <w:rPr>
          <w:b/>
          <w:color w:val="000000" w:themeColor="text1"/>
          <w:sz w:val="28"/>
          <w:szCs w:val="28"/>
        </w:rPr>
        <w:t>216</w:t>
      </w:r>
      <w:r>
        <w:rPr>
          <w:color w:val="000000" w:themeColor="text1"/>
          <w:sz w:val="28"/>
          <w:szCs w:val="28"/>
        </w:rPr>
        <w:t xml:space="preserve"> спілчан. В рамках карантинних заходів Профспілкою направлено </w:t>
      </w:r>
      <w:r w:rsidRPr="00C87366">
        <w:rPr>
          <w:b/>
          <w:color w:val="000000" w:themeColor="text1"/>
          <w:sz w:val="28"/>
          <w:szCs w:val="28"/>
        </w:rPr>
        <w:t>54</w:t>
      </w:r>
      <w:r>
        <w:rPr>
          <w:color w:val="000000" w:themeColor="text1"/>
          <w:sz w:val="28"/>
          <w:szCs w:val="28"/>
        </w:rPr>
        <w:t xml:space="preserve"> звернення обласним державним організаціям та обласним радам з проханням  дотримання законодавства з метою забезпечення безпеки здоров</w:t>
      </w:r>
      <w:r w:rsidRPr="00F00112">
        <w:rPr>
          <w:color w:val="000000" w:themeColor="text1"/>
          <w:sz w:val="28"/>
          <w:szCs w:val="28"/>
        </w:rPr>
        <w:t>’</w:t>
      </w:r>
      <w:r>
        <w:rPr>
          <w:color w:val="000000" w:themeColor="text1"/>
          <w:sz w:val="28"/>
          <w:szCs w:val="28"/>
        </w:rPr>
        <w:t xml:space="preserve">я спілчан. Також Профспілка звернулась до всіх роботодавців та до керівників виборних профспілкових органів усіх рівнів зі зверненнями щодо забезпечення виконання всіх карантинних заходів відповідно компетенції. </w:t>
      </w:r>
    </w:p>
    <w:p w14:paraId="114A426C" w14:textId="77777777" w:rsidR="008D7647" w:rsidRPr="00972B63" w:rsidRDefault="008D7647" w:rsidP="00BC4504">
      <w:pPr>
        <w:pStyle w:val="a4"/>
        <w:shd w:val="clear" w:color="auto" w:fill="FCFCFC"/>
        <w:spacing w:before="0" w:beforeAutospacing="0" w:after="0" w:afterAutospacing="0"/>
        <w:ind w:firstLine="645"/>
        <w:jc w:val="both"/>
        <w:rPr>
          <w:color w:val="000000" w:themeColor="text1"/>
          <w:sz w:val="28"/>
          <w:szCs w:val="28"/>
        </w:rPr>
      </w:pPr>
      <w:r>
        <w:rPr>
          <w:color w:val="000000" w:themeColor="text1"/>
          <w:sz w:val="28"/>
          <w:szCs w:val="28"/>
        </w:rPr>
        <w:t xml:space="preserve">Особливої гостроти правозахисна робота набула у 2019-2020 роках. </w:t>
      </w:r>
      <w:r w:rsidRPr="00972B63">
        <w:rPr>
          <w:color w:val="000000" w:themeColor="text1"/>
          <w:sz w:val="28"/>
          <w:szCs w:val="28"/>
        </w:rPr>
        <w:t>За цей час</w:t>
      </w:r>
      <w:r>
        <w:rPr>
          <w:color w:val="000000" w:themeColor="text1"/>
          <w:sz w:val="28"/>
          <w:szCs w:val="28"/>
        </w:rPr>
        <w:t xml:space="preserve">  Профспілці</w:t>
      </w:r>
      <w:r w:rsidRPr="00972B63">
        <w:rPr>
          <w:color w:val="000000" w:themeColor="text1"/>
          <w:sz w:val="28"/>
          <w:szCs w:val="28"/>
        </w:rPr>
        <w:t xml:space="preserve"> вдалось :</w:t>
      </w:r>
    </w:p>
    <w:p w14:paraId="68E2D2BE" w14:textId="77777777" w:rsidR="008D7647" w:rsidRPr="00972B63" w:rsidRDefault="008D7647" w:rsidP="003E371F">
      <w:pPr>
        <w:pStyle w:val="a4"/>
        <w:numPr>
          <w:ilvl w:val="0"/>
          <w:numId w:val="40"/>
        </w:numPr>
        <w:shd w:val="clear" w:color="auto" w:fill="FCFCFC"/>
        <w:tabs>
          <w:tab w:val="left" w:pos="1134"/>
        </w:tabs>
        <w:spacing w:before="0" w:beforeAutospacing="0" w:after="0" w:afterAutospacing="0"/>
        <w:ind w:left="0" w:firstLine="709"/>
        <w:jc w:val="both"/>
        <w:rPr>
          <w:color w:val="000000" w:themeColor="text1"/>
          <w:sz w:val="28"/>
          <w:szCs w:val="28"/>
        </w:rPr>
      </w:pPr>
      <w:r>
        <w:rPr>
          <w:color w:val="000000" w:themeColor="text1"/>
          <w:sz w:val="28"/>
          <w:szCs w:val="28"/>
        </w:rPr>
        <w:t>в</w:t>
      </w:r>
      <w:r w:rsidRPr="00972B63">
        <w:rPr>
          <w:color w:val="000000" w:themeColor="text1"/>
          <w:sz w:val="28"/>
          <w:szCs w:val="28"/>
        </w:rPr>
        <w:t>ідстояти скорочення працівників районних держа</w:t>
      </w:r>
      <w:r>
        <w:rPr>
          <w:color w:val="000000" w:themeColor="text1"/>
          <w:sz w:val="28"/>
          <w:szCs w:val="28"/>
        </w:rPr>
        <w:t>вних адміністрацій на рівні 12</w:t>
      </w:r>
      <w:r w:rsidRPr="00972B63">
        <w:rPr>
          <w:color w:val="000000" w:themeColor="text1"/>
          <w:sz w:val="28"/>
          <w:szCs w:val="28"/>
        </w:rPr>
        <w:t xml:space="preserve"> тисяч, проти 28 тисяч, пропонованих у постанові КМУ від 19 червня 2019 року</w:t>
      </w:r>
      <w:r>
        <w:rPr>
          <w:color w:val="000000" w:themeColor="text1"/>
          <w:sz w:val="28"/>
          <w:szCs w:val="28"/>
        </w:rPr>
        <w:t>;</w:t>
      </w:r>
    </w:p>
    <w:p w14:paraId="60BBB4FD" w14:textId="77777777" w:rsidR="008D7647" w:rsidRPr="00972B63" w:rsidRDefault="008D7647" w:rsidP="003E371F">
      <w:pPr>
        <w:pStyle w:val="a4"/>
        <w:numPr>
          <w:ilvl w:val="0"/>
          <w:numId w:val="40"/>
        </w:numPr>
        <w:shd w:val="clear" w:color="auto" w:fill="FCFCFC"/>
        <w:tabs>
          <w:tab w:val="left" w:pos="1134"/>
        </w:tabs>
        <w:spacing w:before="0" w:beforeAutospacing="0" w:after="0" w:afterAutospacing="0"/>
        <w:ind w:left="0" w:firstLine="709"/>
        <w:jc w:val="both"/>
        <w:rPr>
          <w:color w:val="000000" w:themeColor="text1"/>
          <w:sz w:val="28"/>
          <w:szCs w:val="28"/>
        </w:rPr>
      </w:pPr>
      <w:r>
        <w:rPr>
          <w:color w:val="000000" w:themeColor="text1"/>
          <w:sz w:val="28"/>
          <w:szCs w:val="28"/>
        </w:rPr>
        <w:t>д</w:t>
      </w:r>
      <w:r w:rsidRPr="00972B63">
        <w:rPr>
          <w:color w:val="000000" w:themeColor="text1"/>
          <w:sz w:val="28"/>
          <w:szCs w:val="28"/>
        </w:rPr>
        <w:t>омогтись не внесення змін у статтю 5 Закону України «Про державну службу», якою гарантується поширення на державних службовців тих положень Кодексу законів про працю, які не врегульовані законодавством про державну службу</w:t>
      </w:r>
      <w:r>
        <w:rPr>
          <w:color w:val="000000" w:themeColor="text1"/>
          <w:sz w:val="28"/>
          <w:szCs w:val="28"/>
        </w:rPr>
        <w:t>;</w:t>
      </w:r>
    </w:p>
    <w:p w14:paraId="1C1B3251" w14:textId="77777777" w:rsidR="008D7647" w:rsidRPr="00972B63" w:rsidRDefault="008D7647" w:rsidP="003E371F">
      <w:pPr>
        <w:pStyle w:val="a4"/>
        <w:numPr>
          <w:ilvl w:val="0"/>
          <w:numId w:val="40"/>
        </w:numPr>
        <w:shd w:val="clear" w:color="auto" w:fill="FCFCFC"/>
        <w:tabs>
          <w:tab w:val="left" w:pos="1134"/>
        </w:tabs>
        <w:spacing w:before="0" w:beforeAutospacing="0" w:after="0" w:afterAutospacing="0"/>
        <w:ind w:left="0" w:firstLine="709"/>
        <w:jc w:val="both"/>
        <w:rPr>
          <w:color w:val="000000" w:themeColor="text1"/>
          <w:sz w:val="28"/>
          <w:szCs w:val="28"/>
        </w:rPr>
      </w:pPr>
      <w:r>
        <w:rPr>
          <w:color w:val="000000" w:themeColor="text1"/>
          <w:sz w:val="28"/>
          <w:szCs w:val="28"/>
        </w:rPr>
        <w:t xml:space="preserve">забезпечити встановлення посадового окладу </w:t>
      </w:r>
      <w:r w:rsidRPr="00972B63">
        <w:rPr>
          <w:color w:val="000000" w:themeColor="text1"/>
          <w:sz w:val="28"/>
          <w:szCs w:val="28"/>
        </w:rPr>
        <w:t>державних службовців на</w:t>
      </w:r>
      <w:r>
        <w:rPr>
          <w:color w:val="000000" w:themeColor="text1"/>
          <w:sz w:val="28"/>
          <w:szCs w:val="28"/>
        </w:rPr>
        <w:t xml:space="preserve"> найнижчій пос</w:t>
      </w:r>
      <w:r w:rsidR="001C61B5">
        <w:rPr>
          <w:color w:val="000000" w:themeColor="text1"/>
          <w:sz w:val="28"/>
          <w:szCs w:val="28"/>
        </w:rPr>
        <w:t xml:space="preserve">аді державної служби </w:t>
      </w:r>
      <w:r>
        <w:rPr>
          <w:color w:val="000000" w:themeColor="text1"/>
          <w:sz w:val="28"/>
          <w:szCs w:val="28"/>
        </w:rPr>
        <w:t>у розмірі не нижче двох прожиткових мінімумів рівні;</w:t>
      </w:r>
    </w:p>
    <w:p w14:paraId="5A661030" w14:textId="77777777" w:rsidR="008D7647" w:rsidRDefault="008D7647" w:rsidP="003E371F">
      <w:pPr>
        <w:pStyle w:val="a4"/>
        <w:numPr>
          <w:ilvl w:val="0"/>
          <w:numId w:val="40"/>
        </w:numPr>
        <w:shd w:val="clear" w:color="auto" w:fill="FCFCFC"/>
        <w:tabs>
          <w:tab w:val="left" w:pos="1134"/>
        </w:tabs>
        <w:spacing w:before="0" w:beforeAutospacing="0" w:after="0" w:afterAutospacing="0"/>
        <w:ind w:left="0" w:firstLine="709"/>
        <w:jc w:val="both"/>
        <w:rPr>
          <w:color w:val="000000" w:themeColor="text1"/>
          <w:sz w:val="28"/>
          <w:szCs w:val="28"/>
        </w:rPr>
      </w:pPr>
      <w:r>
        <w:rPr>
          <w:color w:val="000000" w:themeColor="text1"/>
          <w:sz w:val="28"/>
          <w:szCs w:val="28"/>
        </w:rPr>
        <w:t>з</w:t>
      </w:r>
      <w:r w:rsidRPr="00972B63">
        <w:rPr>
          <w:color w:val="000000" w:themeColor="text1"/>
          <w:sz w:val="28"/>
          <w:szCs w:val="28"/>
        </w:rPr>
        <w:t xml:space="preserve">ініціювати направлення Уповноваженим Верховної Ради України з прав людини подання  до Конституційного суду щодо </w:t>
      </w:r>
      <w:r>
        <w:rPr>
          <w:color w:val="000000" w:themeColor="text1"/>
          <w:sz w:val="28"/>
          <w:szCs w:val="28"/>
        </w:rPr>
        <w:t>пенсійного забезпечення державних службовців, які вийшли на пенсію до введення в дію нового Закону України «Про державну службу».</w:t>
      </w:r>
    </w:p>
    <w:p w14:paraId="1887D536" w14:textId="77777777" w:rsidR="008D7647" w:rsidRDefault="008D7647" w:rsidP="00BC4504">
      <w:pPr>
        <w:pStyle w:val="a4"/>
        <w:shd w:val="clear" w:color="auto" w:fill="FCFCFC"/>
        <w:spacing w:before="0" w:beforeAutospacing="0" w:after="0" w:afterAutospacing="0"/>
        <w:ind w:firstLine="645"/>
        <w:jc w:val="both"/>
        <w:rPr>
          <w:color w:val="000000" w:themeColor="text1"/>
          <w:sz w:val="28"/>
          <w:szCs w:val="28"/>
        </w:rPr>
      </w:pPr>
      <w:r>
        <w:rPr>
          <w:color w:val="000000" w:themeColor="text1"/>
          <w:sz w:val="28"/>
          <w:szCs w:val="28"/>
        </w:rPr>
        <w:t xml:space="preserve">Зокрема, </w:t>
      </w:r>
      <w:r w:rsidRPr="001571A9">
        <w:rPr>
          <w:color w:val="000000"/>
          <w:sz w:val="28"/>
          <w:szCs w:val="28"/>
        </w:rPr>
        <w:t>питання пенсійного забезпечення колишніх державних службовців, які вийшли на пенсію до 01.05.2016 року та пенсії яких призначені відповідно до статті 37 Закону України «Про державну службу» від 16.12.1993 №3723-ХІІ, є одним із вразливих питань забезпечення соціальної справедливості.</w:t>
      </w:r>
      <w:r>
        <w:rPr>
          <w:color w:val="000000" w:themeColor="text1"/>
          <w:sz w:val="28"/>
          <w:szCs w:val="28"/>
        </w:rPr>
        <w:t xml:space="preserve"> </w:t>
      </w:r>
      <w:r w:rsidRPr="001571A9">
        <w:rPr>
          <w:color w:val="000000"/>
          <w:sz w:val="28"/>
          <w:szCs w:val="28"/>
        </w:rPr>
        <w:t>Закон України «Про державну службу» від 10.12.2015 року №889, згідно з пунктами 10 та 12 Прикінцевих та перехідних положень, надав право виходу на пенсію</w:t>
      </w:r>
      <w:r>
        <w:rPr>
          <w:color w:val="000000"/>
          <w:sz w:val="28"/>
          <w:szCs w:val="28"/>
        </w:rPr>
        <w:t xml:space="preserve"> за Законом 1993 року категорії </w:t>
      </w:r>
      <w:r w:rsidRPr="001571A9">
        <w:rPr>
          <w:color w:val="000000"/>
          <w:sz w:val="28"/>
          <w:szCs w:val="28"/>
        </w:rPr>
        <w:t>державних службовців, які на день набрання чинності займали посади державної служби та мали не менше 10 років стажу на посадах, або мали не менше як 20 років стажу роботи на посадах віднесених до категорії посад державних службовців.</w:t>
      </w:r>
      <w:r>
        <w:rPr>
          <w:color w:val="000000" w:themeColor="text1"/>
          <w:sz w:val="28"/>
          <w:szCs w:val="28"/>
        </w:rPr>
        <w:t xml:space="preserve"> </w:t>
      </w:r>
      <w:r w:rsidRPr="009F74A1">
        <w:rPr>
          <w:color w:val="000000"/>
          <w:sz w:val="28"/>
          <w:szCs w:val="28"/>
        </w:rPr>
        <w:t>Зазначеній категорії державних службовців не підвищували заробітну плату з 2008 до 2016 року.</w:t>
      </w:r>
      <w:r>
        <w:rPr>
          <w:color w:val="000000"/>
          <w:sz w:val="28"/>
          <w:szCs w:val="28"/>
        </w:rPr>
        <w:t xml:space="preserve"> Із заробітної плати  1,5 – 3,0 тис. гривень зазначених працівників</w:t>
      </w:r>
      <w:r w:rsidRPr="009F74A1">
        <w:rPr>
          <w:color w:val="000000"/>
          <w:sz w:val="28"/>
          <w:szCs w:val="28"/>
        </w:rPr>
        <w:t xml:space="preserve"> </w:t>
      </w:r>
      <w:r>
        <w:rPr>
          <w:color w:val="000000"/>
          <w:sz w:val="28"/>
          <w:szCs w:val="28"/>
        </w:rPr>
        <w:t xml:space="preserve">утримувався </w:t>
      </w:r>
      <w:r w:rsidRPr="009F74A1">
        <w:rPr>
          <w:color w:val="000000"/>
          <w:sz w:val="28"/>
          <w:szCs w:val="28"/>
        </w:rPr>
        <w:t xml:space="preserve">майже вдвічі більший (6,1%), від загального (3,6%), розмір єдиного соціального внеску. </w:t>
      </w:r>
      <w:r w:rsidRPr="00FE5C26">
        <w:rPr>
          <w:color w:val="000000"/>
          <w:sz w:val="28"/>
          <w:szCs w:val="28"/>
        </w:rPr>
        <w:t>Водночас держава гарантувала вищий, у порівнянні з іншими категоріями пенсіонерів, розмір визначення пенсій (90 – 70 відсотків від заробітної плати) та можливість подальшого її перерахунку у разі підвищення заробітної плати державним службовцям.</w:t>
      </w:r>
    </w:p>
    <w:p w14:paraId="2E0B2EF1" w14:textId="77777777" w:rsidR="008D7647" w:rsidRDefault="008D7647" w:rsidP="00BC4504">
      <w:pPr>
        <w:pStyle w:val="a4"/>
        <w:shd w:val="clear" w:color="auto" w:fill="FCFCFC"/>
        <w:spacing w:before="0" w:beforeAutospacing="0" w:after="0" w:afterAutospacing="0"/>
        <w:ind w:firstLine="645"/>
        <w:jc w:val="both"/>
        <w:rPr>
          <w:color w:val="000000" w:themeColor="text1"/>
          <w:sz w:val="28"/>
          <w:szCs w:val="28"/>
        </w:rPr>
      </w:pPr>
      <w:r>
        <w:rPr>
          <w:color w:val="000000" w:themeColor="text1"/>
          <w:sz w:val="28"/>
          <w:szCs w:val="28"/>
        </w:rPr>
        <w:t>Разом з тим,</w:t>
      </w:r>
      <w:r w:rsidRPr="00972B63">
        <w:rPr>
          <w:color w:val="000000" w:themeColor="text1"/>
          <w:sz w:val="28"/>
          <w:szCs w:val="28"/>
        </w:rPr>
        <w:t xml:space="preserve"> не вдалось зупинити внесення змін у Кодекс законів про працю, якими забрано право у державних службовців на переважне </w:t>
      </w:r>
      <w:r w:rsidRPr="00972B63">
        <w:rPr>
          <w:color w:val="000000" w:themeColor="text1"/>
          <w:sz w:val="28"/>
          <w:szCs w:val="28"/>
        </w:rPr>
        <w:lastRenderedPageBreak/>
        <w:t>залишення на роботі при  звільненні за ініціативою робот</w:t>
      </w:r>
      <w:r>
        <w:rPr>
          <w:color w:val="000000" w:themeColor="text1"/>
          <w:sz w:val="28"/>
          <w:szCs w:val="28"/>
        </w:rPr>
        <w:t>ода</w:t>
      </w:r>
      <w:r w:rsidRPr="00972B63">
        <w:rPr>
          <w:color w:val="000000" w:themeColor="text1"/>
          <w:sz w:val="28"/>
          <w:szCs w:val="28"/>
        </w:rPr>
        <w:t>вця</w:t>
      </w:r>
      <w:r>
        <w:rPr>
          <w:color w:val="000000" w:themeColor="text1"/>
          <w:sz w:val="28"/>
          <w:szCs w:val="28"/>
        </w:rPr>
        <w:t>,</w:t>
      </w:r>
      <w:r w:rsidRPr="00972B63">
        <w:rPr>
          <w:color w:val="000000" w:themeColor="text1"/>
          <w:sz w:val="28"/>
          <w:szCs w:val="28"/>
        </w:rPr>
        <w:t xml:space="preserve"> при зміні істотних умов праці</w:t>
      </w:r>
      <w:r>
        <w:rPr>
          <w:color w:val="000000" w:themeColor="text1"/>
          <w:sz w:val="28"/>
          <w:szCs w:val="28"/>
        </w:rPr>
        <w:t>,</w:t>
      </w:r>
      <w:r w:rsidRPr="00972B63">
        <w:rPr>
          <w:color w:val="000000" w:themeColor="text1"/>
          <w:sz w:val="28"/>
          <w:szCs w:val="28"/>
        </w:rPr>
        <w:t xml:space="preserve"> та відповідно яких, при таких звільненнях не потребується дозвіл профспілкового комітету. Ці зміни є дискримінаційними для державних службовців</w:t>
      </w:r>
      <w:r>
        <w:rPr>
          <w:color w:val="000000" w:themeColor="text1"/>
          <w:sz w:val="28"/>
          <w:szCs w:val="28"/>
        </w:rPr>
        <w:t>. У зв</w:t>
      </w:r>
      <w:r w:rsidRPr="00647FB3">
        <w:rPr>
          <w:color w:val="000000" w:themeColor="text1"/>
          <w:sz w:val="28"/>
          <w:szCs w:val="28"/>
        </w:rPr>
        <w:t>’</w:t>
      </w:r>
      <w:r>
        <w:rPr>
          <w:color w:val="000000" w:themeColor="text1"/>
          <w:sz w:val="28"/>
          <w:szCs w:val="28"/>
        </w:rPr>
        <w:t xml:space="preserve">язку з цим </w:t>
      </w:r>
      <w:r w:rsidRPr="00972B63">
        <w:rPr>
          <w:color w:val="000000" w:themeColor="text1"/>
          <w:sz w:val="28"/>
          <w:szCs w:val="28"/>
        </w:rPr>
        <w:t xml:space="preserve"> Профспілкою підготовлено відповідні звернення до Уповноваженого Верховної Ради України з прав людини та</w:t>
      </w:r>
      <w:r>
        <w:rPr>
          <w:color w:val="000000" w:themeColor="text1"/>
          <w:sz w:val="28"/>
          <w:szCs w:val="28"/>
        </w:rPr>
        <w:t xml:space="preserve"> ряд звернень до</w:t>
      </w:r>
      <w:r w:rsidRPr="00972B63">
        <w:rPr>
          <w:color w:val="000000" w:themeColor="text1"/>
          <w:sz w:val="28"/>
          <w:szCs w:val="28"/>
        </w:rPr>
        <w:t xml:space="preserve"> </w:t>
      </w:r>
      <w:r>
        <w:rPr>
          <w:color w:val="000000" w:themeColor="text1"/>
          <w:sz w:val="28"/>
          <w:szCs w:val="28"/>
        </w:rPr>
        <w:t xml:space="preserve">різних </w:t>
      </w:r>
      <w:r w:rsidRPr="00972B63">
        <w:rPr>
          <w:color w:val="000000" w:themeColor="text1"/>
          <w:sz w:val="28"/>
          <w:szCs w:val="28"/>
        </w:rPr>
        <w:t xml:space="preserve">міжнародних інституцій. </w:t>
      </w:r>
    </w:p>
    <w:p w14:paraId="7E14A179" w14:textId="77777777" w:rsidR="008D7647" w:rsidRPr="0070377C" w:rsidRDefault="008D7647" w:rsidP="00BC4504">
      <w:pPr>
        <w:pStyle w:val="a4"/>
        <w:shd w:val="clear" w:color="auto" w:fill="FCFCFC"/>
        <w:spacing w:before="0" w:beforeAutospacing="0" w:after="0" w:afterAutospacing="0"/>
        <w:ind w:firstLine="645"/>
        <w:jc w:val="both"/>
        <w:rPr>
          <w:sz w:val="28"/>
          <w:szCs w:val="28"/>
        </w:rPr>
      </w:pPr>
      <w:r>
        <w:rPr>
          <w:sz w:val="28"/>
          <w:szCs w:val="28"/>
        </w:rPr>
        <w:t xml:space="preserve">Профспілкою у звітному періоді продовжено видання методичних матеріалів правового характеру. Зокрема, розміщені методичні рекомендації щодо порядку укладання колективних календарів на календарях Профспілки, напрацьовані методичні рекомендації щодо реєстрації організацій Профспілки, проведення звітно-виборних конференцій (зборів). Окрім цього,  у Рівненській, Хмельницькій, Запорізькій, Волинській, Одеській, Харківській, Черкаській, Чернігівській, Полтавській, Херсонських регіональних організаціях Профспілки, </w:t>
      </w:r>
      <w:r w:rsidRPr="00BE0E77">
        <w:rPr>
          <w:sz w:val="28"/>
          <w:szCs w:val="28"/>
        </w:rPr>
        <w:t xml:space="preserve"> </w:t>
      </w:r>
      <w:r>
        <w:rPr>
          <w:sz w:val="28"/>
          <w:szCs w:val="28"/>
        </w:rPr>
        <w:t>ППДУ м.Києва у звітному періоді видавались методичні матеріали, рекомендації, збірники, інформаційні матеріали, інформаційні бюлетені щодо  реєстрації новостворених первинних організацій Профспілки, порядку проведення установчих зборів, з організації правового захисту та з інших питань.</w:t>
      </w:r>
    </w:p>
    <w:p w14:paraId="78839B8F" w14:textId="77777777" w:rsidR="00AE5D7A" w:rsidRPr="0070377C" w:rsidRDefault="00AE5D7A" w:rsidP="00BC4504">
      <w:pPr>
        <w:pStyle w:val="a4"/>
        <w:shd w:val="clear" w:color="auto" w:fill="FCFCFC"/>
        <w:spacing w:before="0" w:beforeAutospacing="0" w:after="0" w:afterAutospacing="0"/>
        <w:ind w:firstLine="645"/>
        <w:jc w:val="both"/>
        <w:rPr>
          <w:sz w:val="28"/>
          <w:szCs w:val="28"/>
        </w:rPr>
      </w:pPr>
    </w:p>
    <w:p w14:paraId="6BF3BFD9" w14:textId="77777777" w:rsidR="00AE5D7A" w:rsidRPr="0070377C" w:rsidRDefault="00AE5D7A" w:rsidP="00BC4504">
      <w:pPr>
        <w:pStyle w:val="a4"/>
        <w:shd w:val="clear" w:color="auto" w:fill="FCFCFC"/>
        <w:spacing w:before="0" w:beforeAutospacing="0" w:after="0" w:afterAutospacing="0"/>
        <w:ind w:firstLine="645"/>
        <w:jc w:val="both"/>
        <w:rPr>
          <w:color w:val="000000" w:themeColor="text1"/>
          <w:sz w:val="28"/>
          <w:szCs w:val="28"/>
        </w:rPr>
      </w:pPr>
    </w:p>
    <w:p w14:paraId="0113CE43" w14:textId="77777777" w:rsidR="008D7647" w:rsidRPr="00AE5D7A" w:rsidRDefault="008D7647" w:rsidP="00AE5D7A">
      <w:pPr>
        <w:spacing w:after="0" w:line="240" w:lineRule="auto"/>
        <w:jc w:val="center"/>
        <w:rPr>
          <w:rFonts w:ascii="Times New Roman" w:hAnsi="Times New Roman" w:cs="Times New Roman"/>
          <w:b/>
          <w:sz w:val="28"/>
          <w:szCs w:val="28"/>
        </w:rPr>
      </w:pPr>
      <w:r w:rsidRPr="00AE5D7A">
        <w:rPr>
          <w:rFonts w:ascii="Times New Roman" w:hAnsi="Times New Roman" w:cs="Times New Roman"/>
          <w:b/>
          <w:sz w:val="28"/>
          <w:szCs w:val="28"/>
        </w:rPr>
        <w:t>2.5. Робота над законопроєктами,  нормативно-правовими актами</w:t>
      </w:r>
    </w:p>
    <w:p w14:paraId="6FDC9F80" w14:textId="77777777" w:rsidR="00AE5D7A" w:rsidRPr="00145D6B" w:rsidRDefault="00AE5D7A" w:rsidP="00AE5D7A">
      <w:pPr>
        <w:spacing w:after="0" w:line="240" w:lineRule="auto"/>
        <w:jc w:val="center"/>
        <w:rPr>
          <w:rFonts w:ascii="Times New Roman" w:hAnsi="Times New Roman" w:cs="Times New Roman"/>
          <w:bCs/>
          <w:sz w:val="28"/>
          <w:szCs w:val="28"/>
        </w:rPr>
      </w:pPr>
    </w:p>
    <w:p w14:paraId="7DDFF66C" w14:textId="77777777" w:rsidR="00AE5D7A" w:rsidRPr="00AE5D7A" w:rsidRDefault="00AE5D7A" w:rsidP="00AE5D7A">
      <w:pPr>
        <w:spacing w:after="0" w:line="240" w:lineRule="auto"/>
        <w:jc w:val="center"/>
        <w:rPr>
          <w:rFonts w:ascii="Times New Roman" w:hAnsi="Times New Roman" w:cs="Times New Roman"/>
          <w:sz w:val="28"/>
          <w:szCs w:val="28"/>
        </w:rPr>
      </w:pPr>
    </w:p>
    <w:p w14:paraId="13FD7B75" w14:textId="77777777" w:rsidR="00AE5D7A" w:rsidRPr="00AE5D7A" w:rsidRDefault="008D7647" w:rsidP="00AE5D7A">
      <w:pPr>
        <w:pStyle w:val="210"/>
        <w:shd w:val="clear" w:color="auto" w:fill="auto"/>
        <w:spacing w:before="0" w:after="0" w:line="240" w:lineRule="auto"/>
        <w:ind w:firstLine="540"/>
        <w:rPr>
          <w:rStyle w:val="21"/>
          <w:rFonts w:ascii="Times New Roman" w:hAnsi="Times New Roman" w:cs="Times New Roman"/>
          <w:color w:val="000000"/>
          <w:spacing w:val="-10"/>
          <w:sz w:val="28"/>
          <w:szCs w:val="28"/>
        </w:rPr>
      </w:pPr>
      <w:r w:rsidRPr="00AE5D7A">
        <w:rPr>
          <w:rStyle w:val="21"/>
          <w:rFonts w:ascii="Times New Roman" w:hAnsi="Times New Roman" w:cs="Times New Roman"/>
          <w:color w:val="000000"/>
          <w:spacing w:val="-10"/>
          <w:sz w:val="28"/>
          <w:szCs w:val="28"/>
        </w:rPr>
        <w:t>Окремий, важливий аспект роботи Профспілки – це опрацювання законодавчих та нормативних актів, які регулюють трудові відносини профспілковців.</w:t>
      </w:r>
    </w:p>
    <w:p w14:paraId="7E75F278" w14:textId="77777777" w:rsidR="008D7647" w:rsidRPr="00AE5D7A" w:rsidRDefault="008D7647" w:rsidP="00AE5D7A">
      <w:pPr>
        <w:pStyle w:val="210"/>
        <w:shd w:val="clear" w:color="auto" w:fill="auto"/>
        <w:spacing w:before="0" w:after="0" w:line="240" w:lineRule="auto"/>
        <w:ind w:firstLine="540"/>
        <w:rPr>
          <w:rFonts w:ascii="Times New Roman" w:hAnsi="Times New Roman" w:cs="Times New Roman"/>
          <w:spacing w:val="-10"/>
          <w:sz w:val="28"/>
          <w:szCs w:val="28"/>
        </w:rPr>
      </w:pPr>
      <w:r w:rsidRPr="00AE5D7A">
        <w:rPr>
          <w:rFonts w:ascii="Times New Roman" w:hAnsi="Times New Roman" w:cs="Times New Roman"/>
          <w:spacing w:val="-10"/>
          <w:sz w:val="28"/>
          <w:szCs w:val="28"/>
        </w:rPr>
        <w:t>Важливою складовою захисту права членів Профспілки на гідну працю та гідне життя є сприяння створенню законодавчої бази для забезпечення безперешкодної діяльності Профспілки. У зв’язку з цим зусилля ЦК  у звітному періоді  були спрямовані на:</w:t>
      </w:r>
    </w:p>
    <w:p w14:paraId="0DE3E3ED" w14:textId="77777777" w:rsidR="008D7647" w:rsidRPr="00AE5D7A" w:rsidRDefault="008D7647" w:rsidP="003E371F">
      <w:pPr>
        <w:pStyle w:val="a3"/>
        <w:numPr>
          <w:ilvl w:val="1"/>
          <w:numId w:val="41"/>
        </w:numPr>
        <w:shd w:val="clear" w:color="auto" w:fill="FFFFFF"/>
        <w:tabs>
          <w:tab w:val="left" w:pos="1134"/>
        </w:tabs>
        <w:spacing w:after="0" w:line="240" w:lineRule="auto"/>
        <w:ind w:left="0" w:right="5" w:firstLine="709"/>
        <w:jc w:val="both"/>
        <w:rPr>
          <w:rFonts w:ascii="Times New Roman" w:hAnsi="Times New Roman" w:cs="Times New Roman"/>
          <w:spacing w:val="-10"/>
          <w:sz w:val="28"/>
          <w:szCs w:val="28"/>
        </w:rPr>
      </w:pPr>
      <w:r w:rsidRPr="00AE5D7A">
        <w:rPr>
          <w:rFonts w:ascii="Times New Roman" w:hAnsi="Times New Roman" w:cs="Times New Roman"/>
          <w:spacing w:val="-10"/>
          <w:sz w:val="28"/>
          <w:szCs w:val="28"/>
        </w:rPr>
        <w:t>опрацювання проектів законів та інших нормативно-правових актів;</w:t>
      </w:r>
    </w:p>
    <w:p w14:paraId="7AABB829" w14:textId="77777777" w:rsidR="008D7647" w:rsidRPr="00AE5D7A" w:rsidRDefault="008D7647" w:rsidP="003E371F">
      <w:pPr>
        <w:pStyle w:val="a3"/>
        <w:numPr>
          <w:ilvl w:val="1"/>
          <w:numId w:val="41"/>
        </w:numPr>
        <w:shd w:val="clear" w:color="auto" w:fill="FFFFFF"/>
        <w:tabs>
          <w:tab w:val="left" w:pos="1134"/>
        </w:tabs>
        <w:spacing w:after="0" w:line="240" w:lineRule="auto"/>
        <w:ind w:left="0" w:right="5" w:firstLine="709"/>
        <w:jc w:val="both"/>
        <w:rPr>
          <w:rFonts w:ascii="Times New Roman" w:hAnsi="Times New Roman" w:cs="Times New Roman"/>
          <w:spacing w:val="-10"/>
          <w:sz w:val="28"/>
          <w:szCs w:val="28"/>
        </w:rPr>
      </w:pPr>
      <w:r w:rsidRPr="00AE5D7A">
        <w:rPr>
          <w:rFonts w:ascii="Times New Roman" w:hAnsi="Times New Roman" w:cs="Times New Roman"/>
          <w:spacing w:val="-10"/>
          <w:sz w:val="28"/>
          <w:szCs w:val="28"/>
        </w:rPr>
        <w:t>відстоювання позиції Профспілки при підготовці нового трудового законодавства, інших соціально значущих законів;</w:t>
      </w:r>
    </w:p>
    <w:p w14:paraId="28C4FE86" w14:textId="77777777" w:rsidR="008D7647" w:rsidRPr="00AE5D7A" w:rsidRDefault="008D7647" w:rsidP="003E371F">
      <w:pPr>
        <w:pStyle w:val="a3"/>
        <w:numPr>
          <w:ilvl w:val="1"/>
          <w:numId w:val="41"/>
        </w:numPr>
        <w:shd w:val="clear" w:color="auto" w:fill="FFFFFF"/>
        <w:tabs>
          <w:tab w:val="left" w:pos="1134"/>
        </w:tabs>
        <w:spacing w:after="0" w:line="240" w:lineRule="auto"/>
        <w:ind w:left="0" w:right="5" w:firstLine="709"/>
        <w:jc w:val="both"/>
        <w:rPr>
          <w:rFonts w:ascii="Times New Roman" w:hAnsi="Times New Roman" w:cs="Times New Roman"/>
          <w:spacing w:val="-10"/>
          <w:sz w:val="28"/>
          <w:szCs w:val="28"/>
        </w:rPr>
      </w:pPr>
      <w:r w:rsidRPr="00AE5D7A">
        <w:rPr>
          <w:rFonts w:ascii="Times New Roman" w:hAnsi="Times New Roman" w:cs="Times New Roman"/>
          <w:spacing w:val="-10"/>
          <w:sz w:val="28"/>
          <w:szCs w:val="28"/>
        </w:rPr>
        <w:t>налагодження стабільної співпраці з народними депутатами України, іншими суб'єктами права законодавчої ініціативи для забезпечення реалізації законодавчих пропозицій Профспілки;</w:t>
      </w:r>
    </w:p>
    <w:p w14:paraId="28651773" w14:textId="77777777" w:rsidR="008D7647" w:rsidRPr="00AE5D7A" w:rsidRDefault="008D7647" w:rsidP="003E371F">
      <w:pPr>
        <w:pStyle w:val="a3"/>
        <w:numPr>
          <w:ilvl w:val="1"/>
          <w:numId w:val="41"/>
        </w:numPr>
        <w:shd w:val="clear" w:color="auto" w:fill="FFFFFF"/>
        <w:tabs>
          <w:tab w:val="left" w:pos="1134"/>
        </w:tabs>
        <w:spacing w:after="0" w:line="240" w:lineRule="auto"/>
        <w:ind w:left="0" w:right="5" w:firstLine="709"/>
        <w:jc w:val="both"/>
        <w:rPr>
          <w:rFonts w:ascii="Times New Roman" w:hAnsi="Times New Roman" w:cs="Times New Roman"/>
          <w:spacing w:val="-10"/>
          <w:sz w:val="28"/>
          <w:szCs w:val="28"/>
        </w:rPr>
      </w:pPr>
      <w:r w:rsidRPr="00AE5D7A">
        <w:rPr>
          <w:rFonts w:ascii="Times New Roman" w:hAnsi="Times New Roman" w:cs="Times New Roman"/>
          <w:spacing w:val="-10"/>
          <w:sz w:val="28"/>
          <w:szCs w:val="28"/>
        </w:rPr>
        <w:t>співпрацю з НАДС, міністерствами та відомствами, органами державної влади та місцевого самоврядування щодо посилення правового захисту державних службовців та посадових осіб органів місцевого самоврядування тощо.</w:t>
      </w:r>
    </w:p>
    <w:p w14:paraId="4941562B" w14:textId="506E6B66" w:rsidR="008D7647" w:rsidRPr="00AE5D7A" w:rsidRDefault="008D7647" w:rsidP="00AE5D7A">
      <w:pPr>
        <w:pStyle w:val="210"/>
        <w:shd w:val="clear" w:color="auto" w:fill="auto"/>
        <w:spacing w:before="0" w:line="240" w:lineRule="auto"/>
        <w:ind w:firstLine="539"/>
        <w:rPr>
          <w:rStyle w:val="21"/>
          <w:rFonts w:ascii="Times New Roman" w:hAnsi="Times New Roman" w:cs="Times New Roman"/>
          <w:color w:val="000000"/>
          <w:spacing w:val="-10"/>
          <w:sz w:val="28"/>
          <w:szCs w:val="28"/>
        </w:rPr>
      </w:pPr>
      <w:r w:rsidRPr="00AE5D7A">
        <w:rPr>
          <w:rStyle w:val="21"/>
          <w:rFonts w:ascii="Times New Roman" w:hAnsi="Times New Roman" w:cs="Times New Roman"/>
          <w:color w:val="000000"/>
          <w:spacing w:val="-10"/>
          <w:sz w:val="28"/>
          <w:szCs w:val="28"/>
        </w:rPr>
        <w:t xml:space="preserve">Ця робота потребує скурпульозного та аналітичного підходу. За звітний період опрацьовано </w:t>
      </w:r>
      <w:r w:rsidR="00B8435E">
        <w:rPr>
          <w:rStyle w:val="21"/>
          <w:rFonts w:ascii="Times New Roman" w:hAnsi="Times New Roman" w:cs="Times New Roman"/>
          <w:b/>
          <w:color w:val="000000"/>
          <w:spacing w:val="-10"/>
          <w:sz w:val="28"/>
          <w:szCs w:val="28"/>
          <w:lang w:val="ru-RU"/>
        </w:rPr>
        <w:t>676</w:t>
      </w:r>
      <w:r w:rsidRPr="00AE5D7A">
        <w:rPr>
          <w:rStyle w:val="21"/>
          <w:rFonts w:ascii="Times New Roman" w:hAnsi="Times New Roman" w:cs="Times New Roman"/>
          <w:color w:val="000000"/>
          <w:spacing w:val="-10"/>
          <w:sz w:val="28"/>
          <w:szCs w:val="28"/>
        </w:rPr>
        <w:t xml:space="preserve"> таких акт</w:t>
      </w:r>
      <w:r w:rsidR="00B8435E">
        <w:rPr>
          <w:rStyle w:val="21"/>
          <w:rFonts w:ascii="Times New Roman" w:hAnsi="Times New Roman" w:cs="Times New Roman"/>
          <w:color w:val="000000"/>
          <w:spacing w:val="-10"/>
          <w:sz w:val="28"/>
          <w:szCs w:val="28"/>
          <w:lang w:val="ru-RU"/>
        </w:rPr>
        <w:t>ів</w:t>
      </w:r>
      <w:r w:rsidRPr="00AE5D7A">
        <w:rPr>
          <w:rStyle w:val="21"/>
          <w:rFonts w:ascii="Times New Roman" w:hAnsi="Times New Roman" w:cs="Times New Roman"/>
          <w:color w:val="000000"/>
          <w:spacing w:val="-10"/>
          <w:sz w:val="28"/>
          <w:szCs w:val="28"/>
        </w:rPr>
        <w:t xml:space="preserve">, що на </w:t>
      </w:r>
      <w:r w:rsidR="00B8435E">
        <w:rPr>
          <w:rStyle w:val="21"/>
          <w:rFonts w:ascii="Times New Roman" w:hAnsi="Times New Roman" w:cs="Times New Roman"/>
          <w:b/>
          <w:color w:val="000000"/>
          <w:spacing w:val="-10"/>
          <w:sz w:val="28"/>
          <w:szCs w:val="28"/>
          <w:lang w:val="ru-RU"/>
        </w:rPr>
        <w:t>367</w:t>
      </w:r>
      <w:r w:rsidRPr="00AE5D7A">
        <w:rPr>
          <w:rStyle w:val="21"/>
          <w:rFonts w:ascii="Times New Roman" w:hAnsi="Times New Roman" w:cs="Times New Roman"/>
          <w:color w:val="000000"/>
          <w:spacing w:val="-10"/>
          <w:sz w:val="28"/>
          <w:szCs w:val="28"/>
        </w:rPr>
        <w:t xml:space="preserve"> більше, як у попередньому звітному періоді (</w:t>
      </w:r>
      <w:r w:rsidRPr="00AE5D7A">
        <w:rPr>
          <w:rStyle w:val="21"/>
          <w:rFonts w:ascii="Times New Roman" w:hAnsi="Times New Roman" w:cs="Times New Roman"/>
          <w:b/>
          <w:color w:val="000000"/>
          <w:spacing w:val="-10"/>
          <w:sz w:val="28"/>
          <w:szCs w:val="28"/>
        </w:rPr>
        <w:t>309</w:t>
      </w:r>
      <w:r w:rsidRPr="00AE5D7A">
        <w:rPr>
          <w:rStyle w:val="21"/>
          <w:rFonts w:ascii="Times New Roman" w:hAnsi="Times New Roman" w:cs="Times New Roman"/>
          <w:color w:val="000000"/>
          <w:spacing w:val="-10"/>
          <w:sz w:val="28"/>
          <w:szCs w:val="28"/>
        </w:rPr>
        <w:t xml:space="preserve"> – у попередньому звітному періоді). Серед них</w:t>
      </w:r>
      <w:r w:rsidR="00AE5D7A" w:rsidRPr="00AE5D7A">
        <w:rPr>
          <w:rStyle w:val="21"/>
          <w:rFonts w:ascii="Times New Roman" w:hAnsi="Times New Roman" w:cs="Times New Roman"/>
          <w:color w:val="000000"/>
          <w:spacing w:val="-10"/>
          <w:sz w:val="28"/>
          <w:szCs w:val="28"/>
        </w:rPr>
        <w:t xml:space="preserve"> – </w:t>
      </w:r>
      <w:r w:rsidRPr="00AE5D7A">
        <w:rPr>
          <w:rStyle w:val="21"/>
          <w:rFonts w:ascii="Times New Roman" w:hAnsi="Times New Roman" w:cs="Times New Roman"/>
          <w:b/>
          <w:color w:val="000000"/>
          <w:spacing w:val="-10"/>
          <w:sz w:val="28"/>
          <w:szCs w:val="28"/>
        </w:rPr>
        <w:t>89%</w:t>
      </w:r>
      <w:r w:rsidRPr="00AE5D7A">
        <w:rPr>
          <w:rStyle w:val="21"/>
          <w:rFonts w:ascii="Times New Roman" w:hAnsi="Times New Roman" w:cs="Times New Roman"/>
          <w:color w:val="000000"/>
          <w:spacing w:val="-10"/>
          <w:sz w:val="28"/>
          <w:szCs w:val="28"/>
        </w:rPr>
        <w:t xml:space="preserve"> щодо внесення змін у законодавство, яке регулює трудові права та соціально-економічні інтереси членів Профспілки.</w:t>
      </w:r>
    </w:p>
    <w:p w14:paraId="6A937CB8" w14:textId="77777777" w:rsidR="008D7647" w:rsidRPr="001E3BD2" w:rsidRDefault="008D7647" w:rsidP="008D7647">
      <w:pPr>
        <w:pStyle w:val="210"/>
        <w:shd w:val="clear" w:color="auto" w:fill="auto"/>
        <w:spacing w:before="0" w:line="322" w:lineRule="exact"/>
        <w:ind w:firstLine="540"/>
        <w:jc w:val="center"/>
        <w:rPr>
          <w:rStyle w:val="21"/>
          <w:rFonts w:ascii="Times New Roman" w:hAnsi="Times New Roman" w:cs="Times New Roman"/>
          <w:b/>
          <w:color w:val="000000"/>
          <w:sz w:val="28"/>
          <w:szCs w:val="28"/>
        </w:rPr>
      </w:pPr>
      <w:r w:rsidRPr="001E3BD2">
        <w:rPr>
          <w:rStyle w:val="21"/>
          <w:rFonts w:ascii="Times New Roman" w:hAnsi="Times New Roman" w:cs="Times New Roman"/>
          <w:b/>
          <w:color w:val="000000"/>
          <w:sz w:val="28"/>
          <w:szCs w:val="28"/>
        </w:rPr>
        <w:lastRenderedPageBreak/>
        <w:t>Чисельність опрацьованих нормативно-правових та інших актів (01.01.2016-01.10.2020)</w:t>
      </w:r>
    </w:p>
    <w:tbl>
      <w:tblPr>
        <w:tblStyle w:val="451"/>
        <w:tblW w:w="0" w:type="auto"/>
        <w:tblLook w:val="04A0" w:firstRow="1" w:lastRow="0" w:firstColumn="1" w:lastColumn="0" w:noHBand="0" w:noVBand="1"/>
      </w:tblPr>
      <w:tblGrid>
        <w:gridCol w:w="3043"/>
        <w:gridCol w:w="1374"/>
        <w:gridCol w:w="1242"/>
        <w:gridCol w:w="1375"/>
        <w:gridCol w:w="1241"/>
        <w:gridCol w:w="1296"/>
      </w:tblGrid>
      <w:tr w:rsidR="008D7647" w14:paraId="680D0928" w14:textId="77777777" w:rsidTr="008D76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7249B86" w14:textId="77777777" w:rsidR="008D7647" w:rsidRPr="00A70939" w:rsidRDefault="008D7647" w:rsidP="008D7647">
            <w:pPr>
              <w:jc w:val="center"/>
              <w:rPr>
                <w:rFonts w:ascii="Times New Roman" w:hAnsi="Times New Roman" w:cs="Times New Roman"/>
                <w:b w:val="0"/>
                <w:sz w:val="24"/>
                <w:szCs w:val="24"/>
              </w:rPr>
            </w:pPr>
            <w:r>
              <w:rPr>
                <w:rFonts w:ascii="Times New Roman" w:hAnsi="Times New Roman" w:cs="Times New Roman"/>
                <w:b w:val="0"/>
                <w:sz w:val="24"/>
                <w:szCs w:val="24"/>
              </w:rPr>
              <w:t>Назва</w:t>
            </w:r>
          </w:p>
        </w:tc>
        <w:tc>
          <w:tcPr>
            <w:tcW w:w="1417" w:type="dxa"/>
          </w:tcPr>
          <w:p w14:paraId="126F471D" w14:textId="77777777" w:rsidR="008D7647" w:rsidRPr="00A70939" w:rsidRDefault="008D7647" w:rsidP="008D76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A70939">
              <w:rPr>
                <w:rFonts w:ascii="Times New Roman" w:hAnsi="Times New Roman" w:cs="Times New Roman"/>
                <w:b w:val="0"/>
                <w:sz w:val="24"/>
                <w:szCs w:val="24"/>
              </w:rPr>
              <w:t>2016</w:t>
            </w:r>
          </w:p>
        </w:tc>
        <w:tc>
          <w:tcPr>
            <w:tcW w:w="1276" w:type="dxa"/>
          </w:tcPr>
          <w:p w14:paraId="5207D86F" w14:textId="77777777" w:rsidR="008D7647" w:rsidRPr="00A70939" w:rsidRDefault="008D7647" w:rsidP="008D76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A70939">
              <w:rPr>
                <w:rFonts w:ascii="Times New Roman" w:hAnsi="Times New Roman" w:cs="Times New Roman"/>
                <w:b w:val="0"/>
                <w:sz w:val="24"/>
                <w:szCs w:val="24"/>
              </w:rPr>
              <w:t>2017</w:t>
            </w:r>
          </w:p>
        </w:tc>
        <w:tc>
          <w:tcPr>
            <w:tcW w:w="1418" w:type="dxa"/>
          </w:tcPr>
          <w:p w14:paraId="1206FD4F" w14:textId="77777777" w:rsidR="008D7647" w:rsidRPr="00A70939" w:rsidRDefault="008D7647" w:rsidP="008D76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A70939">
              <w:rPr>
                <w:rFonts w:ascii="Times New Roman" w:hAnsi="Times New Roman" w:cs="Times New Roman"/>
                <w:b w:val="0"/>
                <w:sz w:val="24"/>
                <w:szCs w:val="24"/>
              </w:rPr>
              <w:t>2018</w:t>
            </w:r>
          </w:p>
        </w:tc>
        <w:tc>
          <w:tcPr>
            <w:tcW w:w="1275" w:type="dxa"/>
          </w:tcPr>
          <w:p w14:paraId="31307127" w14:textId="77777777" w:rsidR="008D7647" w:rsidRPr="00A70939" w:rsidRDefault="008D7647" w:rsidP="008D76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A70939">
              <w:rPr>
                <w:rFonts w:ascii="Times New Roman" w:hAnsi="Times New Roman" w:cs="Times New Roman"/>
                <w:b w:val="0"/>
                <w:sz w:val="24"/>
                <w:szCs w:val="24"/>
              </w:rPr>
              <w:t>2019</w:t>
            </w:r>
          </w:p>
        </w:tc>
        <w:tc>
          <w:tcPr>
            <w:tcW w:w="1128" w:type="dxa"/>
          </w:tcPr>
          <w:p w14:paraId="2A71BA83" w14:textId="77777777" w:rsidR="008D7647" w:rsidRPr="00A70939" w:rsidRDefault="008D7647" w:rsidP="008D76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01.10</w:t>
            </w:r>
            <w:r w:rsidRPr="00A70939">
              <w:rPr>
                <w:rFonts w:ascii="Times New Roman" w:hAnsi="Times New Roman" w:cs="Times New Roman"/>
                <w:b w:val="0"/>
                <w:sz w:val="24"/>
                <w:szCs w:val="24"/>
              </w:rPr>
              <w:t>.2020</w:t>
            </w:r>
          </w:p>
        </w:tc>
      </w:tr>
      <w:tr w:rsidR="008D7647" w14:paraId="08A9B8D1" w14:textId="77777777" w:rsidTr="008D7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7252E01" w14:textId="77777777" w:rsidR="008D7647" w:rsidRPr="00A70939" w:rsidRDefault="008D7647" w:rsidP="008D7647">
            <w:pPr>
              <w:jc w:val="both"/>
              <w:rPr>
                <w:rFonts w:ascii="Times New Roman" w:hAnsi="Times New Roman" w:cs="Times New Roman"/>
                <w:sz w:val="24"/>
                <w:szCs w:val="24"/>
              </w:rPr>
            </w:pPr>
            <w:r>
              <w:rPr>
                <w:rFonts w:ascii="Times New Roman" w:hAnsi="Times New Roman" w:cs="Times New Roman"/>
                <w:sz w:val="24"/>
                <w:szCs w:val="24"/>
              </w:rPr>
              <w:t>Всього, з них:</w:t>
            </w:r>
          </w:p>
        </w:tc>
        <w:tc>
          <w:tcPr>
            <w:tcW w:w="1417" w:type="dxa"/>
          </w:tcPr>
          <w:p w14:paraId="4862BA79" w14:textId="77777777" w:rsidR="008D7647" w:rsidRPr="00007EC9"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sidRPr="00007EC9">
              <w:rPr>
                <w:rFonts w:ascii="Times New Roman" w:hAnsi="Times New Roman" w:cs="Times New Roman"/>
                <w:b/>
                <w:i/>
                <w:sz w:val="24"/>
                <w:szCs w:val="24"/>
              </w:rPr>
              <w:t>132</w:t>
            </w:r>
          </w:p>
        </w:tc>
        <w:tc>
          <w:tcPr>
            <w:tcW w:w="1276" w:type="dxa"/>
          </w:tcPr>
          <w:p w14:paraId="0E989332" w14:textId="77777777" w:rsidR="008D7647" w:rsidRPr="00007EC9"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sidRPr="00007EC9">
              <w:rPr>
                <w:rFonts w:ascii="Times New Roman" w:hAnsi="Times New Roman" w:cs="Times New Roman"/>
                <w:b/>
                <w:i/>
                <w:sz w:val="24"/>
                <w:szCs w:val="24"/>
              </w:rPr>
              <w:t>118</w:t>
            </w:r>
          </w:p>
        </w:tc>
        <w:tc>
          <w:tcPr>
            <w:tcW w:w="1418" w:type="dxa"/>
          </w:tcPr>
          <w:p w14:paraId="0E539379" w14:textId="77777777" w:rsidR="008D7647" w:rsidRPr="00007EC9"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sidRPr="00007EC9">
              <w:rPr>
                <w:rFonts w:ascii="Times New Roman" w:hAnsi="Times New Roman" w:cs="Times New Roman"/>
                <w:b/>
                <w:i/>
                <w:sz w:val="24"/>
                <w:szCs w:val="24"/>
              </w:rPr>
              <w:t>142</w:t>
            </w:r>
          </w:p>
        </w:tc>
        <w:tc>
          <w:tcPr>
            <w:tcW w:w="1275" w:type="dxa"/>
          </w:tcPr>
          <w:p w14:paraId="374D462D" w14:textId="77777777" w:rsidR="008D7647" w:rsidRPr="00007EC9"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sidRPr="00007EC9">
              <w:rPr>
                <w:rFonts w:ascii="Times New Roman" w:hAnsi="Times New Roman" w:cs="Times New Roman"/>
                <w:b/>
                <w:i/>
                <w:sz w:val="24"/>
                <w:szCs w:val="24"/>
              </w:rPr>
              <w:t>155</w:t>
            </w:r>
          </w:p>
        </w:tc>
        <w:tc>
          <w:tcPr>
            <w:tcW w:w="1128" w:type="dxa"/>
          </w:tcPr>
          <w:p w14:paraId="2A89EF2F" w14:textId="77777777" w:rsidR="008D7647" w:rsidRPr="00007EC9"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129</w:t>
            </w:r>
          </w:p>
        </w:tc>
      </w:tr>
      <w:tr w:rsidR="008D7647" w14:paraId="69FA6C0C" w14:textId="77777777" w:rsidTr="008D7647">
        <w:tc>
          <w:tcPr>
            <w:cnfStyle w:val="001000000000" w:firstRow="0" w:lastRow="0" w:firstColumn="1" w:lastColumn="0" w:oddVBand="0" w:evenVBand="0" w:oddHBand="0" w:evenHBand="0" w:firstRowFirstColumn="0" w:firstRowLastColumn="0" w:lastRowFirstColumn="0" w:lastRowLastColumn="0"/>
            <w:tcW w:w="3114" w:type="dxa"/>
          </w:tcPr>
          <w:p w14:paraId="7223DC20" w14:textId="77777777" w:rsidR="008D7647" w:rsidRPr="00A70939" w:rsidRDefault="008D7647" w:rsidP="008D7647">
            <w:pPr>
              <w:jc w:val="both"/>
              <w:rPr>
                <w:rFonts w:ascii="Times New Roman" w:hAnsi="Times New Roman" w:cs="Times New Roman"/>
                <w:sz w:val="24"/>
                <w:szCs w:val="24"/>
              </w:rPr>
            </w:pPr>
            <w:r>
              <w:rPr>
                <w:rFonts w:ascii="Times New Roman" w:hAnsi="Times New Roman" w:cs="Times New Roman"/>
                <w:sz w:val="24"/>
                <w:szCs w:val="24"/>
              </w:rPr>
              <w:t>- законопроектів</w:t>
            </w:r>
          </w:p>
        </w:tc>
        <w:tc>
          <w:tcPr>
            <w:tcW w:w="1417" w:type="dxa"/>
          </w:tcPr>
          <w:p w14:paraId="64C0AC49" w14:textId="77777777" w:rsidR="008D7647" w:rsidRPr="00007EC9"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sidRPr="00007EC9">
              <w:rPr>
                <w:rFonts w:ascii="Times New Roman" w:hAnsi="Times New Roman" w:cs="Times New Roman"/>
                <w:b/>
                <w:i/>
                <w:sz w:val="24"/>
                <w:szCs w:val="24"/>
              </w:rPr>
              <w:t>14</w:t>
            </w:r>
          </w:p>
        </w:tc>
        <w:tc>
          <w:tcPr>
            <w:tcW w:w="1276" w:type="dxa"/>
          </w:tcPr>
          <w:p w14:paraId="4E9E65AE" w14:textId="77777777" w:rsidR="008D7647" w:rsidRPr="00007EC9"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sidRPr="00007EC9">
              <w:rPr>
                <w:rFonts w:ascii="Times New Roman" w:hAnsi="Times New Roman" w:cs="Times New Roman"/>
                <w:b/>
                <w:i/>
                <w:sz w:val="24"/>
                <w:szCs w:val="24"/>
              </w:rPr>
              <w:t>13</w:t>
            </w:r>
          </w:p>
        </w:tc>
        <w:tc>
          <w:tcPr>
            <w:tcW w:w="1418" w:type="dxa"/>
          </w:tcPr>
          <w:p w14:paraId="2DAF9309" w14:textId="77777777" w:rsidR="008D7647" w:rsidRPr="00007EC9"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sidRPr="00007EC9">
              <w:rPr>
                <w:rFonts w:ascii="Times New Roman" w:hAnsi="Times New Roman" w:cs="Times New Roman"/>
                <w:b/>
                <w:i/>
                <w:sz w:val="24"/>
                <w:szCs w:val="24"/>
              </w:rPr>
              <w:t>15</w:t>
            </w:r>
          </w:p>
        </w:tc>
        <w:tc>
          <w:tcPr>
            <w:tcW w:w="1275" w:type="dxa"/>
          </w:tcPr>
          <w:p w14:paraId="43A89D68" w14:textId="77777777" w:rsidR="008D7647" w:rsidRPr="00007EC9"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sidRPr="00007EC9">
              <w:rPr>
                <w:rFonts w:ascii="Times New Roman" w:hAnsi="Times New Roman" w:cs="Times New Roman"/>
                <w:b/>
                <w:i/>
                <w:sz w:val="24"/>
                <w:szCs w:val="24"/>
              </w:rPr>
              <w:t>31</w:t>
            </w:r>
          </w:p>
        </w:tc>
        <w:tc>
          <w:tcPr>
            <w:tcW w:w="1128" w:type="dxa"/>
          </w:tcPr>
          <w:p w14:paraId="36AB7027" w14:textId="77777777" w:rsidR="008D7647" w:rsidRPr="00007EC9"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43</w:t>
            </w:r>
          </w:p>
        </w:tc>
      </w:tr>
      <w:tr w:rsidR="008D7647" w14:paraId="6CED5943" w14:textId="77777777" w:rsidTr="008D7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70FE712" w14:textId="77777777" w:rsidR="008D7647" w:rsidRPr="00A70939" w:rsidRDefault="008D7647" w:rsidP="008D7647">
            <w:pPr>
              <w:jc w:val="both"/>
              <w:rPr>
                <w:rFonts w:ascii="Times New Roman" w:hAnsi="Times New Roman" w:cs="Times New Roman"/>
                <w:sz w:val="24"/>
                <w:szCs w:val="24"/>
              </w:rPr>
            </w:pPr>
            <w:r>
              <w:rPr>
                <w:rFonts w:ascii="Times New Roman" w:hAnsi="Times New Roman" w:cs="Times New Roman"/>
                <w:sz w:val="24"/>
                <w:szCs w:val="24"/>
              </w:rPr>
              <w:t>- постанов КМУ</w:t>
            </w:r>
          </w:p>
        </w:tc>
        <w:tc>
          <w:tcPr>
            <w:tcW w:w="1417" w:type="dxa"/>
          </w:tcPr>
          <w:p w14:paraId="482067CB" w14:textId="77777777" w:rsidR="008D7647" w:rsidRPr="00007EC9"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sidRPr="00007EC9">
              <w:rPr>
                <w:rFonts w:ascii="Times New Roman" w:hAnsi="Times New Roman" w:cs="Times New Roman"/>
                <w:b/>
                <w:i/>
                <w:sz w:val="24"/>
                <w:szCs w:val="24"/>
              </w:rPr>
              <w:t>27</w:t>
            </w:r>
          </w:p>
        </w:tc>
        <w:tc>
          <w:tcPr>
            <w:tcW w:w="1276" w:type="dxa"/>
          </w:tcPr>
          <w:p w14:paraId="1E3AB0D0" w14:textId="77777777" w:rsidR="008D7647" w:rsidRPr="00007EC9"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sidRPr="00007EC9">
              <w:rPr>
                <w:rFonts w:ascii="Times New Roman" w:hAnsi="Times New Roman" w:cs="Times New Roman"/>
                <w:b/>
                <w:i/>
                <w:sz w:val="24"/>
                <w:szCs w:val="24"/>
              </w:rPr>
              <w:t>29</w:t>
            </w:r>
          </w:p>
        </w:tc>
        <w:tc>
          <w:tcPr>
            <w:tcW w:w="1418" w:type="dxa"/>
          </w:tcPr>
          <w:p w14:paraId="4C9DDBC7" w14:textId="77777777" w:rsidR="008D7647" w:rsidRPr="00007EC9"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sidRPr="00007EC9">
              <w:rPr>
                <w:rFonts w:ascii="Times New Roman" w:hAnsi="Times New Roman" w:cs="Times New Roman"/>
                <w:b/>
                <w:i/>
                <w:sz w:val="24"/>
                <w:szCs w:val="24"/>
              </w:rPr>
              <w:t>46</w:t>
            </w:r>
          </w:p>
        </w:tc>
        <w:tc>
          <w:tcPr>
            <w:tcW w:w="1275" w:type="dxa"/>
          </w:tcPr>
          <w:p w14:paraId="5F052E51" w14:textId="77777777" w:rsidR="008D7647" w:rsidRPr="00007EC9"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sidRPr="00007EC9">
              <w:rPr>
                <w:rFonts w:ascii="Times New Roman" w:hAnsi="Times New Roman" w:cs="Times New Roman"/>
                <w:b/>
                <w:i/>
                <w:sz w:val="24"/>
                <w:szCs w:val="24"/>
              </w:rPr>
              <w:t>38</w:t>
            </w:r>
          </w:p>
        </w:tc>
        <w:tc>
          <w:tcPr>
            <w:tcW w:w="1128" w:type="dxa"/>
          </w:tcPr>
          <w:p w14:paraId="64CECF23" w14:textId="77777777" w:rsidR="008D7647" w:rsidRPr="00007EC9"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31</w:t>
            </w:r>
          </w:p>
        </w:tc>
      </w:tr>
      <w:tr w:rsidR="008D7647" w14:paraId="795311E3" w14:textId="77777777" w:rsidTr="008D7647">
        <w:tc>
          <w:tcPr>
            <w:cnfStyle w:val="001000000000" w:firstRow="0" w:lastRow="0" w:firstColumn="1" w:lastColumn="0" w:oddVBand="0" w:evenVBand="0" w:oddHBand="0" w:evenHBand="0" w:firstRowFirstColumn="0" w:firstRowLastColumn="0" w:lastRowFirstColumn="0" w:lastRowLastColumn="0"/>
            <w:tcW w:w="3114" w:type="dxa"/>
          </w:tcPr>
          <w:p w14:paraId="68866097" w14:textId="77777777" w:rsidR="008D7647" w:rsidRPr="00A70939" w:rsidRDefault="008D7647" w:rsidP="008D7647">
            <w:pPr>
              <w:jc w:val="both"/>
              <w:rPr>
                <w:rFonts w:ascii="Times New Roman" w:hAnsi="Times New Roman" w:cs="Times New Roman"/>
                <w:sz w:val="24"/>
                <w:szCs w:val="24"/>
              </w:rPr>
            </w:pPr>
            <w:r>
              <w:rPr>
                <w:rFonts w:ascii="Times New Roman" w:hAnsi="Times New Roman" w:cs="Times New Roman"/>
                <w:sz w:val="24"/>
                <w:szCs w:val="24"/>
              </w:rPr>
              <w:t>- розпоряджень КМУ</w:t>
            </w:r>
          </w:p>
        </w:tc>
        <w:tc>
          <w:tcPr>
            <w:tcW w:w="1417" w:type="dxa"/>
          </w:tcPr>
          <w:p w14:paraId="06346770" w14:textId="77777777" w:rsidR="008D7647" w:rsidRPr="00007EC9"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p>
        </w:tc>
        <w:tc>
          <w:tcPr>
            <w:tcW w:w="1276" w:type="dxa"/>
          </w:tcPr>
          <w:p w14:paraId="2370DA5A" w14:textId="77777777" w:rsidR="008D7647" w:rsidRPr="00007EC9"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sidRPr="00007EC9">
              <w:rPr>
                <w:rFonts w:ascii="Times New Roman" w:hAnsi="Times New Roman" w:cs="Times New Roman"/>
                <w:b/>
                <w:i/>
                <w:sz w:val="24"/>
                <w:szCs w:val="24"/>
              </w:rPr>
              <w:t>1</w:t>
            </w:r>
          </w:p>
        </w:tc>
        <w:tc>
          <w:tcPr>
            <w:tcW w:w="1418" w:type="dxa"/>
          </w:tcPr>
          <w:p w14:paraId="3B757E0C" w14:textId="77777777" w:rsidR="008D7647" w:rsidRPr="00007EC9"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p>
        </w:tc>
        <w:tc>
          <w:tcPr>
            <w:tcW w:w="1275" w:type="dxa"/>
          </w:tcPr>
          <w:p w14:paraId="2571538D" w14:textId="77777777" w:rsidR="008D7647" w:rsidRPr="00007EC9"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sidRPr="00007EC9">
              <w:rPr>
                <w:rFonts w:ascii="Times New Roman" w:hAnsi="Times New Roman" w:cs="Times New Roman"/>
                <w:b/>
                <w:i/>
                <w:sz w:val="24"/>
                <w:szCs w:val="24"/>
              </w:rPr>
              <w:t>13</w:t>
            </w:r>
          </w:p>
        </w:tc>
        <w:tc>
          <w:tcPr>
            <w:tcW w:w="1128" w:type="dxa"/>
          </w:tcPr>
          <w:p w14:paraId="079EFCC0" w14:textId="77777777" w:rsidR="008D7647" w:rsidRPr="00007EC9"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4</w:t>
            </w:r>
          </w:p>
        </w:tc>
      </w:tr>
      <w:tr w:rsidR="008D7647" w14:paraId="1DA01A54" w14:textId="77777777" w:rsidTr="008D7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2E21DE4" w14:textId="77777777" w:rsidR="008D7647" w:rsidRPr="00A70939" w:rsidRDefault="008D7647" w:rsidP="008D7647">
            <w:pPr>
              <w:jc w:val="both"/>
              <w:rPr>
                <w:rFonts w:ascii="Times New Roman" w:hAnsi="Times New Roman" w:cs="Times New Roman"/>
                <w:sz w:val="24"/>
                <w:szCs w:val="24"/>
              </w:rPr>
            </w:pPr>
            <w:r>
              <w:rPr>
                <w:rFonts w:ascii="Times New Roman" w:hAnsi="Times New Roman" w:cs="Times New Roman"/>
                <w:sz w:val="24"/>
                <w:szCs w:val="24"/>
              </w:rPr>
              <w:t>- наказів ЦОВВ</w:t>
            </w:r>
          </w:p>
        </w:tc>
        <w:tc>
          <w:tcPr>
            <w:tcW w:w="1417" w:type="dxa"/>
          </w:tcPr>
          <w:p w14:paraId="37A16103" w14:textId="77777777" w:rsidR="008D7647" w:rsidRPr="00007EC9"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sidRPr="00007EC9">
              <w:rPr>
                <w:rFonts w:ascii="Times New Roman" w:hAnsi="Times New Roman" w:cs="Times New Roman"/>
                <w:b/>
                <w:i/>
                <w:sz w:val="24"/>
                <w:szCs w:val="24"/>
              </w:rPr>
              <w:t>89</w:t>
            </w:r>
          </w:p>
        </w:tc>
        <w:tc>
          <w:tcPr>
            <w:tcW w:w="1276" w:type="dxa"/>
          </w:tcPr>
          <w:p w14:paraId="451377E0" w14:textId="77777777" w:rsidR="008D7647" w:rsidRPr="00007EC9"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sidRPr="00007EC9">
              <w:rPr>
                <w:rFonts w:ascii="Times New Roman" w:hAnsi="Times New Roman" w:cs="Times New Roman"/>
                <w:b/>
                <w:i/>
                <w:sz w:val="24"/>
                <w:szCs w:val="24"/>
              </w:rPr>
              <w:t>75</w:t>
            </w:r>
          </w:p>
        </w:tc>
        <w:tc>
          <w:tcPr>
            <w:tcW w:w="1418" w:type="dxa"/>
          </w:tcPr>
          <w:p w14:paraId="16EA974E" w14:textId="77777777" w:rsidR="008D7647" w:rsidRPr="00007EC9"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sidRPr="00007EC9">
              <w:rPr>
                <w:rFonts w:ascii="Times New Roman" w:hAnsi="Times New Roman" w:cs="Times New Roman"/>
                <w:b/>
                <w:i/>
                <w:sz w:val="24"/>
                <w:szCs w:val="24"/>
              </w:rPr>
              <w:t>81</w:t>
            </w:r>
          </w:p>
        </w:tc>
        <w:tc>
          <w:tcPr>
            <w:tcW w:w="1275" w:type="dxa"/>
          </w:tcPr>
          <w:p w14:paraId="40BB5763" w14:textId="77777777" w:rsidR="008D7647" w:rsidRPr="00007EC9"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sidRPr="00007EC9">
              <w:rPr>
                <w:rFonts w:ascii="Times New Roman" w:hAnsi="Times New Roman" w:cs="Times New Roman"/>
                <w:b/>
                <w:i/>
                <w:sz w:val="24"/>
                <w:szCs w:val="24"/>
              </w:rPr>
              <w:t>71</w:t>
            </w:r>
          </w:p>
        </w:tc>
        <w:tc>
          <w:tcPr>
            <w:tcW w:w="1128" w:type="dxa"/>
          </w:tcPr>
          <w:p w14:paraId="6E1458D0" w14:textId="77777777" w:rsidR="008D7647" w:rsidRPr="00007EC9"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47</w:t>
            </w:r>
          </w:p>
        </w:tc>
      </w:tr>
      <w:tr w:rsidR="008D7647" w14:paraId="5F07101B" w14:textId="77777777" w:rsidTr="008D7647">
        <w:tc>
          <w:tcPr>
            <w:cnfStyle w:val="001000000000" w:firstRow="0" w:lastRow="0" w:firstColumn="1" w:lastColumn="0" w:oddVBand="0" w:evenVBand="0" w:oddHBand="0" w:evenHBand="0" w:firstRowFirstColumn="0" w:firstRowLastColumn="0" w:lastRowFirstColumn="0" w:lastRowLastColumn="0"/>
            <w:tcW w:w="3114" w:type="dxa"/>
          </w:tcPr>
          <w:p w14:paraId="221EB83F" w14:textId="77777777" w:rsidR="008D7647" w:rsidRPr="00A70939" w:rsidRDefault="008D7647" w:rsidP="008D7647">
            <w:pPr>
              <w:jc w:val="both"/>
              <w:rPr>
                <w:rFonts w:ascii="Times New Roman" w:hAnsi="Times New Roman" w:cs="Times New Roman"/>
                <w:sz w:val="24"/>
                <w:szCs w:val="24"/>
              </w:rPr>
            </w:pPr>
            <w:r>
              <w:rPr>
                <w:rFonts w:ascii="Times New Roman" w:hAnsi="Times New Roman" w:cs="Times New Roman"/>
                <w:sz w:val="24"/>
                <w:szCs w:val="24"/>
              </w:rPr>
              <w:t>- Кодексів</w:t>
            </w:r>
          </w:p>
        </w:tc>
        <w:tc>
          <w:tcPr>
            <w:tcW w:w="1417" w:type="dxa"/>
          </w:tcPr>
          <w:p w14:paraId="0F8F176A" w14:textId="77777777" w:rsidR="008D7647" w:rsidRPr="00007EC9"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sidRPr="00007EC9">
              <w:rPr>
                <w:rFonts w:ascii="Times New Roman" w:hAnsi="Times New Roman" w:cs="Times New Roman"/>
                <w:b/>
                <w:i/>
                <w:sz w:val="24"/>
                <w:szCs w:val="24"/>
              </w:rPr>
              <w:t>2</w:t>
            </w:r>
          </w:p>
        </w:tc>
        <w:tc>
          <w:tcPr>
            <w:tcW w:w="1276" w:type="dxa"/>
          </w:tcPr>
          <w:p w14:paraId="7F81FEC4" w14:textId="77777777" w:rsidR="008D7647" w:rsidRPr="00007EC9"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p>
        </w:tc>
        <w:tc>
          <w:tcPr>
            <w:tcW w:w="1418" w:type="dxa"/>
          </w:tcPr>
          <w:p w14:paraId="3917AD6C" w14:textId="77777777" w:rsidR="008D7647" w:rsidRPr="00007EC9"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p>
        </w:tc>
        <w:tc>
          <w:tcPr>
            <w:tcW w:w="1275" w:type="dxa"/>
          </w:tcPr>
          <w:p w14:paraId="5C64EAC3" w14:textId="77777777" w:rsidR="008D7647" w:rsidRPr="00007EC9"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sidRPr="00007EC9">
              <w:rPr>
                <w:rFonts w:ascii="Times New Roman" w:hAnsi="Times New Roman" w:cs="Times New Roman"/>
                <w:b/>
                <w:i/>
                <w:sz w:val="24"/>
                <w:szCs w:val="24"/>
              </w:rPr>
              <w:t>2</w:t>
            </w:r>
          </w:p>
        </w:tc>
        <w:tc>
          <w:tcPr>
            <w:tcW w:w="1128" w:type="dxa"/>
          </w:tcPr>
          <w:p w14:paraId="268F3593" w14:textId="77777777" w:rsidR="008D7647" w:rsidRPr="00007EC9"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1</w:t>
            </w:r>
          </w:p>
        </w:tc>
      </w:tr>
      <w:tr w:rsidR="008D7647" w14:paraId="7145A719" w14:textId="77777777" w:rsidTr="008D7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D01D57E" w14:textId="77777777" w:rsidR="008D7647" w:rsidRPr="003F5D9F" w:rsidRDefault="008D7647" w:rsidP="008D7647">
            <w:pPr>
              <w:jc w:val="both"/>
              <w:rPr>
                <w:rFonts w:ascii="Times New Roman" w:hAnsi="Times New Roman" w:cs="Times New Roman"/>
                <w:sz w:val="24"/>
                <w:szCs w:val="24"/>
              </w:rPr>
            </w:pPr>
            <w:r w:rsidRPr="003F5D9F">
              <w:rPr>
                <w:rFonts w:ascii="Times New Roman" w:hAnsi="Times New Roman" w:cs="Times New Roman"/>
                <w:sz w:val="24"/>
                <w:szCs w:val="24"/>
              </w:rPr>
              <w:t>-Указів Президента</w:t>
            </w:r>
          </w:p>
        </w:tc>
        <w:tc>
          <w:tcPr>
            <w:tcW w:w="1417" w:type="dxa"/>
          </w:tcPr>
          <w:p w14:paraId="3A681C04" w14:textId="77777777" w:rsidR="008D7647" w:rsidRPr="00007EC9"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tcW w:w="1276" w:type="dxa"/>
          </w:tcPr>
          <w:p w14:paraId="470785BE" w14:textId="77777777" w:rsidR="008D7647" w:rsidRPr="00007EC9"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tcW w:w="1418" w:type="dxa"/>
          </w:tcPr>
          <w:p w14:paraId="06A29E06" w14:textId="77777777" w:rsidR="008D7647" w:rsidRPr="00007EC9"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tcW w:w="1275" w:type="dxa"/>
          </w:tcPr>
          <w:p w14:paraId="2794F10C" w14:textId="77777777" w:rsidR="008D7647" w:rsidRPr="00007EC9"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p>
        </w:tc>
        <w:tc>
          <w:tcPr>
            <w:tcW w:w="1128" w:type="dxa"/>
          </w:tcPr>
          <w:p w14:paraId="17F01AED" w14:textId="77777777" w:rsidR="008D7647" w:rsidRPr="00007EC9"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3</w:t>
            </w:r>
          </w:p>
        </w:tc>
      </w:tr>
    </w:tbl>
    <w:p w14:paraId="18286258" w14:textId="77777777" w:rsidR="008D7647" w:rsidRDefault="008D7647" w:rsidP="00145D6B">
      <w:pPr>
        <w:spacing w:line="240" w:lineRule="auto"/>
        <w:ind w:right="5" w:firstLine="720"/>
        <w:jc w:val="both"/>
        <w:rPr>
          <w:rFonts w:ascii="Times New Roman" w:hAnsi="Times New Roman" w:cs="Times New Roman"/>
          <w:sz w:val="28"/>
          <w:szCs w:val="28"/>
        </w:rPr>
      </w:pPr>
    </w:p>
    <w:p w14:paraId="605191F9" w14:textId="77777777" w:rsidR="008D7647" w:rsidRPr="003B64D1" w:rsidRDefault="008D7647" w:rsidP="001E3BD2">
      <w:pPr>
        <w:spacing w:after="0" w:line="240" w:lineRule="auto"/>
        <w:ind w:right="5" w:firstLine="720"/>
        <w:jc w:val="both"/>
        <w:rPr>
          <w:rFonts w:ascii="Times New Roman" w:hAnsi="Times New Roman" w:cs="Times New Roman"/>
          <w:b/>
          <w:sz w:val="28"/>
          <w:szCs w:val="28"/>
        </w:rPr>
      </w:pPr>
      <w:r w:rsidRPr="00751D84">
        <w:rPr>
          <w:rFonts w:ascii="Times New Roman" w:hAnsi="Times New Roman" w:cs="Times New Roman"/>
          <w:sz w:val="28"/>
          <w:szCs w:val="28"/>
        </w:rPr>
        <w:t>Упродовж звітного періоду особлива у</w:t>
      </w:r>
      <w:r>
        <w:rPr>
          <w:rFonts w:ascii="Times New Roman" w:hAnsi="Times New Roman" w:cs="Times New Roman"/>
          <w:sz w:val="28"/>
          <w:szCs w:val="28"/>
        </w:rPr>
        <w:t>вага приділялася роботі над проє</w:t>
      </w:r>
      <w:r w:rsidRPr="00751D84">
        <w:rPr>
          <w:rFonts w:ascii="Times New Roman" w:hAnsi="Times New Roman" w:cs="Times New Roman"/>
          <w:sz w:val="28"/>
          <w:szCs w:val="28"/>
        </w:rPr>
        <w:t>ктами</w:t>
      </w:r>
      <w:r>
        <w:rPr>
          <w:rFonts w:ascii="Times New Roman" w:hAnsi="Times New Roman" w:cs="Times New Roman"/>
          <w:sz w:val="28"/>
          <w:szCs w:val="28"/>
        </w:rPr>
        <w:t xml:space="preserve"> щодо</w:t>
      </w:r>
      <w:r w:rsidR="001E3BD2">
        <w:rPr>
          <w:rFonts w:ascii="Times New Roman" w:hAnsi="Times New Roman" w:cs="Times New Roman"/>
          <w:sz w:val="28"/>
          <w:szCs w:val="28"/>
        </w:rPr>
        <w:t>:</w:t>
      </w:r>
    </w:p>
    <w:p w14:paraId="3459ECA7" w14:textId="77777777" w:rsidR="008D7647" w:rsidRPr="001E3BD2" w:rsidRDefault="008D7647" w:rsidP="003E371F">
      <w:pPr>
        <w:pStyle w:val="a3"/>
        <w:numPr>
          <w:ilvl w:val="0"/>
          <w:numId w:val="42"/>
        </w:numPr>
        <w:tabs>
          <w:tab w:val="left" w:pos="993"/>
        </w:tabs>
        <w:spacing w:after="0" w:line="240" w:lineRule="auto"/>
        <w:ind w:left="0" w:right="5" w:firstLine="709"/>
        <w:jc w:val="both"/>
        <w:rPr>
          <w:rFonts w:ascii="Times New Roman" w:hAnsi="Times New Roman" w:cs="Times New Roman"/>
          <w:sz w:val="28"/>
          <w:szCs w:val="28"/>
        </w:rPr>
      </w:pPr>
      <w:r w:rsidRPr="001E3BD2">
        <w:rPr>
          <w:rFonts w:ascii="Times New Roman" w:hAnsi="Times New Roman" w:cs="Times New Roman"/>
          <w:sz w:val="28"/>
          <w:szCs w:val="28"/>
        </w:rPr>
        <w:t>внесення змін до Закону України «Про державну службу»;</w:t>
      </w:r>
    </w:p>
    <w:p w14:paraId="78D88B6C" w14:textId="77777777" w:rsidR="008D7647" w:rsidRPr="001E3BD2" w:rsidRDefault="008D7647" w:rsidP="003E371F">
      <w:pPr>
        <w:pStyle w:val="a3"/>
        <w:numPr>
          <w:ilvl w:val="0"/>
          <w:numId w:val="42"/>
        </w:numPr>
        <w:tabs>
          <w:tab w:val="left" w:pos="993"/>
        </w:tabs>
        <w:spacing w:after="0" w:line="240" w:lineRule="auto"/>
        <w:ind w:left="0" w:right="5" w:firstLine="709"/>
        <w:jc w:val="both"/>
        <w:rPr>
          <w:rFonts w:ascii="Times New Roman" w:hAnsi="Times New Roman" w:cs="Times New Roman"/>
          <w:sz w:val="28"/>
          <w:szCs w:val="28"/>
        </w:rPr>
      </w:pPr>
      <w:r w:rsidRPr="001E3BD2">
        <w:rPr>
          <w:rFonts w:ascii="Times New Roman" w:hAnsi="Times New Roman" w:cs="Times New Roman"/>
          <w:sz w:val="28"/>
          <w:szCs w:val="28"/>
        </w:rPr>
        <w:t xml:space="preserve">прийняття нового Закону України «Про службу в органах місцевого самоврядування» </w:t>
      </w:r>
    </w:p>
    <w:p w14:paraId="26699663" w14:textId="77777777" w:rsidR="008D7647" w:rsidRPr="001E3BD2" w:rsidRDefault="008D7647" w:rsidP="003E371F">
      <w:pPr>
        <w:pStyle w:val="a3"/>
        <w:numPr>
          <w:ilvl w:val="0"/>
          <w:numId w:val="42"/>
        </w:numPr>
        <w:tabs>
          <w:tab w:val="left" w:pos="993"/>
        </w:tabs>
        <w:spacing w:after="0" w:line="240" w:lineRule="auto"/>
        <w:ind w:left="0" w:right="5" w:firstLine="709"/>
        <w:jc w:val="both"/>
        <w:rPr>
          <w:rFonts w:ascii="Times New Roman" w:hAnsi="Times New Roman" w:cs="Times New Roman"/>
          <w:sz w:val="28"/>
          <w:szCs w:val="28"/>
        </w:rPr>
      </w:pPr>
      <w:r w:rsidRPr="001E3BD2">
        <w:rPr>
          <w:rFonts w:ascii="Times New Roman" w:hAnsi="Times New Roman" w:cs="Times New Roman"/>
          <w:sz w:val="28"/>
          <w:szCs w:val="28"/>
        </w:rPr>
        <w:t>законів України про Державний бюджет України ;</w:t>
      </w:r>
    </w:p>
    <w:p w14:paraId="3BBB1A06" w14:textId="77777777" w:rsidR="008D7647" w:rsidRPr="001E3BD2" w:rsidRDefault="008D7647" w:rsidP="003E371F">
      <w:pPr>
        <w:pStyle w:val="a3"/>
        <w:numPr>
          <w:ilvl w:val="0"/>
          <w:numId w:val="42"/>
        </w:numPr>
        <w:tabs>
          <w:tab w:val="left" w:pos="993"/>
        </w:tabs>
        <w:spacing w:after="0" w:line="240" w:lineRule="auto"/>
        <w:ind w:left="0" w:right="5" w:firstLine="709"/>
        <w:jc w:val="both"/>
        <w:rPr>
          <w:rFonts w:ascii="Times New Roman" w:hAnsi="Times New Roman" w:cs="Times New Roman"/>
          <w:sz w:val="28"/>
          <w:szCs w:val="28"/>
        </w:rPr>
      </w:pPr>
      <w:r w:rsidRPr="001E3BD2">
        <w:rPr>
          <w:rFonts w:ascii="Times New Roman" w:hAnsi="Times New Roman" w:cs="Times New Roman"/>
          <w:sz w:val="28"/>
          <w:szCs w:val="28"/>
        </w:rPr>
        <w:t>Закону України «Про пенсійну реформу» щодо недопущення збільшення пенсійного віку жінок;</w:t>
      </w:r>
    </w:p>
    <w:p w14:paraId="13E22BA7" w14:textId="77777777" w:rsidR="008D7647" w:rsidRPr="001E3BD2" w:rsidRDefault="008D7647" w:rsidP="003E371F">
      <w:pPr>
        <w:pStyle w:val="a3"/>
        <w:numPr>
          <w:ilvl w:val="0"/>
          <w:numId w:val="42"/>
        </w:numPr>
        <w:tabs>
          <w:tab w:val="left" w:pos="993"/>
        </w:tabs>
        <w:spacing w:after="0" w:line="240" w:lineRule="auto"/>
        <w:ind w:left="0" w:right="5" w:firstLine="709"/>
        <w:jc w:val="both"/>
        <w:rPr>
          <w:rFonts w:ascii="Times New Roman" w:hAnsi="Times New Roman" w:cs="Times New Roman"/>
          <w:sz w:val="28"/>
          <w:szCs w:val="28"/>
        </w:rPr>
      </w:pPr>
      <w:r w:rsidRPr="001E3BD2">
        <w:rPr>
          <w:rFonts w:ascii="Times New Roman" w:hAnsi="Times New Roman" w:cs="Times New Roman"/>
          <w:sz w:val="28"/>
          <w:szCs w:val="28"/>
        </w:rPr>
        <w:t>Закону України «Про службу в органах місцевого самоврядування» (зокрема щодо оплати праці, соціальних гарантій, терміну введення закону в дію);</w:t>
      </w:r>
    </w:p>
    <w:p w14:paraId="66B1667B" w14:textId="77777777" w:rsidR="008D7647" w:rsidRPr="001E3BD2" w:rsidRDefault="008D7647" w:rsidP="003E371F">
      <w:pPr>
        <w:pStyle w:val="a3"/>
        <w:numPr>
          <w:ilvl w:val="0"/>
          <w:numId w:val="42"/>
        </w:numPr>
        <w:tabs>
          <w:tab w:val="left" w:pos="993"/>
        </w:tabs>
        <w:spacing w:after="0" w:line="240" w:lineRule="auto"/>
        <w:ind w:left="0" w:right="5" w:firstLine="709"/>
        <w:jc w:val="both"/>
        <w:rPr>
          <w:rFonts w:ascii="Times New Roman" w:hAnsi="Times New Roman" w:cs="Times New Roman"/>
          <w:sz w:val="28"/>
          <w:szCs w:val="28"/>
        </w:rPr>
      </w:pPr>
      <w:r w:rsidRPr="001E3BD2">
        <w:rPr>
          <w:rFonts w:ascii="Times New Roman" w:hAnsi="Times New Roman" w:cs="Times New Roman"/>
          <w:sz w:val="28"/>
          <w:szCs w:val="28"/>
        </w:rPr>
        <w:t>Закону України «Про працю»;</w:t>
      </w:r>
    </w:p>
    <w:p w14:paraId="3EB55B18" w14:textId="77777777" w:rsidR="008D7647" w:rsidRPr="001E3BD2" w:rsidRDefault="008D7647" w:rsidP="003E371F">
      <w:pPr>
        <w:pStyle w:val="a3"/>
        <w:numPr>
          <w:ilvl w:val="0"/>
          <w:numId w:val="42"/>
        </w:numPr>
        <w:tabs>
          <w:tab w:val="left" w:pos="993"/>
        </w:tabs>
        <w:spacing w:after="0" w:line="240" w:lineRule="auto"/>
        <w:ind w:left="0" w:right="5" w:firstLine="709"/>
        <w:jc w:val="both"/>
        <w:rPr>
          <w:rFonts w:ascii="Times New Roman" w:hAnsi="Times New Roman" w:cs="Times New Roman"/>
          <w:sz w:val="28"/>
          <w:szCs w:val="28"/>
        </w:rPr>
      </w:pPr>
      <w:r w:rsidRPr="001E3BD2">
        <w:rPr>
          <w:rFonts w:ascii="Times New Roman" w:hAnsi="Times New Roman" w:cs="Times New Roman"/>
          <w:sz w:val="28"/>
          <w:szCs w:val="28"/>
        </w:rPr>
        <w:t>постанови Кабінету Міністрів України «Деякі питання упорядкування структури апарату центральних органів виконавчої влади» та інших.</w:t>
      </w:r>
    </w:p>
    <w:p w14:paraId="4E747C76" w14:textId="77777777" w:rsidR="008D7647" w:rsidRDefault="008D7647" w:rsidP="001E3BD2">
      <w:pPr>
        <w:spacing w:after="0" w:line="240" w:lineRule="auto"/>
        <w:ind w:right="5" w:firstLine="720"/>
        <w:jc w:val="both"/>
        <w:rPr>
          <w:rFonts w:ascii="Times New Roman" w:hAnsi="Times New Roman" w:cs="Times New Roman"/>
          <w:sz w:val="28"/>
          <w:szCs w:val="28"/>
        </w:rPr>
      </w:pPr>
      <w:r>
        <w:rPr>
          <w:rFonts w:ascii="Times New Roman" w:hAnsi="Times New Roman" w:cs="Times New Roman"/>
          <w:sz w:val="28"/>
          <w:szCs w:val="28"/>
        </w:rPr>
        <w:t>Представники Профспілки взяли активну участь (входили</w:t>
      </w:r>
      <w:r w:rsidRPr="00751D84">
        <w:rPr>
          <w:rFonts w:ascii="Times New Roman" w:hAnsi="Times New Roman" w:cs="Times New Roman"/>
          <w:sz w:val="28"/>
          <w:szCs w:val="28"/>
        </w:rPr>
        <w:t xml:space="preserve"> до складу спільних робочих комісій</w:t>
      </w:r>
      <w:r>
        <w:rPr>
          <w:rFonts w:ascii="Times New Roman" w:hAnsi="Times New Roman" w:cs="Times New Roman"/>
          <w:sz w:val="28"/>
          <w:szCs w:val="28"/>
        </w:rPr>
        <w:t xml:space="preserve"> </w:t>
      </w:r>
      <w:r w:rsidRPr="00751D84">
        <w:rPr>
          <w:rFonts w:ascii="Times New Roman" w:hAnsi="Times New Roman" w:cs="Times New Roman"/>
          <w:sz w:val="28"/>
          <w:szCs w:val="28"/>
        </w:rPr>
        <w:t xml:space="preserve"> ФПУ</w:t>
      </w:r>
      <w:r>
        <w:rPr>
          <w:rFonts w:ascii="Times New Roman" w:hAnsi="Times New Roman" w:cs="Times New Roman"/>
          <w:sz w:val="28"/>
          <w:szCs w:val="28"/>
        </w:rPr>
        <w:t>, робочих груп, створених за ініціативою Національного агентства державної служби України, Міністерства соціальної політики та інших державних органів</w:t>
      </w:r>
      <w:r w:rsidRPr="002603DE">
        <w:rPr>
          <w:rFonts w:ascii="Times New Roman" w:hAnsi="Times New Roman" w:cs="Times New Roman"/>
          <w:sz w:val="28"/>
          <w:szCs w:val="28"/>
        </w:rPr>
        <w:t>) у роботі над законопро</w:t>
      </w:r>
      <w:r>
        <w:rPr>
          <w:rFonts w:ascii="Times New Roman" w:hAnsi="Times New Roman" w:cs="Times New Roman"/>
          <w:sz w:val="28"/>
          <w:szCs w:val="28"/>
        </w:rPr>
        <w:t>є</w:t>
      </w:r>
      <w:r w:rsidRPr="002603DE">
        <w:rPr>
          <w:rFonts w:ascii="Times New Roman" w:hAnsi="Times New Roman" w:cs="Times New Roman"/>
          <w:sz w:val="28"/>
          <w:szCs w:val="28"/>
        </w:rPr>
        <w:t>ктами</w:t>
      </w:r>
      <w:r>
        <w:rPr>
          <w:rFonts w:ascii="Times New Roman" w:hAnsi="Times New Roman" w:cs="Times New Roman"/>
          <w:sz w:val="28"/>
          <w:szCs w:val="28"/>
        </w:rPr>
        <w:t xml:space="preserve"> у сфері державної служби, місцевого самоврядування, оплати праці, трудового законодавства, пенсійного забезпечення, діяльності профспілок тощо.</w:t>
      </w:r>
    </w:p>
    <w:p w14:paraId="65D7A56A" w14:textId="77777777" w:rsidR="008D7647" w:rsidRDefault="008D7647" w:rsidP="001E3BD2">
      <w:pPr>
        <w:spacing w:after="0" w:line="240" w:lineRule="auto"/>
        <w:ind w:right="5" w:firstLine="720"/>
        <w:jc w:val="both"/>
        <w:rPr>
          <w:rFonts w:ascii="Times New Roman" w:hAnsi="Times New Roman" w:cs="Times New Roman"/>
          <w:sz w:val="28"/>
          <w:szCs w:val="28"/>
        </w:rPr>
      </w:pPr>
      <w:r>
        <w:rPr>
          <w:rFonts w:ascii="Times New Roman" w:hAnsi="Times New Roman" w:cs="Times New Roman"/>
          <w:sz w:val="28"/>
          <w:szCs w:val="28"/>
        </w:rPr>
        <w:t xml:space="preserve">У звітному періоді із </w:t>
      </w:r>
      <w:r w:rsidRPr="008E69BA">
        <w:rPr>
          <w:rFonts w:ascii="Times New Roman" w:hAnsi="Times New Roman" w:cs="Times New Roman"/>
          <w:b/>
          <w:sz w:val="28"/>
          <w:szCs w:val="28"/>
        </w:rPr>
        <w:t>6</w:t>
      </w:r>
      <w:r>
        <w:rPr>
          <w:rFonts w:ascii="Times New Roman" w:hAnsi="Times New Roman" w:cs="Times New Roman"/>
          <w:b/>
          <w:sz w:val="28"/>
          <w:szCs w:val="28"/>
        </w:rPr>
        <w:t>76</w:t>
      </w:r>
      <w:r>
        <w:rPr>
          <w:rFonts w:ascii="Times New Roman" w:hAnsi="Times New Roman" w:cs="Times New Roman"/>
          <w:sz w:val="28"/>
          <w:szCs w:val="28"/>
        </w:rPr>
        <w:t xml:space="preserve"> нормативно-правових актів</w:t>
      </w:r>
      <w:r w:rsidR="001E3BD2">
        <w:rPr>
          <w:rFonts w:ascii="Times New Roman" w:hAnsi="Times New Roman" w:cs="Times New Roman"/>
          <w:sz w:val="28"/>
          <w:szCs w:val="28"/>
        </w:rPr>
        <w:t xml:space="preserve"> – </w:t>
      </w:r>
      <w:r>
        <w:rPr>
          <w:rFonts w:ascii="Times New Roman" w:hAnsi="Times New Roman" w:cs="Times New Roman"/>
          <w:b/>
          <w:sz w:val="28"/>
          <w:szCs w:val="28"/>
        </w:rPr>
        <w:t>116</w:t>
      </w:r>
      <w:r>
        <w:rPr>
          <w:rFonts w:ascii="Times New Roman" w:hAnsi="Times New Roman" w:cs="Times New Roman"/>
          <w:sz w:val="28"/>
          <w:szCs w:val="28"/>
        </w:rPr>
        <w:t xml:space="preserve"> склали  закопроєкти. При чому, якщо у 2016 році  було опрацьовано </w:t>
      </w:r>
      <w:r w:rsidRPr="008E69BA">
        <w:rPr>
          <w:rFonts w:ascii="Times New Roman" w:hAnsi="Times New Roman" w:cs="Times New Roman"/>
          <w:b/>
          <w:sz w:val="28"/>
          <w:szCs w:val="28"/>
        </w:rPr>
        <w:t>14</w:t>
      </w:r>
      <w:r>
        <w:rPr>
          <w:rFonts w:ascii="Times New Roman" w:hAnsi="Times New Roman" w:cs="Times New Roman"/>
          <w:sz w:val="28"/>
          <w:szCs w:val="28"/>
        </w:rPr>
        <w:t xml:space="preserve"> проєктів законів, то за 9 місяців 2020 року виконавчим апаратом Профспілки було  опрацьовано </w:t>
      </w:r>
      <w:r>
        <w:rPr>
          <w:rFonts w:ascii="Times New Roman" w:hAnsi="Times New Roman" w:cs="Times New Roman"/>
          <w:b/>
          <w:sz w:val="28"/>
          <w:szCs w:val="28"/>
        </w:rPr>
        <w:t>43</w:t>
      </w:r>
      <w:r>
        <w:rPr>
          <w:rFonts w:ascii="Times New Roman" w:hAnsi="Times New Roman" w:cs="Times New Roman"/>
          <w:sz w:val="28"/>
          <w:szCs w:val="28"/>
        </w:rPr>
        <w:t xml:space="preserve"> законопроєкти.  Для роботи над найбільш важливими  проєктами залучались організації усіх рівнів Профспілки і напрацьовані пропозиції враховувались при  підготовці остаточних висновків. </w:t>
      </w:r>
    </w:p>
    <w:p w14:paraId="1CF1B897" w14:textId="77777777" w:rsidR="008D7647" w:rsidRPr="00751D84" w:rsidRDefault="008D7647" w:rsidP="001E3B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Профспілка</w:t>
      </w:r>
      <w:r w:rsidRPr="00751D84">
        <w:rPr>
          <w:rFonts w:ascii="Times New Roman" w:hAnsi="Times New Roman" w:cs="Times New Roman"/>
          <w:sz w:val="28"/>
          <w:szCs w:val="28"/>
        </w:rPr>
        <w:t xml:space="preserve"> тримає на постійному контролі проходження всіх варіантів проектів законів України «Про</w:t>
      </w:r>
      <w:r>
        <w:rPr>
          <w:rFonts w:ascii="Times New Roman" w:hAnsi="Times New Roman" w:cs="Times New Roman"/>
          <w:sz w:val="28"/>
          <w:szCs w:val="28"/>
        </w:rPr>
        <w:t xml:space="preserve"> </w:t>
      </w:r>
      <w:r w:rsidRPr="00751D84">
        <w:rPr>
          <w:rFonts w:ascii="Times New Roman" w:hAnsi="Times New Roman" w:cs="Times New Roman"/>
          <w:sz w:val="28"/>
          <w:szCs w:val="28"/>
        </w:rPr>
        <w:t xml:space="preserve"> державну</w:t>
      </w:r>
      <w:r>
        <w:rPr>
          <w:rFonts w:ascii="Times New Roman" w:hAnsi="Times New Roman" w:cs="Times New Roman"/>
          <w:sz w:val="28"/>
          <w:szCs w:val="28"/>
        </w:rPr>
        <w:t xml:space="preserve"> </w:t>
      </w:r>
      <w:r w:rsidRPr="00751D84">
        <w:rPr>
          <w:rFonts w:ascii="Times New Roman" w:hAnsi="Times New Roman" w:cs="Times New Roman"/>
          <w:sz w:val="28"/>
          <w:szCs w:val="28"/>
        </w:rPr>
        <w:t xml:space="preserve"> службу» та «Про службу в органах </w:t>
      </w:r>
      <w:r>
        <w:rPr>
          <w:rFonts w:ascii="Times New Roman" w:hAnsi="Times New Roman" w:cs="Times New Roman"/>
          <w:sz w:val="28"/>
          <w:szCs w:val="28"/>
        </w:rPr>
        <w:t>місцевого самоврядування» та</w:t>
      </w:r>
      <w:r w:rsidRPr="00751D84">
        <w:rPr>
          <w:rFonts w:ascii="Times New Roman" w:hAnsi="Times New Roman" w:cs="Times New Roman"/>
          <w:sz w:val="28"/>
          <w:szCs w:val="28"/>
        </w:rPr>
        <w:t xml:space="preserve"> контролює включення до них своїх принципових зауважень та доповнень.</w:t>
      </w:r>
    </w:p>
    <w:p w14:paraId="00432D9C" w14:textId="77777777" w:rsidR="008D7647" w:rsidRPr="00042798" w:rsidRDefault="008D7647" w:rsidP="001E3BD2">
      <w:pPr>
        <w:spacing w:after="0" w:line="240" w:lineRule="auto"/>
        <w:ind w:right="5" w:firstLine="720"/>
        <w:jc w:val="both"/>
        <w:rPr>
          <w:rFonts w:ascii="Times New Roman" w:hAnsi="Times New Roman" w:cs="Times New Roman"/>
          <w:sz w:val="28"/>
          <w:szCs w:val="28"/>
        </w:rPr>
      </w:pPr>
      <w:r>
        <w:rPr>
          <w:rFonts w:ascii="Times New Roman" w:hAnsi="Times New Roman" w:cs="Times New Roman"/>
          <w:sz w:val="28"/>
          <w:szCs w:val="28"/>
        </w:rPr>
        <w:t xml:space="preserve"> Так, вже у </w:t>
      </w:r>
      <w:r w:rsidRPr="003459DB">
        <w:rPr>
          <w:rFonts w:ascii="Times New Roman" w:hAnsi="Times New Roman" w:cs="Times New Roman"/>
          <w:b/>
          <w:sz w:val="28"/>
          <w:szCs w:val="28"/>
        </w:rPr>
        <w:t>2016 ро</w:t>
      </w:r>
      <w:r>
        <w:rPr>
          <w:rFonts w:ascii="Times New Roman" w:hAnsi="Times New Roman" w:cs="Times New Roman"/>
          <w:b/>
          <w:sz w:val="28"/>
          <w:szCs w:val="28"/>
        </w:rPr>
        <w:t>ці</w:t>
      </w:r>
      <w:r w:rsidRPr="008E7D3D">
        <w:rPr>
          <w:rFonts w:ascii="Times New Roman" w:hAnsi="Times New Roman" w:cs="Times New Roman"/>
          <w:sz w:val="28"/>
          <w:szCs w:val="28"/>
        </w:rPr>
        <w:t xml:space="preserve"> до </w:t>
      </w:r>
      <w:r>
        <w:rPr>
          <w:rFonts w:ascii="Times New Roman" w:hAnsi="Times New Roman" w:cs="Times New Roman"/>
          <w:sz w:val="28"/>
          <w:szCs w:val="28"/>
        </w:rPr>
        <w:t>Профспілки</w:t>
      </w:r>
      <w:r w:rsidRPr="008E7D3D">
        <w:rPr>
          <w:rFonts w:ascii="Times New Roman" w:hAnsi="Times New Roman" w:cs="Times New Roman"/>
          <w:sz w:val="28"/>
          <w:szCs w:val="28"/>
        </w:rPr>
        <w:t xml:space="preserve"> на погодження зайшли перші варіанти проектів змін</w:t>
      </w:r>
      <w:r>
        <w:rPr>
          <w:rFonts w:ascii="Times New Roman" w:hAnsi="Times New Roman" w:cs="Times New Roman"/>
          <w:sz w:val="28"/>
          <w:szCs w:val="28"/>
        </w:rPr>
        <w:t xml:space="preserve"> до</w:t>
      </w:r>
      <w:r w:rsidRPr="008E7D3D">
        <w:rPr>
          <w:rFonts w:ascii="Times New Roman" w:hAnsi="Times New Roman" w:cs="Times New Roman"/>
          <w:sz w:val="28"/>
          <w:szCs w:val="28"/>
        </w:rPr>
        <w:t xml:space="preserve"> нов</w:t>
      </w:r>
      <w:r>
        <w:rPr>
          <w:rFonts w:ascii="Times New Roman" w:hAnsi="Times New Roman" w:cs="Times New Roman"/>
          <w:sz w:val="28"/>
          <w:szCs w:val="28"/>
        </w:rPr>
        <w:t>ого З</w:t>
      </w:r>
      <w:r w:rsidRPr="008E7D3D">
        <w:rPr>
          <w:rFonts w:ascii="Times New Roman" w:hAnsi="Times New Roman" w:cs="Times New Roman"/>
          <w:sz w:val="28"/>
          <w:szCs w:val="28"/>
        </w:rPr>
        <w:t>акон</w:t>
      </w:r>
      <w:r>
        <w:rPr>
          <w:rFonts w:ascii="Times New Roman" w:hAnsi="Times New Roman" w:cs="Times New Roman"/>
          <w:sz w:val="28"/>
          <w:szCs w:val="28"/>
        </w:rPr>
        <w:t>у</w:t>
      </w:r>
      <w:r w:rsidRPr="008E7D3D">
        <w:rPr>
          <w:rFonts w:ascii="Times New Roman" w:hAnsi="Times New Roman" w:cs="Times New Roman"/>
          <w:sz w:val="28"/>
          <w:szCs w:val="28"/>
        </w:rPr>
        <w:t xml:space="preserve"> України «Про державну службу» та </w:t>
      </w:r>
      <w:r>
        <w:rPr>
          <w:rFonts w:ascii="Times New Roman" w:hAnsi="Times New Roman" w:cs="Times New Roman"/>
          <w:sz w:val="28"/>
          <w:szCs w:val="28"/>
        </w:rPr>
        <w:lastRenderedPageBreak/>
        <w:t xml:space="preserve">інші </w:t>
      </w:r>
      <w:r w:rsidRPr="008E7D3D">
        <w:rPr>
          <w:rFonts w:ascii="Times New Roman" w:hAnsi="Times New Roman" w:cs="Times New Roman"/>
          <w:sz w:val="28"/>
          <w:szCs w:val="28"/>
        </w:rPr>
        <w:t>законопроєкти, які регулюють</w:t>
      </w:r>
      <w:r>
        <w:rPr>
          <w:rFonts w:ascii="Times New Roman" w:hAnsi="Times New Roman" w:cs="Times New Roman"/>
          <w:sz w:val="28"/>
          <w:szCs w:val="28"/>
        </w:rPr>
        <w:t xml:space="preserve"> діяльність посадових та службових осіб державних органів та органів місцевого самоврядування. Пропоновані документи </w:t>
      </w:r>
      <w:r w:rsidRPr="00751D84">
        <w:rPr>
          <w:rFonts w:ascii="Times New Roman" w:hAnsi="Times New Roman" w:cs="Times New Roman"/>
          <w:color w:val="000000"/>
          <w:sz w:val="28"/>
          <w:szCs w:val="28"/>
        </w:rPr>
        <w:t>несли звужуючий, а</w:t>
      </w:r>
      <w:r>
        <w:rPr>
          <w:rFonts w:ascii="Times New Roman" w:hAnsi="Times New Roman" w:cs="Times New Roman"/>
          <w:color w:val="000000"/>
          <w:sz w:val="28"/>
          <w:szCs w:val="28"/>
        </w:rPr>
        <w:t xml:space="preserve"> </w:t>
      </w:r>
      <w:r w:rsidRPr="00751D84">
        <w:rPr>
          <w:rFonts w:ascii="Times New Roman" w:hAnsi="Times New Roman" w:cs="Times New Roman"/>
          <w:color w:val="000000"/>
          <w:sz w:val="28"/>
          <w:szCs w:val="28"/>
        </w:rPr>
        <w:t xml:space="preserve"> інколи дискримінаційний характер по відношенню до прав та гарантій державних службовців та працівників органів місцевого самоврядування. Особливо це стосувалося питань пенсійного забезпечення, виплати надбавок, премій тощо. </w:t>
      </w:r>
      <w:r>
        <w:rPr>
          <w:rFonts w:ascii="Times New Roman" w:hAnsi="Times New Roman" w:cs="Times New Roman"/>
          <w:color w:val="000000"/>
          <w:sz w:val="28"/>
          <w:szCs w:val="28"/>
        </w:rPr>
        <w:t>Окрім цього, опрацьовувались законопроекти  щодо окремих питань  національної поліції, прокуратури, судів, служби зайнятості та посадових осіб місцевого самоврядування.</w:t>
      </w:r>
    </w:p>
    <w:p w14:paraId="2C39685B" w14:textId="77777777" w:rsidR="008D7647" w:rsidRDefault="008D7647" w:rsidP="001E3BD2">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Серед найбільш важливих для членів Профспілки у 2016 році були опрацьовані наступні законопроекти.</w:t>
      </w:r>
    </w:p>
    <w:p w14:paraId="316524C2" w14:textId="4D574BEE" w:rsidR="008D7647" w:rsidRDefault="008D7647" w:rsidP="001E3BD2">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b/>
          <w:color w:val="000000"/>
          <w:sz w:val="28"/>
          <w:szCs w:val="28"/>
        </w:rPr>
        <w:t>Законопроєкт</w:t>
      </w:r>
      <w:r w:rsidRPr="00FB7178">
        <w:rPr>
          <w:rFonts w:ascii="Times New Roman" w:hAnsi="Times New Roman" w:cs="Times New Roman"/>
          <w:b/>
          <w:color w:val="000000"/>
          <w:sz w:val="28"/>
          <w:szCs w:val="28"/>
        </w:rPr>
        <w:t xml:space="preserve"> «Про внесення змін до Закону України «Про національну поліцію» щодо  діяльності  Професійної спілки працівників національної поліції»</w:t>
      </w:r>
      <w:r>
        <w:rPr>
          <w:rFonts w:ascii="Times New Roman" w:hAnsi="Times New Roman" w:cs="Times New Roman"/>
          <w:b/>
          <w:color w:val="000000"/>
          <w:sz w:val="28"/>
          <w:szCs w:val="28"/>
        </w:rPr>
        <w:t xml:space="preserve">, реєстраційний № </w:t>
      </w:r>
      <w:r w:rsidRPr="00FB7178">
        <w:rPr>
          <w:rFonts w:ascii="Times New Roman" w:hAnsi="Times New Roman" w:cs="Times New Roman"/>
          <w:b/>
          <w:color w:val="000000"/>
          <w:sz w:val="28"/>
          <w:szCs w:val="28"/>
        </w:rPr>
        <w:t>3853</w:t>
      </w:r>
      <w:r>
        <w:rPr>
          <w:rFonts w:ascii="Times New Roman" w:hAnsi="Times New Roman" w:cs="Times New Roman"/>
          <w:b/>
          <w:color w:val="000000"/>
          <w:sz w:val="28"/>
          <w:szCs w:val="28"/>
        </w:rPr>
        <w:t>,</w:t>
      </w:r>
      <w:r w:rsidRPr="00FB7178">
        <w:rPr>
          <w:rFonts w:ascii="Times New Roman" w:hAnsi="Times New Roman" w:cs="Times New Roman"/>
          <w:b/>
          <w:color w:val="000000"/>
          <w:sz w:val="28"/>
          <w:szCs w:val="28"/>
        </w:rPr>
        <w:t xml:space="preserve"> </w:t>
      </w:r>
      <w:r>
        <w:rPr>
          <w:rFonts w:ascii="Times New Roman" w:hAnsi="Times New Roman" w:cs="Times New Roman"/>
          <w:b/>
          <w:color w:val="000000"/>
          <w:sz w:val="28"/>
          <w:szCs w:val="28"/>
        </w:rPr>
        <w:t xml:space="preserve">по якому </w:t>
      </w:r>
      <w:r>
        <w:rPr>
          <w:rFonts w:ascii="Times New Roman" w:hAnsi="Times New Roman" w:cs="Times New Roman"/>
          <w:color w:val="000000"/>
          <w:sz w:val="28"/>
          <w:szCs w:val="28"/>
        </w:rPr>
        <w:t xml:space="preserve"> </w:t>
      </w:r>
      <w:r w:rsidRPr="00F13857">
        <w:rPr>
          <w:rFonts w:ascii="Times New Roman" w:hAnsi="Times New Roman" w:cs="Times New Roman"/>
          <w:b/>
          <w:color w:val="000000"/>
          <w:sz w:val="28"/>
          <w:szCs w:val="28"/>
        </w:rPr>
        <w:t>03.03.2016</w:t>
      </w:r>
      <w:r>
        <w:rPr>
          <w:rFonts w:ascii="Times New Roman" w:hAnsi="Times New Roman" w:cs="Times New Roman"/>
          <w:color w:val="000000"/>
          <w:sz w:val="28"/>
          <w:szCs w:val="28"/>
        </w:rPr>
        <w:t xml:space="preserve"> Профспілкою були направлені зауваження щодо  суперечності пропонованих змін до статті 10 Закону України «Про професійні спілки, їх права та гарантії діяльності» щодо рівності профспілок перед законом.</w:t>
      </w:r>
    </w:p>
    <w:p w14:paraId="103FE319" w14:textId="77777777" w:rsidR="008D7647" w:rsidRPr="00BE3CD3" w:rsidRDefault="00F07BA5" w:rsidP="001E3BD2">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Стосовно</w:t>
      </w:r>
      <w:r w:rsidR="008D7647">
        <w:rPr>
          <w:rFonts w:ascii="Times New Roman" w:hAnsi="Times New Roman" w:cs="Times New Roman"/>
          <w:color w:val="000000"/>
          <w:sz w:val="28"/>
          <w:szCs w:val="28"/>
        </w:rPr>
        <w:t xml:space="preserve"> </w:t>
      </w:r>
      <w:r w:rsidR="008D7647">
        <w:rPr>
          <w:rFonts w:ascii="Times New Roman" w:hAnsi="Times New Roman" w:cs="Times New Roman"/>
          <w:b/>
          <w:color w:val="000000"/>
          <w:sz w:val="28"/>
          <w:szCs w:val="28"/>
        </w:rPr>
        <w:t>п</w:t>
      </w:r>
      <w:r w:rsidR="008D7647" w:rsidRPr="00BE3CD3">
        <w:rPr>
          <w:rFonts w:ascii="Times New Roman" w:hAnsi="Times New Roman" w:cs="Times New Roman"/>
          <w:b/>
          <w:color w:val="000000"/>
          <w:sz w:val="28"/>
          <w:szCs w:val="28"/>
        </w:rPr>
        <w:t>роєкт</w:t>
      </w:r>
      <w:r w:rsidR="008D7647">
        <w:rPr>
          <w:rFonts w:ascii="Times New Roman" w:hAnsi="Times New Roman" w:cs="Times New Roman"/>
          <w:b/>
          <w:color w:val="000000"/>
          <w:sz w:val="28"/>
          <w:szCs w:val="28"/>
        </w:rPr>
        <w:t>у</w:t>
      </w:r>
      <w:r w:rsidR="008D7647">
        <w:rPr>
          <w:rFonts w:ascii="Times New Roman" w:hAnsi="Times New Roman" w:cs="Times New Roman"/>
          <w:color w:val="000000"/>
          <w:sz w:val="28"/>
          <w:szCs w:val="28"/>
        </w:rPr>
        <w:t xml:space="preserve"> </w:t>
      </w:r>
      <w:r w:rsidR="008D7647" w:rsidRPr="00DE51F4">
        <w:rPr>
          <w:rFonts w:ascii="Times New Roman" w:hAnsi="Times New Roman" w:cs="Times New Roman"/>
          <w:b/>
          <w:color w:val="000000"/>
          <w:sz w:val="28"/>
          <w:szCs w:val="28"/>
        </w:rPr>
        <w:t>Закону України «Про внесення змін  до деяких законодавчих актів України щодо вдосконалення порядку застосування  відповідальності до посадових та службових осіб органів державної влади та місцевого самоврядування»</w:t>
      </w:r>
      <w:r w:rsidR="008D7647">
        <w:rPr>
          <w:rFonts w:ascii="Times New Roman" w:hAnsi="Times New Roman" w:cs="Times New Roman"/>
          <w:b/>
          <w:color w:val="000000"/>
          <w:sz w:val="28"/>
          <w:szCs w:val="28"/>
        </w:rPr>
        <w:t xml:space="preserve">, реєстраційний </w:t>
      </w:r>
      <w:r w:rsidR="008D7647" w:rsidRPr="00BE3CD3">
        <w:rPr>
          <w:rFonts w:ascii="Times New Roman" w:hAnsi="Times New Roman" w:cs="Times New Roman"/>
          <w:b/>
          <w:color w:val="000000"/>
          <w:sz w:val="28"/>
          <w:szCs w:val="28"/>
        </w:rPr>
        <w:t>№3689</w:t>
      </w:r>
      <w:r w:rsidR="008D7647">
        <w:rPr>
          <w:rFonts w:ascii="Times New Roman" w:hAnsi="Times New Roman" w:cs="Times New Roman"/>
          <w:b/>
          <w:color w:val="000000"/>
          <w:sz w:val="28"/>
          <w:szCs w:val="28"/>
        </w:rPr>
        <w:t>,</w:t>
      </w:r>
      <w:r w:rsidR="008D7647">
        <w:rPr>
          <w:rFonts w:ascii="Times New Roman" w:hAnsi="Times New Roman" w:cs="Times New Roman"/>
          <w:color w:val="000000"/>
          <w:sz w:val="28"/>
          <w:szCs w:val="28"/>
        </w:rPr>
        <w:t xml:space="preserve"> </w:t>
      </w:r>
      <w:r w:rsidR="008D7647" w:rsidRPr="00F13857">
        <w:rPr>
          <w:rFonts w:ascii="Times New Roman" w:hAnsi="Times New Roman" w:cs="Times New Roman"/>
          <w:b/>
          <w:color w:val="000000"/>
          <w:sz w:val="28"/>
          <w:szCs w:val="28"/>
        </w:rPr>
        <w:t>03.03.2016</w:t>
      </w:r>
      <w:r w:rsidR="008D7647">
        <w:rPr>
          <w:rFonts w:ascii="Times New Roman" w:hAnsi="Times New Roman" w:cs="Times New Roman"/>
          <w:b/>
          <w:color w:val="000000"/>
          <w:sz w:val="28"/>
          <w:szCs w:val="28"/>
        </w:rPr>
        <w:t xml:space="preserve">  </w:t>
      </w:r>
      <w:r w:rsidR="008D7647" w:rsidRPr="00BE3CD3">
        <w:rPr>
          <w:rFonts w:ascii="Times New Roman" w:hAnsi="Times New Roman" w:cs="Times New Roman"/>
          <w:color w:val="000000"/>
          <w:sz w:val="28"/>
          <w:szCs w:val="28"/>
        </w:rPr>
        <w:t>Профспілка</w:t>
      </w:r>
      <w:r w:rsidR="008D7647">
        <w:rPr>
          <w:rFonts w:ascii="Times New Roman" w:hAnsi="Times New Roman" w:cs="Times New Roman"/>
          <w:color w:val="000000"/>
          <w:sz w:val="28"/>
          <w:szCs w:val="28"/>
        </w:rPr>
        <w:t xml:space="preserve"> висловила заперечення проти намагання авторів законопроекту перекласти цивільно-правову (майнову) відповідальність держави та територіальної громади на посадових та службових осіб державних органів та органів місцевого самоврядування, що не відповідає статті 2 Цивільного Кодексу України, згідно з якою посадові особи цих органів не є суб</w:t>
      </w:r>
      <w:r w:rsidR="008D7647" w:rsidRPr="00F50D71">
        <w:rPr>
          <w:rFonts w:ascii="Times New Roman" w:hAnsi="Times New Roman" w:cs="Times New Roman"/>
          <w:color w:val="000000"/>
          <w:sz w:val="28"/>
          <w:szCs w:val="28"/>
        </w:rPr>
        <w:t>’</w:t>
      </w:r>
      <w:r w:rsidR="008D7647">
        <w:rPr>
          <w:rFonts w:ascii="Times New Roman" w:hAnsi="Times New Roman" w:cs="Times New Roman"/>
          <w:color w:val="000000"/>
          <w:sz w:val="28"/>
          <w:szCs w:val="28"/>
        </w:rPr>
        <w:t>єктами цивільного права. І, як пропозицію, запропоновано започаткувати, у першу чергу, відповідальність політичних осіб за прийняті рішення, які завдали шкоди державі, суспільству, громадянам.</w:t>
      </w:r>
    </w:p>
    <w:p w14:paraId="7DF7E788" w14:textId="77777777" w:rsidR="008D7647" w:rsidRDefault="008D7647" w:rsidP="001E3BD2">
      <w:pPr>
        <w:spacing w:after="0" w:line="240" w:lineRule="auto"/>
        <w:ind w:firstLine="708"/>
        <w:jc w:val="both"/>
        <w:rPr>
          <w:rFonts w:ascii="Times New Roman" w:hAnsi="Times New Roman" w:cs="Times New Roman"/>
          <w:sz w:val="28"/>
          <w:szCs w:val="28"/>
        </w:rPr>
      </w:pPr>
      <w:r>
        <w:rPr>
          <w:rFonts w:ascii="Times New Roman" w:hAnsi="Times New Roman" w:cs="Times New Roman"/>
          <w:color w:val="000000"/>
          <w:sz w:val="28"/>
          <w:szCs w:val="28"/>
        </w:rPr>
        <w:t xml:space="preserve">Також Профспілкою </w:t>
      </w:r>
      <w:r w:rsidRPr="00F13857">
        <w:rPr>
          <w:rFonts w:ascii="Times New Roman" w:hAnsi="Times New Roman" w:cs="Times New Roman"/>
          <w:b/>
          <w:color w:val="000000"/>
          <w:sz w:val="28"/>
          <w:szCs w:val="28"/>
        </w:rPr>
        <w:t>21.04.2016</w:t>
      </w:r>
      <w:r>
        <w:rPr>
          <w:rFonts w:ascii="Times New Roman" w:hAnsi="Times New Roman" w:cs="Times New Roman"/>
          <w:color w:val="000000"/>
          <w:sz w:val="28"/>
          <w:szCs w:val="28"/>
        </w:rPr>
        <w:t xml:space="preserve"> не погоджено проєкт Закону України  «</w:t>
      </w:r>
      <w:r w:rsidRPr="003459DB">
        <w:rPr>
          <w:rFonts w:ascii="Times New Roman" w:hAnsi="Times New Roman" w:cs="Times New Roman"/>
          <w:b/>
          <w:color w:val="000000"/>
          <w:sz w:val="28"/>
          <w:szCs w:val="28"/>
        </w:rPr>
        <w:t>Про внесення змін до Закону України «Про державну службу» щодо скасування пенсійних привілеїв»</w:t>
      </w:r>
      <w:r>
        <w:rPr>
          <w:rFonts w:ascii="Times New Roman" w:hAnsi="Times New Roman" w:cs="Times New Roman"/>
          <w:b/>
          <w:color w:val="000000"/>
          <w:sz w:val="28"/>
          <w:szCs w:val="28"/>
        </w:rPr>
        <w:t xml:space="preserve">, реєстраційний № </w:t>
      </w:r>
      <w:r w:rsidRPr="003459DB">
        <w:rPr>
          <w:rFonts w:ascii="Times New Roman" w:hAnsi="Times New Roman" w:cs="Times New Roman"/>
          <w:b/>
          <w:color w:val="000000"/>
          <w:sz w:val="28"/>
          <w:szCs w:val="28"/>
        </w:rPr>
        <w:t>4505</w:t>
      </w:r>
      <w:r>
        <w:rPr>
          <w:rFonts w:ascii="Times New Roman" w:hAnsi="Times New Roman" w:cs="Times New Roman"/>
          <w:color w:val="000000"/>
          <w:sz w:val="28"/>
          <w:szCs w:val="28"/>
        </w:rPr>
        <w:t>, оскільки авторами було передбачено зменшення розміру пенсійного забезпечення державних службовців.</w:t>
      </w:r>
      <w:r w:rsidRPr="003459DB">
        <w:rPr>
          <w:rFonts w:ascii="Times New Roman" w:hAnsi="Times New Roman" w:cs="Times New Roman"/>
          <w:sz w:val="28"/>
          <w:szCs w:val="28"/>
        </w:rPr>
        <w:t xml:space="preserve"> </w:t>
      </w:r>
    </w:p>
    <w:p w14:paraId="2A7A481D" w14:textId="2908CA32" w:rsidR="008D7647" w:rsidRDefault="008D7647" w:rsidP="001E3BD2">
      <w:pPr>
        <w:spacing w:after="0" w:line="240" w:lineRule="auto"/>
        <w:ind w:firstLine="708"/>
        <w:jc w:val="both"/>
        <w:rPr>
          <w:rFonts w:ascii="Times New Roman" w:hAnsi="Times New Roman" w:cs="Times New Roman"/>
          <w:color w:val="000000"/>
          <w:sz w:val="28"/>
          <w:szCs w:val="28"/>
        </w:rPr>
      </w:pPr>
      <w:r w:rsidRPr="00F50D71">
        <w:rPr>
          <w:rFonts w:ascii="Times New Roman" w:hAnsi="Times New Roman" w:cs="Times New Roman"/>
          <w:color w:val="000000"/>
          <w:sz w:val="28"/>
          <w:szCs w:val="28"/>
        </w:rPr>
        <w:t>З</w:t>
      </w:r>
      <w:r>
        <w:rPr>
          <w:rFonts w:ascii="Times New Roman" w:hAnsi="Times New Roman" w:cs="Times New Roman"/>
          <w:color w:val="000000"/>
          <w:sz w:val="28"/>
          <w:szCs w:val="28"/>
        </w:rPr>
        <w:t xml:space="preserve">а результатами опрацювання </w:t>
      </w:r>
      <w:r>
        <w:rPr>
          <w:rFonts w:ascii="Times New Roman" w:hAnsi="Times New Roman" w:cs="Times New Roman"/>
          <w:b/>
          <w:color w:val="000000"/>
          <w:sz w:val="28"/>
          <w:szCs w:val="28"/>
        </w:rPr>
        <w:t>проє</w:t>
      </w:r>
      <w:r w:rsidRPr="00074ADC">
        <w:rPr>
          <w:rFonts w:ascii="Times New Roman" w:hAnsi="Times New Roman" w:cs="Times New Roman"/>
          <w:b/>
          <w:color w:val="000000"/>
          <w:sz w:val="28"/>
          <w:szCs w:val="28"/>
        </w:rPr>
        <w:t>кту Закону</w:t>
      </w:r>
      <w:r>
        <w:rPr>
          <w:rFonts w:ascii="Times New Roman" w:hAnsi="Times New Roman" w:cs="Times New Roman"/>
          <w:b/>
          <w:color w:val="000000"/>
          <w:sz w:val="28"/>
          <w:szCs w:val="28"/>
        </w:rPr>
        <w:t xml:space="preserve"> України «Про державну службу» </w:t>
      </w:r>
      <w:r w:rsidRPr="00F13857">
        <w:rPr>
          <w:rFonts w:ascii="Times New Roman" w:hAnsi="Times New Roman" w:cs="Times New Roman"/>
          <w:b/>
          <w:color w:val="000000"/>
          <w:sz w:val="28"/>
          <w:szCs w:val="28"/>
        </w:rPr>
        <w:t>02.09.2016</w:t>
      </w:r>
      <w:r w:rsidRPr="00F13857">
        <w:rPr>
          <w:rFonts w:ascii="Times New Roman" w:hAnsi="Times New Roman" w:cs="Times New Roman"/>
          <w:color w:val="000000"/>
          <w:sz w:val="28"/>
          <w:szCs w:val="28"/>
        </w:rPr>
        <w:t xml:space="preserve"> </w:t>
      </w:r>
      <w:r>
        <w:rPr>
          <w:rFonts w:ascii="Times New Roman" w:hAnsi="Times New Roman" w:cs="Times New Roman"/>
          <w:color w:val="000000"/>
          <w:sz w:val="28"/>
          <w:szCs w:val="28"/>
        </w:rPr>
        <w:t>було направлено до СПО ряд суттєвих зауважень, а саме  щодо положень про додатковий заробіток державними службовцями у робочий та позаробочий час;</w:t>
      </w:r>
      <w:r w:rsidR="001E3BD2">
        <w:rPr>
          <w:rFonts w:ascii="Times New Roman" w:hAnsi="Times New Roman" w:cs="Times New Roman"/>
          <w:color w:val="000000"/>
          <w:sz w:val="28"/>
          <w:szCs w:val="28"/>
        </w:rPr>
        <w:t xml:space="preserve"> </w:t>
      </w:r>
      <w:r>
        <w:rPr>
          <w:rFonts w:ascii="Times New Roman" w:hAnsi="Times New Roman" w:cs="Times New Roman"/>
          <w:color w:val="000000"/>
          <w:sz w:val="28"/>
          <w:szCs w:val="28"/>
        </w:rPr>
        <w:t>зняття обмежень в роботі понад нормованого робочого часу;</w:t>
      </w:r>
      <w:r w:rsidR="001E3BD2">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спірності віднесення посад голів райдержадміністрацій  до категорії «Б», а голів районних адміністрацій у м.Києві  до категорії «А»;</w:t>
      </w:r>
      <w:r w:rsidR="001E3BD2">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відзначено про ризики щодо  подальшого функціонування системи професійного навчання  та інші. Також були подані пропозиції по внесенню змін у статті 41, 43, 50, 51 щодо  роботи понад установлену тривалість робочого дня лише за згодою працівника,  </w:t>
      </w:r>
      <w:r>
        <w:rPr>
          <w:rFonts w:ascii="Times New Roman" w:hAnsi="Times New Roman" w:cs="Times New Roman"/>
          <w:color w:val="000000"/>
          <w:sz w:val="28"/>
          <w:szCs w:val="28"/>
        </w:rPr>
        <w:lastRenderedPageBreak/>
        <w:t>неможливості  зміни істотних умов державної служби у зв’зку зі зменшенням фонду оплати праці, доплат за наукові ступені та за звання «заслужений», переведення працівника в одному державному органі на посади в межах 9-7 груп оплати праці без конкурсу.</w:t>
      </w:r>
    </w:p>
    <w:p w14:paraId="302D562E" w14:textId="77777777" w:rsidR="008D7647" w:rsidRDefault="008D7647" w:rsidP="001E3BD2">
      <w:pPr>
        <w:spacing w:after="0" w:line="240" w:lineRule="auto"/>
        <w:ind w:firstLine="708"/>
        <w:jc w:val="both"/>
        <w:rPr>
          <w:rFonts w:ascii="Times New Roman" w:hAnsi="Times New Roman" w:cs="Times New Roman"/>
          <w:color w:val="000000"/>
          <w:sz w:val="28"/>
          <w:szCs w:val="28"/>
        </w:rPr>
      </w:pPr>
      <w:r w:rsidRPr="00F13857">
        <w:rPr>
          <w:rFonts w:ascii="Times New Roman" w:hAnsi="Times New Roman" w:cs="Times New Roman"/>
          <w:b/>
          <w:color w:val="000000"/>
          <w:sz w:val="28"/>
          <w:szCs w:val="28"/>
        </w:rPr>
        <w:t>07.11.2016</w:t>
      </w:r>
      <w:r>
        <w:rPr>
          <w:rFonts w:ascii="Times New Roman" w:hAnsi="Times New Roman" w:cs="Times New Roman"/>
          <w:color w:val="000000"/>
          <w:sz w:val="28"/>
          <w:szCs w:val="28"/>
        </w:rPr>
        <w:t xml:space="preserve"> були направлені пропозиції до Федерації профспілок України пропозиції по опрацьованих ще  одних змінах до </w:t>
      </w:r>
      <w:r w:rsidRPr="00615DB4">
        <w:rPr>
          <w:rFonts w:ascii="Times New Roman" w:hAnsi="Times New Roman" w:cs="Times New Roman"/>
          <w:b/>
          <w:color w:val="000000"/>
          <w:sz w:val="28"/>
          <w:szCs w:val="28"/>
        </w:rPr>
        <w:t>Закону України «Про державну службу»</w:t>
      </w:r>
      <w:r>
        <w:rPr>
          <w:rFonts w:ascii="Times New Roman" w:hAnsi="Times New Roman" w:cs="Times New Roman"/>
          <w:b/>
          <w:color w:val="000000"/>
          <w:sz w:val="28"/>
          <w:szCs w:val="28"/>
        </w:rPr>
        <w:t xml:space="preserve">, </w:t>
      </w:r>
      <w:r w:rsidRPr="002603DE">
        <w:rPr>
          <w:rFonts w:ascii="Times New Roman" w:hAnsi="Times New Roman" w:cs="Times New Roman"/>
          <w:color w:val="000000"/>
          <w:sz w:val="28"/>
          <w:szCs w:val="28"/>
        </w:rPr>
        <w:t>а</w:t>
      </w:r>
      <w:r>
        <w:rPr>
          <w:rFonts w:ascii="Times New Roman" w:hAnsi="Times New Roman" w:cs="Times New Roman"/>
          <w:b/>
          <w:color w:val="000000"/>
          <w:sz w:val="28"/>
          <w:szCs w:val="28"/>
        </w:rPr>
        <w:t xml:space="preserve"> </w:t>
      </w:r>
      <w:r w:rsidRPr="002603DE">
        <w:rPr>
          <w:rFonts w:ascii="Times New Roman" w:hAnsi="Times New Roman" w:cs="Times New Roman"/>
          <w:color w:val="000000"/>
          <w:sz w:val="28"/>
          <w:szCs w:val="28"/>
        </w:rPr>
        <w:t>саме</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 xml:space="preserve"> щодо вилучення з проєкту положення про обмеження при виплаті пенсій працюючим пенсіонерам на державній службі на рівні 85%, а також  позбавлення права на отримання  пенсій працюючим пенсіонерам на посадах, які дають право на призначення пенсії у порядку та на умовах</w:t>
      </w:r>
      <w:r w:rsidRPr="00615DB4">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передбачених спеціальними законами («Про державну службу», «Про прокуратуру, «Про судоустрій і статус суддів» тощо).</w:t>
      </w:r>
    </w:p>
    <w:p w14:paraId="564FEDCA" w14:textId="77777777" w:rsidR="001E3BD2" w:rsidRDefault="001E3BD2" w:rsidP="001E3BD2">
      <w:pPr>
        <w:spacing w:after="0" w:line="240" w:lineRule="auto"/>
        <w:ind w:firstLine="708"/>
        <w:jc w:val="both"/>
        <w:rPr>
          <w:rFonts w:ascii="Times New Roman" w:hAnsi="Times New Roman" w:cs="Times New Roman"/>
          <w:color w:val="000000"/>
          <w:sz w:val="28"/>
          <w:szCs w:val="28"/>
        </w:rPr>
      </w:pPr>
    </w:p>
    <w:p w14:paraId="5362385F" w14:textId="77777777" w:rsidR="008D7647" w:rsidRDefault="008D7647" w:rsidP="001E3BD2">
      <w:pPr>
        <w:spacing w:after="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w:t>
      </w:r>
    </w:p>
    <w:p w14:paraId="7A19741E" w14:textId="77777777" w:rsidR="008D7647" w:rsidRDefault="008D7647" w:rsidP="001E3BD2">
      <w:pPr>
        <w:widowControl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 </w:t>
      </w:r>
      <w:r w:rsidRPr="00B20C8D">
        <w:rPr>
          <w:rFonts w:ascii="Times New Roman" w:hAnsi="Times New Roman" w:cs="Times New Roman"/>
          <w:b/>
          <w:color w:val="000000"/>
          <w:sz w:val="28"/>
          <w:szCs w:val="28"/>
        </w:rPr>
        <w:t>2017 році</w:t>
      </w:r>
      <w:r>
        <w:rPr>
          <w:rFonts w:ascii="Times New Roman" w:hAnsi="Times New Roman" w:cs="Times New Roman"/>
          <w:color w:val="000000"/>
          <w:sz w:val="28"/>
          <w:szCs w:val="28"/>
        </w:rPr>
        <w:t xml:space="preserve">, серед </w:t>
      </w:r>
      <w:r w:rsidRPr="00B20C8D">
        <w:rPr>
          <w:rFonts w:ascii="Times New Roman" w:hAnsi="Times New Roman" w:cs="Times New Roman"/>
          <w:b/>
          <w:color w:val="000000"/>
          <w:sz w:val="28"/>
          <w:szCs w:val="28"/>
        </w:rPr>
        <w:t>118</w:t>
      </w:r>
      <w:r>
        <w:rPr>
          <w:rFonts w:ascii="Times New Roman" w:hAnsi="Times New Roman" w:cs="Times New Roman"/>
          <w:color w:val="000000"/>
          <w:sz w:val="28"/>
          <w:szCs w:val="28"/>
        </w:rPr>
        <w:t xml:space="preserve">  нормативно-правових актів, було опрацьовано </w:t>
      </w:r>
      <w:r w:rsidRPr="00B20C8D">
        <w:rPr>
          <w:rFonts w:ascii="Times New Roman" w:hAnsi="Times New Roman" w:cs="Times New Roman"/>
          <w:b/>
          <w:color w:val="000000"/>
          <w:sz w:val="28"/>
          <w:szCs w:val="28"/>
        </w:rPr>
        <w:t xml:space="preserve">13 </w:t>
      </w:r>
      <w:r>
        <w:rPr>
          <w:rFonts w:ascii="Times New Roman" w:hAnsi="Times New Roman" w:cs="Times New Roman"/>
          <w:color w:val="000000"/>
          <w:sz w:val="28"/>
          <w:szCs w:val="28"/>
        </w:rPr>
        <w:t>законопроєктів.</w:t>
      </w:r>
    </w:p>
    <w:p w14:paraId="3D889A69" w14:textId="77777777" w:rsidR="008D7647" w:rsidRDefault="008D7647" w:rsidP="001E3BD2">
      <w:pPr>
        <w:widowControl w:val="0"/>
        <w:spacing w:after="0" w:line="240" w:lineRule="auto"/>
        <w:ind w:firstLine="709"/>
        <w:jc w:val="both"/>
        <w:rPr>
          <w:rFonts w:ascii="Times New Roman" w:hAnsi="Times New Roman" w:cs="Times New Roman"/>
          <w:color w:val="000000"/>
          <w:sz w:val="28"/>
          <w:szCs w:val="28"/>
        </w:rPr>
      </w:pPr>
      <w:r w:rsidRPr="00F50D71">
        <w:rPr>
          <w:rFonts w:ascii="Times New Roman" w:hAnsi="Times New Roman" w:cs="Times New Roman"/>
          <w:color w:val="000000"/>
          <w:sz w:val="28"/>
          <w:szCs w:val="28"/>
        </w:rPr>
        <w:t>Так,</w:t>
      </w:r>
      <w:r w:rsidRPr="00F50D71">
        <w:rPr>
          <w:rFonts w:ascii="Times New Roman" w:hAnsi="Times New Roman" w:cs="Times New Roman"/>
          <w:b/>
          <w:color w:val="000000"/>
          <w:sz w:val="28"/>
          <w:szCs w:val="28"/>
        </w:rPr>
        <w:t xml:space="preserve"> </w:t>
      </w:r>
      <w:r w:rsidRPr="00F13857">
        <w:rPr>
          <w:rFonts w:ascii="Times New Roman" w:hAnsi="Times New Roman" w:cs="Times New Roman"/>
          <w:b/>
          <w:color w:val="000000"/>
          <w:sz w:val="28"/>
          <w:szCs w:val="28"/>
        </w:rPr>
        <w:t>28.03.2017</w:t>
      </w:r>
      <w:r w:rsidRPr="00F13857">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до СПО  були направлені пропозиції до </w:t>
      </w:r>
      <w:r w:rsidRPr="00475BD3">
        <w:rPr>
          <w:rFonts w:ascii="Times New Roman" w:hAnsi="Times New Roman" w:cs="Times New Roman"/>
          <w:b/>
          <w:color w:val="000000"/>
          <w:sz w:val="28"/>
          <w:szCs w:val="28"/>
        </w:rPr>
        <w:t>проекту Закону України «Про внесення змін до деяких законодавчих актів України (щодо встановлення посадового окладу</w:t>
      </w:r>
      <w:r>
        <w:rPr>
          <w:rFonts w:ascii="Times New Roman" w:hAnsi="Times New Roman" w:cs="Times New Roman"/>
          <w:b/>
          <w:color w:val="000000"/>
          <w:sz w:val="28"/>
          <w:szCs w:val="28"/>
        </w:rPr>
        <w:t xml:space="preserve"> </w:t>
      </w:r>
      <w:r w:rsidRPr="00475BD3">
        <w:rPr>
          <w:rFonts w:ascii="Times New Roman" w:hAnsi="Times New Roman" w:cs="Times New Roman"/>
          <w:b/>
          <w:color w:val="000000"/>
          <w:sz w:val="28"/>
          <w:szCs w:val="28"/>
        </w:rPr>
        <w:t>(тарифної ставки) залежно від розміру мінімальної за</w:t>
      </w:r>
      <w:r>
        <w:rPr>
          <w:rFonts w:ascii="Times New Roman" w:hAnsi="Times New Roman" w:cs="Times New Roman"/>
          <w:b/>
          <w:color w:val="000000"/>
          <w:sz w:val="28"/>
          <w:szCs w:val="28"/>
        </w:rPr>
        <w:t xml:space="preserve">робітної плати)», </w:t>
      </w:r>
      <w:r w:rsidRPr="00475BD3">
        <w:rPr>
          <w:rFonts w:ascii="Times New Roman" w:hAnsi="Times New Roman" w:cs="Times New Roman"/>
          <w:b/>
          <w:color w:val="000000"/>
          <w:sz w:val="28"/>
          <w:szCs w:val="28"/>
        </w:rPr>
        <w:t>№6146-доопр</w:t>
      </w:r>
      <w:r>
        <w:rPr>
          <w:rFonts w:ascii="Times New Roman" w:hAnsi="Times New Roman" w:cs="Times New Roman"/>
          <w:color w:val="000000"/>
          <w:sz w:val="28"/>
          <w:szCs w:val="28"/>
        </w:rPr>
        <w:t>., щодо встановлення мінімального розміру посадового окладу групи 9 у державних органах  юрисдикція яких поширюється на територію одного або декількох районів, міст обласного значення, не може бути менше двох розмірів мінімальної заробітної плати, розмір якої встановлено на 1 січня календарного року.</w:t>
      </w:r>
      <w:r w:rsidRPr="00475BD3">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Однак, пропозицію не було враховано. Разом з тим,  станом на 2020 рік,  Профспілці вдалось відстояти відповідний посадовий оклад у розмірі двох прожиткових мінімумів.</w:t>
      </w:r>
    </w:p>
    <w:p w14:paraId="3C987D32" w14:textId="77777777" w:rsidR="008D7647" w:rsidRDefault="008D7647" w:rsidP="001E3BD2">
      <w:pPr>
        <w:widowControl w:val="0"/>
        <w:spacing w:after="0" w:line="240" w:lineRule="auto"/>
        <w:ind w:firstLine="709"/>
        <w:jc w:val="both"/>
        <w:rPr>
          <w:rFonts w:ascii="Times New Roman" w:hAnsi="Times New Roman" w:cs="Times New Roman"/>
          <w:color w:val="000000"/>
          <w:sz w:val="28"/>
          <w:szCs w:val="28"/>
        </w:rPr>
      </w:pPr>
      <w:r w:rsidRPr="00F13857">
        <w:rPr>
          <w:rFonts w:ascii="Times New Roman" w:hAnsi="Times New Roman" w:cs="Times New Roman"/>
          <w:b/>
          <w:color w:val="000000"/>
          <w:sz w:val="28"/>
          <w:szCs w:val="28"/>
        </w:rPr>
        <w:t>11.04.2017</w:t>
      </w:r>
      <w:r>
        <w:rPr>
          <w:rFonts w:ascii="Times New Roman" w:hAnsi="Times New Roman" w:cs="Times New Roman"/>
          <w:color w:val="000000"/>
          <w:sz w:val="28"/>
          <w:szCs w:val="28"/>
        </w:rPr>
        <w:t xml:space="preserve"> Профспілкою було погоджено </w:t>
      </w:r>
      <w:r w:rsidRPr="002D4923">
        <w:rPr>
          <w:rFonts w:ascii="Times New Roman" w:hAnsi="Times New Roman" w:cs="Times New Roman"/>
          <w:b/>
          <w:color w:val="000000"/>
          <w:sz w:val="28"/>
          <w:szCs w:val="28"/>
        </w:rPr>
        <w:t>проект Закону України «Про ратифікацію Конвенції Міжнародної організації праці про захист права на організацію та процедури визначення умов зайнятості на державній службі №151»</w:t>
      </w:r>
      <w:r>
        <w:rPr>
          <w:rFonts w:ascii="Times New Roman" w:hAnsi="Times New Roman" w:cs="Times New Roman"/>
          <w:color w:val="000000"/>
          <w:sz w:val="28"/>
          <w:szCs w:val="28"/>
        </w:rPr>
        <w:t xml:space="preserve">. Однак, незважаючи на активну роботу Профспілки у питаннях необхідності прийняття запропонованого проекту, пройшовши практично всі процедурні етапу розгляду та опрацювання,  з ряду  причин, у тому числі і політичних, законопроект не передано на розгляд до Верховної Ради України і Конвенція МОП №151 залишається не ратифікованою. </w:t>
      </w:r>
    </w:p>
    <w:p w14:paraId="4107B2D8" w14:textId="77777777" w:rsidR="008D7647" w:rsidRDefault="008D7647" w:rsidP="001E3BD2">
      <w:pPr>
        <w:widowControl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 </w:t>
      </w:r>
      <w:r w:rsidRPr="00CB28EA">
        <w:rPr>
          <w:rFonts w:ascii="Times New Roman" w:hAnsi="Times New Roman" w:cs="Times New Roman"/>
          <w:b/>
          <w:color w:val="000000"/>
          <w:sz w:val="28"/>
          <w:szCs w:val="28"/>
        </w:rPr>
        <w:t>законопроекту «Про внесення змін до деяких законодавчих актів України щодо запобігання надмірному тиску на суб’єктів господарювання заходів державного нагляду(контролю) за додержанням законодавства про працю та зайнятість населення»</w:t>
      </w:r>
      <w:r>
        <w:rPr>
          <w:rFonts w:ascii="Times New Roman" w:hAnsi="Times New Roman" w:cs="Times New Roman"/>
          <w:b/>
          <w:color w:val="000000"/>
          <w:sz w:val="28"/>
          <w:szCs w:val="28"/>
        </w:rPr>
        <w:t xml:space="preserve">, реєстраційний </w:t>
      </w:r>
      <w:r w:rsidRPr="00CB28EA">
        <w:rPr>
          <w:rFonts w:ascii="Times New Roman" w:hAnsi="Times New Roman" w:cs="Times New Roman"/>
          <w:b/>
          <w:color w:val="000000"/>
          <w:sz w:val="28"/>
          <w:szCs w:val="28"/>
        </w:rPr>
        <w:t>№6489</w:t>
      </w:r>
      <w:r w:rsidRPr="00F13857">
        <w:rPr>
          <w:rFonts w:ascii="Times New Roman" w:hAnsi="Times New Roman" w:cs="Times New Roman"/>
          <w:color w:val="000000"/>
          <w:sz w:val="28"/>
          <w:szCs w:val="28"/>
        </w:rPr>
        <w:t xml:space="preserve">, </w:t>
      </w:r>
      <w:r w:rsidRPr="00F13857">
        <w:rPr>
          <w:rFonts w:ascii="Times New Roman" w:hAnsi="Times New Roman" w:cs="Times New Roman"/>
          <w:b/>
          <w:color w:val="000000"/>
          <w:sz w:val="28"/>
          <w:szCs w:val="28"/>
        </w:rPr>
        <w:t xml:space="preserve"> 03.05.2017</w:t>
      </w:r>
      <w:r>
        <w:rPr>
          <w:rFonts w:ascii="Times New Roman" w:hAnsi="Times New Roman" w:cs="Times New Roman"/>
          <w:color w:val="000000"/>
          <w:sz w:val="28"/>
          <w:szCs w:val="28"/>
        </w:rPr>
        <w:t xml:space="preserve"> було направлено зауваження щодо неузгодженостями між першою та другою частинами статті 259 КЗпП України  стосовно  суб</w:t>
      </w:r>
      <w:r w:rsidRPr="000B2559">
        <w:rPr>
          <w:rFonts w:ascii="Times New Roman" w:hAnsi="Times New Roman" w:cs="Times New Roman"/>
          <w:color w:val="000000"/>
          <w:sz w:val="28"/>
          <w:szCs w:val="28"/>
        </w:rPr>
        <w:t>’</w:t>
      </w:r>
      <w:r>
        <w:rPr>
          <w:rFonts w:ascii="Times New Roman" w:hAnsi="Times New Roman" w:cs="Times New Roman"/>
          <w:color w:val="000000"/>
          <w:sz w:val="28"/>
          <w:szCs w:val="28"/>
        </w:rPr>
        <w:t>єктів, уповноважених здійснювати контроль за додержанням законодавства про працю.</w:t>
      </w:r>
    </w:p>
    <w:p w14:paraId="5F64CD7A" w14:textId="77777777" w:rsidR="008D7647" w:rsidRDefault="008D7647" w:rsidP="001E3BD2">
      <w:pPr>
        <w:widowControl w:val="0"/>
        <w:spacing w:after="0" w:line="240" w:lineRule="auto"/>
        <w:ind w:firstLine="709"/>
        <w:jc w:val="both"/>
        <w:rPr>
          <w:rFonts w:ascii="Times New Roman" w:hAnsi="Times New Roman" w:cs="Times New Roman"/>
          <w:b/>
          <w:color w:val="000000"/>
          <w:sz w:val="28"/>
          <w:szCs w:val="28"/>
        </w:rPr>
      </w:pPr>
      <w:r w:rsidRPr="001B2CA0">
        <w:rPr>
          <w:rFonts w:ascii="Times New Roman" w:hAnsi="Times New Roman" w:cs="Times New Roman"/>
          <w:b/>
          <w:color w:val="000000"/>
          <w:sz w:val="28"/>
          <w:szCs w:val="28"/>
        </w:rPr>
        <w:lastRenderedPageBreak/>
        <w:t>11.07.2017</w:t>
      </w:r>
      <w:r>
        <w:rPr>
          <w:rFonts w:ascii="Times New Roman" w:hAnsi="Times New Roman" w:cs="Times New Roman"/>
          <w:color w:val="000000"/>
          <w:sz w:val="28"/>
          <w:szCs w:val="28"/>
        </w:rPr>
        <w:t xml:space="preserve"> було опрацьовано та погоджено Профспілкою проект </w:t>
      </w:r>
      <w:r w:rsidRPr="00CB28EA">
        <w:rPr>
          <w:rFonts w:ascii="Times New Roman" w:hAnsi="Times New Roman" w:cs="Times New Roman"/>
          <w:b/>
          <w:color w:val="000000"/>
          <w:sz w:val="28"/>
          <w:szCs w:val="28"/>
        </w:rPr>
        <w:t>Закон</w:t>
      </w:r>
      <w:r>
        <w:rPr>
          <w:rFonts w:ascii="Times New Roman" w:hAnsi="Times New Roman" w:cs="Times New Roman"/>
          <w:b/>
          <w:color w:val="000000"/>
          <w:sz w:val="28"/>
          <w:szCs w:val="28"/>
        </w:rPr>
        <w:t>у</w:t>
      </w:r>
      <w:r w:rsidRPr="00CB28EA">
        <w:rPr>
          <w:rFonts w:ascii="Times New Roman" w:hAnsi="Times New Roman" w:cs="Times New Roman"/>
          <w:b/>
          <w:color w:val="000000"/>
          <w:sz w:val="28"/>
          <w:szCs w:val="28"/>
        </w:rPr>
        <w:t xml:space="preserve"> України «Про внесення змін до Кодексу цивільного захисту України»</w:t>
      </w:r>
      <w:r>
        <w:rPr>
          <w:rFonts w:ascii="Times New Roman" w:hAnsi="Times New Roman" w:cs="Times New Roman"/>
          <w:b/>
          <w:color w:val="000000"/>
          <w:sz w:val="28"/>
          <w:szCs w:val="28"/>
        </w:rPr>
        <w:t>.</w:t>
      </w:r>
    </w:p>
    <w:p w14:paraId="392BA653" w14:textId="77777777" w:rsidR="006374B4" w:rsidRDefault="006374B4" w:rsidP="001E3BD2">
      <w:pPr>
        <w:widowControl w:val="0"/>
        <w:spacing w:after="0" w:line="240" w:lineRule="auto"/>
        <w:ind w:firstLine="709"/>
        <w:jc w:val="both"/>
        <w:rPr>
          <w:rFonts w:ascii="Times New Roman" w:hAnsi="Times New Roman" w:cs="Times New Roman"/>
          <w:b/>
          <w:color w:val="000000"/>
          <w:sz w:val="28"/>
          <w:szCs w:val="28"/>
        </w:rPr>
      </w:pPr>
    </w:p>
    <w:p w14:paraId="5A98924C" w14:textId="77777777" w:rsidR="008D7647" w:rsidRDefault="008D7647" w:rsidP="001E3BD2">
      <w:pPr>
        <w:spacing w:after="0"/>
        <w:ind w:firstLine="708"/>
        <w:jc w:val="both"/>
        <w:rPr>
          <w:rFonts w:ascii="Times New Roman" w:hAnsi="Times New Roman" w:cs="Times New Roman"/>
          <w:b/>
          <w:color w:val="000000"/>
          <w:sz w:val="28"/>
          <w:szCs w:val="28"/>
        </w:rPr>
      </w:pPr>
      <w:r>
        <w:rPr>
          <w:rFonts w:ascii="Times New Roman" w:hAnsi="Times New Roman" w:cs="Times New Roman"/>
          <w:b/>
          <w:color w:val="000000"/>
          <w:sz w:val="28"/>
          <w:szCs w:val="28"/>
        </w:rPr>
        <w:t>*************************************************************</w:t>
      </w:r>
    </w:p>
    <w:p w14:paraId="2A3146C7" w14:textId="77777777" w:rsidR="008D7647" w:rsidRDefault="008D7647" w:rsidP="006374B4">
      <w:pPr>
        <w:spacing w:after="0" w:line="240" w:lineRule="auto"/>
        <w:ind w:firstLine="708"/>
        <w:jc w:val="both"/>
        <w:rPr>
          <w:rFonts w:ascii="Times New Roman" w:hAnsi="Times New Roman" w:cs="Times New Roman"/>
          <w:color w:val="000000"/>
          <w:sz w:val="28"/>
          <w:szCs w:val="28"/>
        </w:rPr>
      </w:pPr>
      <w:r w:rsidRPr="00B20C8D">
        <w:rPr>
          <w:rFonts w:ascii="Times New Roman" w:hAnsi="Times New Roman" w:cs="Times New Roman"/>
          <w:color w:val="000000"/>
          <w:sz w:val="28"/>
          <w:szCs w:val="28"/>
        </w:rPr>
        <w:t>У</w:t>
      </w:r>
      <w:r>
        <w:rPr>
          <w:rFonts w:ascii="Times New Roman" w:hAnsi="Times New Roman" w:cs="Times New Roman"/>
          <w:b/>
          <w:color w:val="000000"/>
          <w:sz w:val="28"/>
          <w:szCs w:val="28"/>
        </w:rPr>
        <w:t xml:space="preserve"> 2018 році </w:t>
      </w:r>
      <w:r>
        <w:rPr>
          <w:rFonts w:ascii="Times New Roman" w:hAnsi="Times New Roman" w:cs="Times New Roman"/>
          <w:color w:val="000000"/>
          <w:sz w:val="28"/>
          <w:szCs w:val="28"/>
        </w:rPr>
        <w:t xml:space="preserve">було розглянуто </w:t>
      </w:r>
      <w:r w:rsidRPr="00B20C8D">
        <w:rPr>
          <w:rFonts w:ascii="Times New Roman" w:hAnsi="Times New Roman" w:cs="Times New Roman"/>
          <w:b/>
          <w:color w:val="000000"/>
          <w:sz w:val="28"/>
          <w:szCs w:val="28"/>
        </w:rPr>
        <w:t>15</w:t>
      </w:r>
      <w:r>
        <w:rPr>
          <w:rFonts w:ascii="Times New Roman" w:hAnsi="Times New Roman" w:cs="Times New Roman"/>
          <w:color w:val="000000"/>
          <w:sz w:val="28"/>
          <w:szCs w:val="28"/>
        </w:rPr>
        <w:t xml:space="preserve"> законопроєктів серед </w:t>
      </w:r>
      <w:r w:rsidRPr="00B20C8D">
        <w:rPr>
          <w:rFonts w:ascii="Times New Roman" w:hAnsi="Times New Roman" w:cs="Times New Roman"/>
          <w:b/>
          <w:color w:val="000000"/>
          <w:sz w:val="28"/>
          <w:szCs w:val="28"/>
        </w:rPr>
        <w:t>142</w:t>
      </w:r>
      <w:r>
        <w:rPr>
          <w:rFonts w:ascii="Times New Roman" w:hAnsi="Times New Roman" w:cs="Times New Roman"/>
          <w:color w:val="000000"/>
          <w:sz w:val="28"/>
          <w:szCs w:val="28"/>
        </w:rPr>
        <w:t xml:space="preserve"> нормативно-правових актів, які надійшли на погодження Профспілкою.</w:t>
      </w:r>
    </w:p>
    <w:p w14:paraId="3F74F99D" w14:textId="77777777" w:rsidR="008D7647" w:rsidRPr="009C4A57" w:rsidRDefault="008D7647" w:rsidP="006374B4">
      <w:pPr>
        <w:spacing w:after="0" w:line="240" w:lineRule="auto"/>
        <w:ind w:firstLine="708"/>
        <w:jc w:val="both"/>
        <w:rPr>
          <w:rFonts w:ascii="Times New Roman" w:hAnsi="Times New Roman" w:cs="Times New Roman"/>
          <w:sz w:val="28"/>
          <w:szCs w:val="28"/>
        </w:rPr>
      </w:pPr>
      <w:r>
        <w:rPr>
          <w:rFonts w:ascii="Times New Roman" w:hAnsi="Times New Roman" w:cs="Times New Roman"/>
          <w:color w:val="000000"/>
          <w:sz w:val="28"/>
          <w:szCs w:val="28"/>
        </w:rPr>
        <w:t xml:space="preserve">Закопроєктом, яким фактично пропонувалось порушити презумпцію невинуватості, що передбачена статтею 62 Конституції України, став проєкт </w:t>
      </w:r>
      <w:r w:rsidRPr="009C4A57">
        <w:rPr>
          <w:rFonts w:ascii="Times New Roman" w:hAnsi="Times New Roman" w:cs="Times New Roman"/>
          <w:b/>
          <w:color w:val="000000"/>
          <w:sz w:val="28"/>
          <w:szCs w:val="28"/>
        </w:rPr>
        <w:t>Закону  України «Про внесення змін до деяких законодавчих актів України щодо підвищення ефективності превентивних антикорупційних механізмів», реєстраційний №7431</w:t>
      </w:r>
      <w:r>
        <w:rPr>
          <w:rFonts w:ascii="Times New Roman" w:hAnsi="Times New Roman" w:cs="Times New Roman"/>
          <w:color w:val="000000"/>
          <w:sz w:val="28"/>
          <w:szCs w:val="28"/>
        </w:rPr>
        <w:t xml:space="preserve">, який розглянуто Профспілкою </w:t>
      </w:r>
      <w:r w:rsidRPr="001B2CA0">
        <w:rPr>
          <w:rFonts w:ascii="Times New Roman" w:hAnsi="Times New Roman" w:cs="Times New Roman"/>
          <w:b/>
          <w:color w:val="000000"/>
          <w:sz w:val="28"/>
          <w:szCs w:val="28"/>
        </w:rPr>
        <w:t>22.01.2018</w:t>
      </w:r>
      <w:r>
        <w:rPr>
          <w:rFonts w:ascii="Times New Roman" w:hAnsi="Times New Roman" w:cs="Times New Roman"/>
          <w:color w:val="000000"/>
          <w:sz w:val="28"/>
          <w:szCs w:val="28"/>
        </w:rPr>
        <w:t>. Запропоновані зміни до статті 41 КЗпП  щодо додаткових підстав розірвання трудового договору з ініціативи власника за певних умов. Зокрема, це мало стосуватись тих працівників, члени сім</w:t>
      </w:r>
      <w:r w:rsidRPr="00493982">
        <w:rPr>
          <w:rFonts w:ascii="Times New Roman" w:hAnsi="Times New Roman" w:cs="Times New Roman"/>
          <w:color w:val="000000"/>
          <w:sz w:val="28"/>
          <w:szCs w:val="28"/>
        </w:rPr>
        <w:t>’</w:t>
      </w:r>
      <w:r>
        <w:rPr>
          <w:rFonts w:ascii="Times New Roman" w:hAnsi="Times New Roman" w:cs="Times New Roman"/>
          <w:color w:val="000000"/>
          <w:sz w:val="28"/>
          <w:szCs w:val="28"/>
        </w:rPr>
        <w:t>ї яких мають непогашену або не зняту судимість за вчинення корупційного злочину.</w:t>
      </w:r>
      <w:r>
        <w:t xml:space="preserve"> </w:t>
      </w:r>
      <w:r>
        <w:rPr>
          <w:rFonts w:ascii="Times New Roman" w:hAnsi="Times New Roman" w:cs="Times New Roman"/>
          <w:sz w:val="28"/>
          <w:szCs w:val="28"/>
        </w:rPr>
        <w:t>Профспілкою висловлено необхідність вирішення піднятих питань лише у правовий спосіб та непогоджено зазначений проєкт.</w:t>
      </w:r>
    </w:p>
    <w:p w14:paraId="0598D428" w14:textId="77777777" w:rsidR="008D7647" w:rsidRDefault="008D7647" w:rsidP="006374B4">
      <w:pPr>
        <w:spacing w:after="0" w:line="240" w:lineRule="auto"/>
        <w:ind w:firstLine="708"/>
        <w:jc w:val="both"/>
        <w:rPr>
          <w:rFonts w:ascii="Times New Roman" w:hAnsi="Times New Roman" w:cs="Times New Roman"/>
          <w:color w:val="000000"/>
          <w:sz w:val="28"/>
          <w:szCs w:val="28"/>
        </w:rPr>
      </w:pPr>
      <w:r w:rsidRPr="001B2CA0">
        <w:rPr>
          <w:rFonts w:ascii="Times New Roman" w:hAnsi="Times New Roman" w:cs="Times New Roman"/>
          <w:b/>
          <w:color w:val="000000"/>
          <w:sz w:val="28"/>
          <w:szCs w:val="28"/>
        </w:rPr>
        <w:t xml:space="preserve">02.02.2018 </w:t>
      </w:r>
      <w:r>
        <w:rPr>
          <w:rFonts w:ascii="Times New Roman" w:hAnsi="Times New Roman" w:cs="Times New Roman"/>
          <w:color w:val="000000"/>
          <w:sz w:val="28"/>
          <w:szCs w:val="28"/>
        </w:rPr>
        <w:t xml:space="preserve"> Профспілкою були підготовлені та направлені до СПО пропозиції по </w:t>
      </w:r>
      <w:r w:rsidRPr="00B37C0A">
        <w:rPr>
          <w:rFonts w:ascii="Times New Roman" w:hAnsi="Times New Roman" w:cs="Times New Roman"/>
          <w:b/>
          <w:color w:val="000000"/>
          <w:sz w:val="28"/>
          <w:szCs w:val="28"/>
        </w:rPr>
        <w:t>проекту Закону України «Про внесення змін до деяких законодавчих актів України щодо запобігання корупції»</w:t>
      </w:r>
      <w:r>
        <w:rPr>
          <w:rFonts w:ascii="Times New Roman" w:hAnsi="Times New Roman" w:cs="Times New Roman"/>
          <w:color w:val="000000"/>
          <w:sz w:val="28"/>
          <w:szCs w:val="28"/>
        </w:rPr>
        <w:t xml:space="preserve">  щодо  встановлення  фактичної відповідальності особі, якою протягом 30 днів після призначення (обрання) на посаду, пов</w:t>
      </w:r>
      <w:r w:rsidRPr="004047CF">
        <w:rPr>
          <w:rFonts w:ascii="Times New Roman" w:hAnsi="Times New Roman" w:cs="Times New Roman"/>
          <w:color w:val="000000"/>
          <w:sz w:val="28"/>
          <w:szCs w:val="28"/>
        </w:rPr>
        <w:t>’</w:t>
      </w:r>
      <w:r>
        <w:rPr>
          <w:rFonts w:ascii="Times New Roman" w:hAnsi="Times New Roman" w:cs="Times New Roman"/>
          <w:color w:val="000000"/>
          <w:sz w:val="28"/>
          <w:szCs w:val="28"/>
        </w:rPr>
        <w:t>язану з виконання функцій держави або місцевого самоврядування,  не передано в управління іншій особі належні їй підприємства та корпоративні права та щодо відтермінування терміну подачі декларації для осіб, які припиняють державну службу за ініціативою роботодавця. Проте зазначені пропозиції Профспілки  щодо зміни термінів подачі декларацій при звільненні, знайшли підтримку лише у 2019 році у наказі Національного агентства з питань запобігання корупції від 12 грудня 2019 року № 168/19.</w:t>
      </w:r>
    </w:p>
    <w:p w14:paraId="530FA705" w14:textId="77777777" w:rsidR="008D7647" w:rsidRDefault="008D7647" w:rsidP="006374B4">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 проекті </w:t>
      </w:r>
      <w:r w:rsidRPr="00DB7FE1">
        <w:rPr>
          <w:rFonts w:ascii="Times New Roman" w:hAnsi="Times New Roman" w:cs="Times New Roman"/>
          <w:b/>
          <w:color w:val="000000"/>
          <w:sz w:val="28"/>
          <w:szCs w:val="28"/>
        </w:rPr>
        <w:t>Закону України «Про внесення змін до деяких законів України щодо регулювання відносин у сфері державної служби», реєстраційний №7528</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пропонувалось  вилучити із статті 25 Закону України «Про Національний архівний фонд та архівні установи» положення про те, що статус посадових осіб архівних установ  визначається згідно Закону  України  «Про державну службу», а також вилучити положення щодо зарахування для журналістів</w:t>
      </w:r>
      <w:r w:rsidRPr="001B2CA0">
        <w:rPr>
          <w:rFonts w:ascii="Times New Roman" w:hAnsi="Times New Roman" w:cs="Times New Roman"/>
          <w:color w:val="000000"/>
          <w:sz w:val="28"/>
          <w:szCs w:val="28"/>
        </w:rPr>
        <w:t xml:space="preserve"> </w:t>
      </w:r>
      <w:r>
        <w:rPr>
          <w:rFonts w:ascii="Times New Roman" w:hAnsi="Times New Roman" w:cs="Times New Roman"/>
          <w:color w:val="000000"/>
          <w:sz w:val="28"/>
          <w:szCs w:val="28"/>
        </w:rPr>
        <w:t>до стажу державної служби  періоду роботи  у комунальних закладах органів місцевого самоврядування. Профспілка не погодила зазначені пропозиції і визначила їх такими, що погіршують становище трудових прав та соціально-економічних інтересів членів Профспілки.</w:t>
      </w:r>
    </w:p>
    <w:p w14:paraId="1A875644" w14:textId="77777777" w:rsidR="008D7647" w:rsidRDefault="008D7647" w:rsidP="006374B4">
      <w:pPr>
        <w:spacing w:after="0" w:line="240" w:lineRule="auto"/>
        <w:ind w:firstLine="708"/>
        <w:jc w:val="both"/>
        <w:rPr>
          <w:rFonts w:ascii="Times New Roman" w:hAnsi="Times New Roman" w:cs="Times New Roman"/>
          <w:color w:val="000000"/>
          <w:sz w:val="28"/>
          <w:szCs w:val="28"/>
        </w:rPr>
      </w:pPr>
      <w:r w:rsidRPr="001B2CA0">
        <w:rPr>
          <w:rFonts w:ascii="Times New Roman" w:hAnsi="Times New Roman" w:cs="Times New Roman"/>
          <w:b/>
          <w:color w:val="000000"/>
          <w:sz w:val="28"/>
          <w:szCs w:val="28"/>
        </w:rPr>
        <w:t>18.06.2018 року</w:t>
      </w:r>
      <w:r>
        <w:rPr>
          <w:rFonts w:ascii="Times New Roman" w:hAnsi="Times New Roman" w:cs="Times New Roman"/>
          <w:color w:val="000000"/>
          <w:sz w:val="28"/>
          <w:szCs w:val="28"/>
        </w:rPr>
        <w:t xml:space="preserve"> Профспілкою опрацьовано </w:t>
      </w:r>
      <w:r w:rsidRPr="00B37C0A">
        <w:rPr>
          <w:rFonts w:ascii="Times New Roman" w:hAnsi="Times New Roman" w:cs="Times New Roman"/>
          <w:b/>
          <w:color w:val="000000"/>
          <w:sz w:val="28"/>
          <w:szCs w:val="28"/>
        </w:rPr>
        <w:t xml:space="preserve">проєкт Закону України </w:t>
      </w:r>
      <w:r w:rsidR="00F07BA5">
        <w:rPr>
          <w:rFonts w:ascii="Times New Roman" w:hAnsi="Times New Roman" w:cs="Times New Roman"/>
          <w:b/>
          <w:color w:val="000000"/>
          <w:sz w:val="28"/>
          <w:szCs w:val="28"/>
        </w:rPr>
        <w:br/>
        <w:t>«</w:t>
      </w:r>
      <w:r w:rsidRPr="00B37C0A">
        <w:rPr>
          <w:rFonts w:ascii="Times New Roman" w:hAnsi="Times New Roman" w:cs="Times New Roman"/>
          <w:b/>
          <w:color w:val="000000"/>
          <w:sz w:val="28"/>
          <w:szCs w:val="28"/>
        </w:rPr>
        <w:t>Про службу в органах місцевого самоврядування», реєстраційний №8369</w:t>
      </w:r>
      <w:r>
        <w:rPr>
          <w:rFonts w:ascii="Times New Roman" w:hAnsi="Times New Roman" w:cs="Times New Roman"/>
          <w:color w:val="000000"/>
          <w:sz w:val="28"/>
          <w:szCs w:val="28"/>
        </w:rPr>
        <w:t xml:space="preserve">. Зокрема,  Профспілкою вказано, що пропоновані зміни є фактично  </w:t>
      </w:r>
      <w:r>
        <w:rPr>
          <w:rFonts w:ascii="Times New Roman" w:hAnsi="Times New Roman" w:cs="Times New Roman"/>
          <w:color w:val="000000"/>
          <w:sz w:val="28"/>
          <w:szCs w:val="28"/>
        </w:rPr>
        <w:lastRenderedPageBreak/>
        <w:t xml:space="preserve">новою редакцією закону,  і що ряд положень потребують суттєвих доопрацювань. Це стосується, зокрема, принципових питань щодо визначення </w:t>
      </w:r>
      <w:r w:rsidRPr="00B37C0A">
        <w:rPr>
          <w:rFonts w:ascii="Times New Roman" w:hAnsi="Times New Roman" w:cs="Times New Roman"/>
          <w:color w:val="000000"/>
          <w:sz w:val="28"/>
          <w:szCs w:val="28"/>
        </w:rPr>
        <w:t>органів</w:t>
      </w:r>
      <w:r>
        <w:rPr>
          <w:rFonts w:ascii="Times New Roman" w:hAnsi="Times New Roman" w:cs="Times New Roman"/>
          <w:color w:val="000000"/>
          <w:sz w:val="28"/>
          <w:szCs w:val="28"/>
        </w:rPr>
        <w:t>, які встановлюють перелік посад  працівників органів місцевого самоврядування, які виконують функції з обслуговування, розміри надбавок за ранги службовців місцевого самоврядування, також потребують перегляду підстави для притягнення до дисциплінарної відповідальності, які у пропонованій редакції надають можливість довільно трактувати норми закону.</w:t>
      </w:r>
    </w:p>
    <w:p w14:paraId="55053450" w14:textId="77777777" w:rsidR="008D7647" w:rsidRDefault="008D7647" w:rsidP="006374B4">
      <w:pPr>
        <w:spacing w:after="0" w:line="240" w:lineRule="auto"/>
        <w:ind w:firstLine="708"/>
        <w:jc w:val="both"/>
        <w:rPr>
          <w:rFonts w:ascii="Times New Roman" w:hAnsi="Times New Roman" w:cs="Times New Roman"/>
          <w:color w:val="000000"/>
          <w:sz w:val="28"/>
          <w:szCs w:val="28"/>
        </w:rPr>
      </w:pPr>
      <w:r w:rsidRPr="001B2CA0">
        <w:rPr>
          <w:rFonts w:ascii="Times New Roman" w:hAnsi="Times New Roman" w:cs="Times New Roman"/>
          <w:b/>
          <w:color w:val="000000"/>
          <w:sz w:val="28"/>
          <w:szCs w:val="28"/>
        </w:rPr>
        <w:t>12.12.2018</w:t>
      </w:r>
      <w:r>
        <w:rPr>
          <w:rFonts w:ascii="Times New Roman" w:hAnsi="Times New Roman" w:cs="Times New Roman"/>
          <w:color w:val="000000"/>
          <w:sz w:val="28"/>
          <w:szCs w:val="28"/>
        </w:rPr>
        <w:t xml:space="preserve">  Профспілкою опрацьовано </w:t>
      </w:r>
      <w:r w:rsidRPr="003A3AAB">
        <w:rPr>
          <w:rFonts w:ascii="Times New Roman" w:hAnsi="Times New Roman" w:cs="Times New Roman"/>
          <w:b/>
          <w:color w:val="000000"/>
          <w:sz w:val="28"/>
          <w:szCs w:val="28"/>
        </w:rPr>
        <w:t>проєкт Закону України</w:t>
      </w:r>
      <w:r>
        <w:rPr>
          <w:rFonts w:ascii="Times New Roman" w:hAnsi="Times New Roman" w:cs="Times New Roman"/>
          <w:color w:val="000000"/>
          <w:sz w:val="28"/>
          <w:szCs w:val="28"/>
        </w:rPr>
        <w:t xml:space="preserve"> </w:t>
      </w:r>
      <w:r w:rsidRPr="00B37C0A">
        <w:rPr>
          <w:rFonts w:ascii="Times New Roman" w:hAnsi="Times New Roman" w:cs="Times New Roman"/>
          <w:b/>
          <w:color w:val="000000"/>
          <w:sz w:val="28"/>
          <w:szCs w:val="28"/>
        </w:rPr>
        <w:t>«Про внесення змін до деяких законодавчих актів України щодо запобігання корупції»</w:t>
      </w:r>
      <w:r>
        <w:rPr>
          <w:rFonts w:ascii="Times New Roman" w:hAnsi="Times New Roman" w:cs="Times New Roman"/>
          <w:b/>
          <w:color w:val="000000"/>
          <w:sz w:val="28"/>
          <w:szCs w:val="28"/>
        </w:rPr>
        <w:t xml:space="preserve"> </w:t>
      </w:r>
      <w:r w:rsidRPr="004E7498">
        <w:rPr>
          <w:rFonts w:ascii="Times New Roman" w:hAnsi="Times New Roman" w:cs="Times New Roman"/>
          <w:color w:val="000000"/>
          <w:sz w:val="28"/>
          <w:szCs w:val="28"/>
        </w:rPr>
        <w:t>та надано ряд зауважень та пропозицій</w:t>
      </w:r>
      <w:r>
        <w:rPr>
          <w:rFonts w:ascii="Times New Roman" w:hAnsi="Times New Roman" w:cs="Times New Roman"/>
          <w:color w:val="000000"/>
          <w:sz w:val="28"/>
          <w:szCs w:val="28"/>
        </w:rPr>
        <w:t>. Зокрема, вже вкотре  Профспілкою наголошено про  необхідність встановлення фактичної відповідальності особі, якою протягом 30 днів після призначення (обрання) на посаду, пов</w:t>
      </w:r>
      <w:r w:rsidRPr="004047CF">
        <w:rPr>
          <w:rFonts w:ascii="Times New Roman" w:hAnsi="Times New Roman" w:cs="Times New Roman"/>
          <w:color w:val="000000"/>
          <w:sz w:val="28"/>
          <w:szCs w:val="28"/>
        </w:rPr>
        <w:t>’</w:t>
      </w:r>
      <w:r>
        <w:rPr>
          <w:rFonts w:ascii="Times New Roman" w:hAnsi="Times New Roman" w:cs="Times New Roman"/>
          <w:color w:val="000000"/>
          <w:sz w:val="28"/>
          <w:szCs w:val="28"/>
        </w:rPr>
        <w:t>язану з виконання функцій держави або місцевого самоврядування,  не передано в управління іншій особі належні їй підприємства та корпоративні права.</w:t>
      </w:r>
    </w:p>
    <w:p w14:paraId="43B4B116" w14:textId="77777777" w:rsidR="006374B4" w:rsidRDefault="006374B4" w:rsidP="006374B4">
      <w:pPr>
        <w:spacing w:after="0" w:line="240" w:lineRule="auto"/>
        <w:ind w:firstLine="708"/>
        <w:jc w:val="both"/>
        <w:rPr>
          <w:rFonts w:ascii="Times New Roman" w:hAnsi="Times New Roman" w:cs="Times New Roman"/>
          <w:color w:val="000000"/>
          <w:sz w:val="28"/>
          <w:szCs w:val="28"/>
        </w:rPr>
      </w:pPr>
    </w:p>
    <w:p w14:paraId="05FA7289" w14:textId="77777777" w:rsidR="008D7647" w:rsidRPr="004047CF" w:rsidRDefault="008D7647" w:rsidP="006374B4">
      <w:pPr>
        <w:spacing w:after="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w:t>
      </w:r>
    </w:p>
    <w:p w14:paraId="7408A791" w14:textId="77777777" w:rsidR="008D7647" w:rsidRDefault="008D7647" w:rsidP="006374B4">
      <w:pPr>
        <w:pStyle w:val="a4"/>
        <w:shd w:val="clear" w:color="auto" w:fill="FCFCFC"/>
        <w:spacing w:before="0" w:beforeAutospacing="0" w:after="0" w:afterAutospacing="0"/>
        <w:ind w:firstLine="645"/>
        <w:jc w:val="both"/>
        <w:rPr>
          <w:color w:val="000000" w:themeColor="text1"/>
          <w:sz w:val="28"/>
          <w:szCs w:val="28"/>
        </w:rPr>
      </w:pPr>
      <w:r w:rsidRPr="00B42C59">
        <w:rPr>
          <w:b/>
          <w:color w:val="000000" w:themeColor="text1"/>
          <w:sz w:val="28"/>
          <w:szCs w:val="28"/>
        </w:rPr>
        <w:t>2019-й рік</w:t>
      </w:r>
      <w:r>
        <w:rPr>
          <w:color w:val="000000" w:themeColor="text1"/>
          <w:sz w:val="28"/>
          <w:szCs w:val="28"/>
        </w:rPr>
        <w:t xml:space="preserve">  ознаменувався  своєрідними  «гонками по вертикалі» у</w:t>
      </w:r>
      <w:r w:rsidRPr="00972B63">
        <w:rPr>
          <w:color w:val="000000" w:themeColor="text1"/>
          <w:sz w:val="28"/>
          <w:szCs w:val="28"/>
        </w:rPr>
        <w:t xml:space="preserve"> питаннях прийняття, а потім – відміни, а потім – знову прийнятя Кабінетом Міністрів України постанови </w:t>
      </w:r>
      <w:r>
        <w:rPr>
          <w:color w:val="000000" w:themeColor="text1"/>
          <w:sz w:val="28"/>
          <w:szCs w:val="28"/>
        </w:rPr>
        <w:t xml:space="preserve"> </w:t>
      </w:r>
      <w:r w:rsidRPr="00972B63">
        <w:rPr>
          <w:color w:val="000000" w:themeColor="text1"/>
          <w:sz w:val="28"/>
          <w:szCs w:val="28"/>
        </w:rPr>
        <w:t>про скорочення працівників р</w:t>
      </w:r>
      <w:r>
        <w:rPr>
          <w:color w:val="000000" w:themeColor="text1"/>
          <w:sz w:val="28"/>
          <w:szCs w:val="28"/>
        </w:rPr>
        <w:t>айонних державних адміністрацій. Ц</w:t>
      </w:r>
      <w:r w:rsidRPr="00972B63">
        <w:rPr>
          <w:color w:val="000000" w:themeColor="text1"/>
          <w:sz w:val="28"/>
          <w:szCs w:val="28"/>
        </w:rPr>
        <w:t>е</w:t>
      </w:r>
      <w:r>
        <w:rPr>
          <w:color w:val="000000" w:themeColor="text1"/>
          <w:sz w:val="28"/>
          <w:szCs w:val="28"/>
        </w:rPr>
        <w:t xml:space="preserve"> також внесення у</w:t>
      </w:r>
      <w:r w:rsidRPr="00972B63">
        <w:rPr>
          <w:color w:val="000000" w:themeColor="text1"/>
          <w:sz w:val="28"/>
          <w:szCs w:val="28"/>
        </w:rPr>
        <w:t xml:space="preserve"> </w:t>
      </w:r>
      <w:r>
        <w:rPr>
          <w:color w:val="000000" w:themeColor="text1"/>
          <w:sz w:val="28"/>
          <w:szCs w:val="28"/>
        </w:rPr>
        <w:t>«</w:t>
      </w:r>
      <w:r w:rsidRPr="00972B63">
        <w:rPr>
          <w:color w:val="000000" w:themeColor="text1"/>
          <w:sz w:val="28"/>
          <w:szCs w:val="28"/>
        </w:rPr>
        <w:t>турборижимі</w:t>
      </w:r>
      <w:r>
        <w:rPr>
          <w:color w:val="000000" w:themeColor="text1"/>
          <w:sz w:val="28"/>
          <w:szCs w:val="28"/>
        </w:rPr>
        <w:t>»</w:t>
      </w:r>
      <w:r w:rsidRPr="00972B63">
        <w:rPr>
          <w:color w:val="000000" w:themeColor="text1"/>
          <w:sz w:val="28"/>
          <w:szCs w:val="28"/>
        </w:rPr>
        <w:t xml:space="preserve"> змін до Закону</w:t>
      </w:r>
      <w:r>
        <w:rPr>
          <w:color w:val="000000" w:themeColor="text1"/>
          <w:sz w:val="28"/>
          <w:szCs w:val="28"/>
        </w:rPr>
        <w:t xml:space="preserve"> України</w:t>
      </w:r>
      <w:r w:rsidRPr="00972B63">
        <w:rPr>
          <w:color w:val="000000" w:themeColor="text1"/>
          <w:sz w:val="28"/>
          <w:szCs w:val="28"/>
        </w:rPr>
        <w:t xml:space="preserve"> «Про державну службу», це</w:t>
      </w:r>
      <w:r>
        <w:rPr>
          <w:color w:val="000000" w:themeColor="text1"/>
          <w:sz w:val="28"/>
          <w:szCs w:val="28"/>
        </w:rPr>
        <w:t xml:space="preserve"> - чисельні проекти нормативно-правових актів</w:t>
      </w:r>
      <w:r w:rsidRPr="00972B63">
        <w:rPr>
          <w:color w:val="000000" w:themeColor="text1"/>
          <w:sz w:val="28"/>
          <w:szCs w:val="28"/>
        </w:rPr>
        <w:t xml:space="preserve"> від суб</w:t>
      </w:r>
      <w:r w:rsidRPr="00814DAB">
        <w:rPr>
          <w:color w:val="000000" w:themeColor="text1"/>
          <w:sz w:val="28"/>
          <w:szCs w:val="28"/>
        </w:rPr>
        <w:t>’</w:t>
      </w:r>
      <w:r w:rsidRPr="00972B63">
        <w:rPr>
          <w:color w:val="000000" w:themeColor="text1"/>
          <w:sz w:val="28"/>
          <w:szCs w:val="28"/>
        </w:rPr>
        <w:t>єк</w:t>
      </w:r>
      <w:r>
        <w:rPr>
          <w:color w:val="000000" w:themeColor="text1"/>
          <w:sz w:val="28"/>
          <w:szCs w:val="28"/>
        </w:rPr>
        <w:t xml:space="preserve">тів законодавчої ініціативи </w:t>
      </w:r>
      <w:r w:rsidRPr="00972B63">
        <w:rPr>
          <w:color w:val="000000" w:themeColor="text1"/>
          <w:sz w:val="28"/>
          <w:szCs w:val="28"/>
        </w:rPr>
        <w:t xml:space="preserve"> </w:t>
      </w:r>
      <w:r>
        <w:rPr>
          <w:color w:val="000000" w:themeColor="text1"/>
          <w:sz w:val="28"/>
          <w:szCs w:val="28"/>
        </w:rPr>
        <w:t xml:space="preserve"> щодо нових підходів до оплати праці працівників бюджетної сфери, нової  Концепції реформування оплати праці державних службовців, внесення змін до З</w:t>
      </w:r>
      <w:r w:rsidRPr="00972B63">
        <w:rPr>
          <w:color w:val="000000" w:themeColor="text1"/>
          <w:sz w:val="28"/>
          <w:szCs w:val="28"/>
        </w:rPr>
        <w:t>акону</w:t>
      </w:r>
      <w:r>
        <w:rPr>
          <w:color w:val="000000" w:themeColor="text1"/>
          <w:sz w:val="28"/>
          <w:szCs w:val="28"/>
        </w:rPr>
        <w:t xml:space="preserve"> України «Про службу в органах місцевого самоврядування»</w:t>
      </w:r>
      <w:r w:rsidRPr="00972B63">
        <w:rPr>
          <w:color w:val="000000" w:themeColor="text1"/>
          <w:sz w:val="28"/>
          <w:szCs w:val="28"/>
        </w:rPr>
        <w:t xml:space="preserve">, </w:t>
      </w:r>
      <w:r>
        <w:rPr>
          <w:color w:val="000000" w:themeColor="text1"/>
          <w:sz w:val="28"/>
          <w:szCs w:val="28"/>
        </w:rPr>
        <w:t xml:space="preserve">проекту </w:t>
      </w:r>
      <w:r w:rsidRPr="00972B63">
        <w:rPr>
          <w:color w:val="000000" w:themeColor="text1"/>
          <w:sz w:val="28"/>
          <w:szCs w:val="28"/>
        </w:rPr>
        <w:t xml:space="preserve">нового закону </w:t>
      </w:r>
      <w:r>
        <w:rPr>
          <w:color w:val="000000" w:themeColor="text1"/>
          <w:sz w:val="28"/>
          <w:szCs w:val="28"/>
        </w:rPr>
        <w:t>про професійні спілки</w:t>
      </w:r>
      <w:r w:rsidRPr="00814DAB">
        <w:rPr>
          <w:color w:val="000000" w:themeColor="text1"/>
          <w:sz w:val="28"/>
          <w:szCs w:val="28"/>
        </w:rPr>
        <w:t xml:space="preserve"> та інші.</w:t>
      </w:r>
      <w:r>
        <w:rPr>
          <w:color w:val="000000" w:themeColor="text1"/>
          <w:sz w:val="28"/>
          <w:szCs w:val="28"/>
        </w:rPr>
        <w:t xml:space="preserve"> </w:t>
      </w:r>
    </w:p>
    <w:p w14:paraId="0B114F8E" w14:textId="5141A6BF" w:rsidR="008D7647" w:rsidRDefault="008D7647" w:rsidP="006374B4">
      <w:pPr>
        <w:pStyle w:val="a4"/>
        <w:shd w:val="clear" w:color="auto" w:fill="FCFCFC"/>
        <w:spacing w:before="0" w:beforeAutospacing="0" w:after="0" w:afterAutospacing="0"/>
        <w:ind w:firstLine="645"/>
        <w:jc w:val="both"/>
        <w:rPr>
          <w:color w:val="000000" w:themeColor="text1"/>
          <w:sz w:val="28"/>
          <w:szCs w:val="28"/>
        </w:rPr>
      </w:pPr>
      <w:r>
        <w:rPr>
          <w:color w:val="000000" w:themeColor="text1"/>
          <w:sz w:val="28"/>
          <w:szCs w:val="28"/>
        </w:rPr>
        <w:t xml:space="preserve">Серед </w:t>
      </w:r>
      <w:r w:rsidRPr="008D6001">
        <w:rPr>
          <w:b/>
          <w:color w:val="000000" w:themeColor="text1"/>
          <w:sz w:val="28"/>
          <w:szCs w:val="28"/>
        </w:rPr>
        <w:t>155</w:t>
      </w:r>
      <w:r>
        <w:rPr>
          <w:color w:val="000000" w:themeColor="text1"/>
          <w:sz w:val="28"/>
          <w:szCs w:val="28"/>
        </w:rPr>
        <w:t xml:space="preserve"> нормативно-правових актів, які надійшли на опрацювання Профспілкою у 2019 році – </w:t>
      </w:r>
      <w:r w:rsidRPr="008D6001">
        <w:rPr>
          <w:b/>
          <w:color w:val="000000" w:themeColor="text1"/>
          <w:sz w:val="28"/>
          <w:szCs w:val="28"/>
        </w:rPr>
        <w:t>31</w:t>
      </w:r>
      <w:r>
        <w:rPr>
          <w:color w:val="000000" w:themeColor="text1"/>
          <w:sz w:val="28"/>
          <w:szCs w:val="28"/>
        </w:rPr>
        <w:t xml:space="preserve"> склали законопроекти (що на 17 більше, ніж у 2016 році).</w:t>
      </w:r>
    </w:p>
    <w:p w14:paraId="3225A106" w14:textId="77777777" w:rsidR="008D7647" w:rsidRDefault="008D7647" w:rsidP="006374B4">
      <w:pPr>
        <w:pStyle w:val="a4"/>
        <w:shd w:val="clear" w:color="auto" w:fill="FCFCFC"/>
        <w:spacing w:before="0" w:beforeAutospacing="0" w:after="0" w:afterAutospacing="0"/>
        <w:ind w:firstLine="645"/>
        <w:jc w:val="both"/>
        <w:rPr>
          <w:color w:val="000000" w:themeColor="text1"/>
          <w:sz w:val="28"/>
          <w:szCs w:val="28"/>
        </w:rPr>
      </w:pPr>
      <w:r>
        <w:rPr>
          <w:color w:val="000000" w:themeColor="text1"/>
          <w:sz w:val="28"/>
          <w:szCs w:val="28"/>
        </w:rPr>
        <w:t>Найбільш важливими у питаннях захисту трудових прав та соціально-економічних інтересів членів Профспілки були 8 проектів нормативно-правових актів щодо оплати праці членів Профспілки, які були опрацьовані з відповідними зауваженнями і пропозиціями , у т.ч. за участю регіональних організацій Профспілки.</w:t>
      </w:r>
    </w:p>
    <w:p w14:paraId="689F43FC" w14:textId="77777777" w:rsidR="008D7647" w:rsidRDefault="008D7647" w:rsidP="006374B4">
      <w:pPr>
        <w:pStyle w:val="a4"/>
        <w:widowControl w:val="0"/>
        <w:shd w:val="clear" w:color="auto" w:fill="FCFCFC"/>
        <w:spacing w:before="0" w:beforeAutospacing="0" w:after="0" w:afterAutospacing="0"/>
        <w:ind w:firstLine="646"/>
        <w:jc w:val="both"/>
        <w:rPr>
          <w:color w:val="000000" w:themeColor="text1"/>
          <w:sz w:val="28"/>
          <w:szCs w:val="28"/>
        </w:rPr>
      </w:pPr>
      <w:r>
        <w:rPr>
          <w:color w:val="000000" w:themeColor="text1"/>
          <w:sz w:val="28"/>
          <w:szCs w:val="28"/>
        </w:rPr>
        <w:t xml:space="preserve">Зокрема, це  проекти законів України </w:t>
      </w:r>
      <w:r w:rsidRPr="00B508E6">
        <w:rPr>
          <w:b/>
          <w:color w:val="000000" w:themeColor="text1"/>
          <w:sz w:val="28"/>
          <w:szCs w:val="28"/>
        </w:rPr>
        <w:t>«Про внесення змін до деяких законодавчих актів щодо оплати праці працівників бюджетних установ»</w:t>
      </w:r>
      <w:r>
        <w:rPr>
          <w:color w:val="000000" w:themeColor="text1"/>
          <w:sz w:val="28"/>
          <w:szCs w:val="28"/>
        </w:rPr>
        <w:t xml:space="preserve">, реєстраційний №10070  від 22.02.2019) , </w:t>
      </w:r>
      <w:r w:rsidRPr="00B508E6">
        <w:rPr>
          <w:b/>
          <w:color w:val="000000" w:themeColor="text1"/>
          <w:sz w:val="28"/>
          <w:szCs w:val="28"/>
        </w:rPr>
        <w:t>«Про внесення змін до Закону України «Про соціальні послуги»»</w:t>
      </w:r>
      <w:r>
        <w:rPr>
          <w:b/>
          <w:color w:val="000000" w:themeColor="text1"/>
          <w:sz w:val="28"/>
          <w:szCs w:val="28"/>
        </w:rPr>
        <w:t xml:space="preserve"> </w:t>
      </w:r>
      <w:r>
        <w:rPr>
          <w:color w:val="000000" w:themeColor="text1"/>
          <w:sz w:val="28"/>
          <w:szCs w:val="28"/>
        </w:rPr>
        <w:t xml:space="preserve">(реєстраційний №10076 від 21.02.2020),  </w:t>
      </w:r>
      <w:r w:rsidRPr="00B508E6">
        <w:rPr>
          <w:b/>
          <w:color w:val="000000" w:themeColor="text1"/>
          <w:sz w:val="28"/>
          <w:szCs w:val="28"/>
        </w:rPr>
        <w:t>«Про внесення змін до Закону України «Про прожитковий мінімум»</w:t>
      </w:r>
      <w:r>
        <w:rPr>
          <w:color w:val="000000" w:themeColor="text1"/>
          <w:sz w:val="28"/>
          <w:szCs w:val="28"/>
        </w:rPr>
        <w:t xml:space="preserve"> (реєстраційний №1175-2 від 16.09.2019), </w:t>
      </w:r>
      <w:r w:rsidRPr="00B508E6">
        <w:rPr>
          <w:b/>
          <w:color w:val="000000" w:themeColor="text1"/>
          <w:sz w:val="28"/>
          <w:szCs w:val="28"/>
        </w:rPr>
        <w:t>«Про внесення змін до деяких законодавчих актів України»</w:t>
      </w:r>
      <w:r>
        <w:rPr>
          <w:color w:val="000000" w:themeColor="text1"/>
          <w:sz w:val="28"/>
          <w:szCs w:val="28"/>
        </w:rPr>
        <w:t xml:space="preserve"> (щодо оптимізації механізмів визначення розмірів окремих видів грошових доходів, внесення змін у закони «Про </w:t>
      </w:r>
      <w:r>
        <w:rPr>
          <w:color w:val="000000" w:themeColor="text1"/>
          <w:sz w:val="28"/>
          <w:szCs w:val="28"/>
        </w:rPr>
        <w:lastRenderedPageBreak/>
        <w:t xml:space="preserve">оплату праці», «Про державну службу», «Про судоустрій і статус суддів») від 10.10.2019,  </w:t>
      </w:r>
      <w:r w:rsidRPr="00B508E6">
        <w:rPr>
          <w:b/>
          <w:color w:val="000000" w:themeColor="text1"/>
          <w:sz w:val="28"/>
          <w:szCs w:val="28"/>
        </w:rPr>
        <w:t>«Про внесення змін до де</w:t>
      </w:r>
      <w:r>
        <w:rPr>
          <w:b/>
          <w:color w:val="000000" w:themeColor="text1"/>
          <w:sz w:val="28"/>
          <w:szCs w:val="28"/>
        </w:rPr>
        <w:t>яких законодавчих актів України</w:t>
      </w:r>
      <w:r w:rsidRPr="00B508E6">
        <w:rPr>
          <w:b/>
          <w:color w:val="000000" w:themeColor="text1"/>
          <w:sz w:val="28"/>
          <w:szCs w:val="28"/>
        </w:rPr>
        <w:t xml:space="preserve"> з реалізації вимог Конституції та міжнародного права щодо  питань мінімальних гарантій в оплаті праці»</w:t>
      </w:r>
      <w:r>
        <w:rPr>
          <w:b/>
          <w:color w:val="000000" w:themeColor="text1"/>
          <w:sz w:val="28"/>
          <w:szCs w:val="28"/>
        </w:rPr>
        <w:t xml:space="preserve"> </w:t>
      </w:r>
      <w:r w:rsidRPr="00B508E6">
        <w:rPr>
          <w:color w:val="000000" w:themeColor="text1"/>
          <w:sz w:val="28"/>
          <w:szCs w:val="28"/>
        </w:rPr>
        <w:t>(</w:t>
      </w:r>
      <w:r>
        <w:rPr>
          <w:color w:val="000000" w:themeColor="text1"/>
          <w:sz w:val="28"/>
          <w:szCs w:val="28"/>
        </w:rPr>
        <w:t xml:space="preserve">реєстраційний №2378 від 05.11.2019), </w:t>
      </w:r>
      <w:r w:rsidRPr="00B508E6">
        <w:rPr>
          <w:b/>
          <w:color w:val="000000" w:themeColor="text1"/>
          <w:sz w:val="28"/>
          <w:szCs w:val="28"/>
        </w:rPr>
        <w:t>«Про внесення змін до деяких законодавчих актів України щодо зміни підходів застосування прожиткового мінімуму при визначенні розмірів заробітної плати та запровадження розміру штрафної ставки та розрахункової одиниці»</w:t>
      </w:r>
      <w:r>
        <w:rPr>
          <w:color w:val="000000" w:themeColor="text1"/>
          <w:sz w:val="28"/>
          <w:szCs w:val="28"/>
        </w:rPr>
        <w:t xml:space="preserve"> від 03.12.2019, </w:t>
      </w:r>
      <w:r w:rsidRPr="00B508E6">
        <w:rPr>
          <w:b/>
          <w:color w:val="000000" w:themeColor="text1"/>
          <w:sz w:val="28"/>
          <w:szCs w:val="28"/>
        </w:rPr>
        <w:t xml:space="preserve">«Про внесення змін до розділу  </w:t>
      </w:r>
      <w:r w:rsidRPr="00B508E6">
        <w:rPr>
          <w:b/>
          <w:color w:val="000000" w:themeColor="text1"/>
          <w:sz w:val="28"/>
          <w:szCs w:val="28"/>
          <w:lang w:val="en-US"/>
        </w:rPr>
        <w:t>VI</w:t>
      </w:r>
      <w:r w:rsidRPr="00B508E6">
        <w:rPr>
          <w:b/>
          <w:color w:val="000000" w:themeColor="text1"/>
          <w:sz w:val="28"/>
          <w:szCs w:val="28"/>
        </w:rPr>
        <w:t xml:space="preserve"> «Прикінцеві і перехідні положення Бюджетного кодексу України щодо мінімального розміру посадового окладу»</w:t>
      </w:r>
      <w:r>
        <w:rPr>
          <w:color w:val="000000" w:themeColor="text1"/>
          <w:sz w:val="28"/>
          <w:szCs w:val="28"/>
        </w:rPr>
        <w:t xml:space="preserve"> від 03.12.2019 та проекту </w:t>
      </w:r>
      <w:r w:rsidRPr="00B508E6">
        <w:rPr>
          <w:b/>
          <w:color w:val="000000" w:themeColor="text1"/>
          <w:sz w:val="28"/>
          <w:szCs w:val="28"/>
        </w:rPr>
        <w:t>Концепції реформування системи оплати праці державних службовців та затвердження плану заходів щодо її реалізації</w:t>
      </w:r>
      <w:r>
        <w:rPr>
          <w:color w:val="000000" w:themeColor="text1"/>
          <w:sz w:val="28"/>
          <w:szCs w:val="28"/>
        </w:rPr>
        <w:t xml:space="preserve"> від 22.07.2019.</w:t>
      </w:r>
    </w:p>
    <w:p w14:paraId="41000E76" w14:textId="77777777" w:rsidR="008D7647" w:rsidRDefault="008D7647" w:rsidP="006374B4">
      <w:pPr>
        <w:pStyle w:val="a4"/>
        <w:shd w:val="clear" w:color="auto" w:fill="FCFCFC"/>
        <w:spacing w:before="0" w:beforeAutospacing="0" w:after="0" w:afterAutospacing="0"/>
        <w:ind w:firstLine="645"/>
        <w:jc w:val="both"/>
        <w:rPr>
          <w:color w:val="000000" w:themeColor="text1"/>
          <w:sz w:val="28"/>
          <w:szCs w:val="28"/>
          <w:lang w:val="ru-RU"/>
        </w:rPr>
      </w:pPr>
      <w:r>
        <w:rPr>
          <w:color w:val="000000" w:themeColor="text1"/>
          <w:sz w:val="28"/>
          <w:szCs w:val="28"/>
        </w:rPr>
        <w:t xml:space="preserve">Окрім цього,  Профспілкою, у т.ч. за участю регіональних організацій Профспілки,  опрацьовано  законопроєкт </w:t>
      </w:r>
      <w:r w:rsidRPr="00B1552A">
        <w:rPr>
          <w:b/>
          <w:color w:val="000000" w:themeColor="text1"/>
          <w:sz w:val="28"/>
          <w:szCs w:val="28"/>
        </w:rPr>
        <w:t>«Про внесення змін до Закону України «Про службу в органах місцевого самоврядування» (реєстраційний №1223 від 02.09.2019)</w:t>
      </w:r>
      <w:r>
        <w:rPr>
          <w:color w:val="000000" w:themeColor="text1"/>
          <w:sz w:val="28"/>
          <w:szCs w:val="28"/>
        </w:rPr>
        <w:t>. В пропозиціях і зауваженнях, зокрема, відзначено про необхідність доопрацювання пропонованої редакції з урахуванням  нових суб</w:t>
      </w:r>
      <w:r w:rsidRPr="0064464B">
        <w:rPr>
          <w:color w:val="000000" w:themeColor="text1"/>
          <w:sz w:val="28"/>
          <w:szCs w:val="28"/>
        </w:rPr>
        <w:t>’</w:t>
      </w:r>
      <w:r>
        <w:rPr>
          <w:color w:val="000000" w:themeColor="text1"/>
          <w:sz w:val="28"/>
          <w:szCs w:val="28"/>
        </w:rPr>
        <w:t xml:space="preserve">єктів місцевого самоврядування відповідно Закону України «Про </w:t>
      </w:r>
      <w:r w:rsidRPr="0064464B">
        <w:rPr>
          <w:color w:val="000000" w:themeColor="text1"/>
          <w:sz w:val="28"/>
          <w:szCs w:val="28"/>
        </w:rPr>
        <w:t>добровільне об’єднання територіальних громад”</w:t>
      </w:r>
      <w:r>
        <w:rPr>
          <w:color w:val="000000" w:themeColor="text1"/>
          <w:sz w:val="28"/>
          <w:szCs w:val="28"/>
        </w:rPr>
        <w:t xml:space="preserve"> та на встановлення посадового окладу для службовців органів місцевого самоврядування на рівні не менш як 70% в структурі заробітної плати. Також вказано на  дуже низький пропонований мінімальний посадовий оклад V групи оплати праці службовців органів місцевого самоврядування  у розмірі 1,1 розміру прожиткового мінімуму для працездатних осіб на 1 січня календарного року. </w:t>
      </w:r>
    </w:p>
    <w:p w14:paraId="3A379EA2" w14:textId="77777777" w:rsidR="006374B4" w:rsidRPr="006374B4" w:rsidRDefault="006374B4" w:rsidP="006374B4">
      <w:pPr>
        <w:pStyle w:val="a4"/>
        <w:shd w:val="clear" w:color="auto" w:fill="FCFCFC"/>
        <w:spacing w:before="0" w:beforeAutospacing="0" w:after="0" w:afterAutospacing="0"/>
        <w:ind w:firstLine="645"/>
        <w:jc w:val="both"/>
        <w:rPr>
          <w:color w:val="000000" w:themeColor="text1"/>
          <w:sz w:val="28"/>
          <w:szCs w:val="28"/>
          <w:lang w:val="ru-RU"/>
        </w:rPr>
      </w:pPr>
    </w:p>
    <w:p w14:paraId="02CD778F" w14:textId="77777777" w:rsidR="008D7647" w:rsidRDefault="008D7647" w:rsidP="006374B4">
      <w:pPr>
        <w:pStyle w:val="a4"/>
        <w:shd w:val="clear" w:color="auto" w:fill="FCFCFC"/>
        <w:spacing w:before="0" w:beforeAutospacing="0" w:after="0" w:afterAutospacing="0" w:line="276" w:lineRule="auto"/>
        <w:ind w:firstLine="645"/>
        <w:jc w:val="both"/>
        <w:rPr>
          <w:color w:val="000000" w:themeColor="text1"/>
          <w:sz w:val="28"/>
          <w:szCs w:val="28"/>
        </w:rPr>
      </w:pPr>
      <w:r>
        <w:rPr>
          <w:color w:val="000000" w:themeColor="text1"/>
          <w:sz w:val="28"/>
          <w:szCs w:val="28"/>
        </w:rPr>
        <w:t>************************************************************</w:t>
      </w:r>
    </w:p>
    <w:p w14:paraId="1F706019" w14:textId="77777777" w:rsidR="002241A1" w:rsidRDefault="002241A1" w:rsidP="006374B4">
      <w:pPr>
        <w:pStyle w:val="a4"/>
        <w:shd w:val="clear" w:color="auto" w:fill="FCFCFC"/>
        <w:spacing w:before="0" w:beforeAutospacing="0" w:after="0" w:afterAutospacing="0"/>
        <w:ind w:firstLine="709"/>
        <w:jc w:val="both"/>
        <w:rPr>
          <w:color w:val="000000" w:themeColor="text1"/>
          <w:sz w:val="28"/>
          <w:szCs w:val="28"/>
        </w:rPr>
      </w:pPr>
      <w:r>
        <w:rPr>
          <w:color w:val="000000" w:themeColor="text1"/>
          <w:sz w:val="28"/>
          <w:szCs w:val="28"/>
        </w:rPr>
        <w:t>У 2020 році</w:t>
      </w:r>
      <w:r w:rsidR="008D7647">
        <w:rPr>
          <w:color w:val="000000" w:themeColor="text1"/>
          <w:sz w:val="28"/>
          <w:szCs w:val="28"/>
        </w:rPr>
        <w:t xml:space="preserve">, </w:t>
      </w:r>
      <w:r w:rsidR="008D7647" w:rsidRPr="00972B63">
        <w:rPr>
          <w:color w:val="000000" w:themeColor="text1"/>
          <w:sz w:val="28"/>
          <w:szCs w:val="28"/>
        </w:rPr>
        <w:t xml:space="preserve">вперше, за всі роки існування профспілкового руху, довелось працювати в умовах всеукраїнського </w:t>
      </w:r>
      <w:r>
        <w:rPr>
          <w:color w:val="000000" w:themeColor="text1"/>
          <w:sz w:val="28"/>
          <w:szCs w:val="28"/>
        </w:rPr>
        <w:t xml:space="preserve">карантину, приймати нестандартні </w:t>
      </w:r>
      <w:r w:rsidR="008D7647" w:rsidRPr="00972B63">
        <w:rPr>
          <w:color w:val="000000" w:themeColor="text1"/>
          <w:sz w:val="28"/>
          <w:szCs w:val="28"/>
        </w:rPr>
        <w:t xml:space="preserve">рішення </w:t>
      </w:r>
      <w:r>
        <w:rPr>
          <w:color w:val="000000" w:themeColor="text1"/>
          <w:sz w:val="28"/>
          <w:szCs w:val="28"/>
        </w:rPr>
        <w:t xml:space="preserve">у </w:t>
      </w:r>
      <w:r w:rsidR="008D7647" w:rsidRPr="00972B63">
        <w:rPr>
          <w:color w:val="000000" w:themeColor="text1"/>
          <w:sz w:val="28"/>
          <w:szCs w:val="28"/>
        </w:rPr>
        <w:t>питання</w:t>
      </w:r>
      <w:r>
        <w:rPr>
          <w:color w:val="000000" w:themeColor="text1"/>
          <w:sz w:val="28"/>
          <w:szCs w:val="28"/>
        </w:rPr>
        <w:t>х</w:t>
      </w:r>
      <w:r w:rsidR="008D7647" w:rsidRPr="00972B63">
        <w:rPr>
          <w:color w:val="000000" w:themeColor="text1"/>
          <w:sz w:val="28"/>
          <w:szCs w:val="28"/>
        </w:rPr>
        <w:t xml:space="preserve"> </w:t>
      </w:r>
      <w:r w:rsidR="008D7647">
        <w:rPr>
          <w:color w:val="000000" w:themeColor="text1"/>
          <w:sz w:val="28"/>
          <w:szCs w:val="28"/>
        </w:rPr>
        <w:t xml:space="preserve">правового захисту, </w:t>
      </w:r>
      <w:r w:rsidR="008D7647" w:rsidRPr="00972B63">
        <w:rPr>
          <w:color w:val="000000" w:themeColor="text1"/>
          <w:sz w:val="28"/>
          <w:szCs w:val="28"/>
        </w:rPr>
        <w:t>громадсь</w:t>
      </w:r>
      <w:r>
        <w:rPr>
          <w:color w:val="000000" w:themeColor="text1"/>
          <w:sz w:val="28"/>
          <w:szCs w:val="28"/>
        </w:rPr>
        <w:t>кого контролю за охороною праці та</w:t>
      </w:r>
      <w:r w:rsidR="008D7647" w:rsidRPr="00972B63">
        <w:rPr>
          <w:color w:val="000000" w:themeColor="text1"/>
          <w:sz w:val="28"/>
          <w:szCs w:val="28"/>
        </w:rPr>
        <w:t xml:space="preserve"> </w:t>
      </w:r>
      <w:r>
        <w:rPr>
          <w:color w:val="000000" w:themeColor="text1"/>
          <w:sz w:val="28"/>
          <w:szCs w:val="28"/>
        </w:rPr>
        <w:t>інших, що</w:t>
      </w:r>
      <w:r w:rsidR="008D7647" w:rsidRPr="00972B63">
        <w:rPr>
          <w:color w:val="000000" w:themeColor="text1"/>
          <w:sz w:val="28"/>
          <w:szCs w:val="28"/>
        </w:rPr>
        <w:t xml:space="preserve"> поклад</w:t>
      </w:r>
      <w:r w:rsidR="008D7647">
        <w:rPr>
          <w:color w:val="000000" w:themeColor="text1"/>
          <w:sz w:val="28"/>
          <w:szCs w:val="28"/>
        </w:rPr>
        <w:t>е</w:t>
      </w:r>
      <w:r w:rsidR="008D7647" w:rsidRPr="00972B63">
        <w:rPr>
          <w:color w:val="000000" w:themeColor="text1"/>
          <w:sz w:val="28"/>
          <w:szCs w:val="28"/>
        </w:rPr>
        <w:t>ні на Профспіл</w:t>
      </w:r>
      <w:r w:rsidR="008D7647">
        <w:rPr>
          <w:color w:val="000000" w:themeColor="text1"/>
          <w:sz w:val="28"/>
          <w:szCs w:val="28"/>
        </w:rPr>
        <w:t xml:space="preserve">ку </w:t>
      </w:r>
      <w:r>
        <w:rPr>
          <w:color w:val="000000" w:themeColor="text1"/>
          <w:sz w:val="28"/>
          <w:szCs w:val="28"/>
        </w:rPr>
        <w:t>статутними  нормами.</w:t>
      </w:r>
    </w:p>
    <w:p w14:paraId="35236CF0" w14:textId="77777777" w:rsidR="008D7647" w:rsidRPr="008D6001" w:rsidRDefault="008D7647" w:rsidP="006374B4">
      <w:pPr>
        <w:pStyle w:val="a4"/>
        <w:shd w:val="clear" w:color="auto" w:fill="FCFCFC"/>
        <w:spacing w:before="0" w:beforeAutospacing="0" w:after="0" w:afterAutospacing="0"/>
        <w:ind w:firstLine="709"/>
        <w:jc w:val="both"/>
        <w:rPr>
          <w:b/>
          <w:color w:val="000000" w:themeColor="text1"/>
          <w:sz w:val="28"/>
          <w:szCs w:val="28"/>
        </w:rPr>
      </w:pPr>
      <w:r>
        <w:rPr>
          <w:b/>
          <w:color w:val="000000" w:themeColor="text1"/>
          <w:sz w:val="28"/>
          <w:szCs w:val="28"/>
        </w:rPr>
        <w:t>Так, за 9</w:t>
      </w:r>
      <w:r w:rsidRPr="008D6001">
        <w:rPr>
          <w:b/>
          <w:color w:val="000000" w:themeColor="text1"/>
          <w:sz w:val="28"/>
          <w:szCs w:val="28"/>
        </w:rPr>
        <w:t xml:space="preserve"> місяців 2020</w:t>
      </w:r>
      <w:r>
        <w:rPr>
          <w:b/>
          <w:color w:val="000000" w:themeColor="text1"/>
          <w:sz w:val="28"/>
          <w:szCs w:val="28"/>
        </w:rPr>
        <w:t xml:space="preserve"> року, Профспілкою розглянуто 129 </w:t>
      </w:r>
      <w:r w:rsidRPr="008D6001">
        <w:rPr>
          <w:b/>
          <w:color w:val="000000" w:themeColor="text1"/>
          <w:sz w:val="28"/>
          <w:szCs w:val="28"/>
        </w:rPr>
        <w:t>норма</w:t>
      </w:r>
      <w:r>
        <w:rPr>
          <w:b/>
          <w:color w:val="000000" w:themeColor="text1"/>
          <w:sz w:val="28"/>
          <w:szCs w:val="28"/>
        </w:rPr>
        <w:t>тивно-правових актів, зокрема 43</w:t>
      </w:r>
      <w:r w:rsidRPr="008D6001">
        <w:rPr>
          <w:b/>
          <w:color w:val="000000" w:themeColor="text1"/>
          <w:sz w:val="28"/>
          <w:szCs w:val="28"/>
        </w:rPr>
        <w:t xml:space="preserve"> з н</w:t>
      </w:r>
      <w:r>
        <w:rPr>
          <w:b/>
          <w:color w:val="000000" w:themeColor="text1"/>
          <w:sz w:val="28"/>
          <w:szCs w:val="28"/>
        </w:rPr>
        <w:t>их - склали законопроєкти, що на 12</w:t>
      </w:r>
      <w:r w:rsidRPr="008D6001">
        <w:rPr>
          <w:b/>
          <w:color w:val="000000" w:themeColor="text1"/>
          <w:sz w:val="28"/>
          <w:szCs w:val="28"/>
        </w:rPr>
        <w:t xml:space="preserve"> більше, ніж з</w:t>
      </w:r>
      <w:r>
        <w:rPr>
          <w:b/>
          <w:color w:val="000000" w:themeColor="text1"/>
          <w:sz w:val="28"/>
          <w:szCs w:val="28"/>
        </w:rPr>
        <w:t>а 12 місяців  2019 року, і на 29</w:t>
      </w:r>
      <w:r w:rsidRPr="008D6001">
        <w:rPr>
          <w:b/>
          <w:color w:val="000000" w:themeColor="text1"/>
          <w:sz w:val="28"/>
          <w:szCs w:val="28"/>
        </w:rPr>
        <w:t xml:space="preserve"> більше, ніж за 12 місяців 2016 року.</w:t>
      </w:r>
    </w:p>
    <w:p w14:paraId="2B16F31A" w14:textId="77777777" w:rsidR="008D7647" w:rsidRDefault="008D7647" w:rsidP="006374B4">
      <w:pPr>
        <w:pStyle w:val="a4"/>
        <w:shd w:val="clear" w:color="auto" w:fill="FCFCFC"/>
        <w:spacing w:before="0" w:beforeAutospacing="0" w:after="0" w:afterAutospacing="0"/>
        <w:ind w:firstLine="709"/>
        <w:jc w:val="both"/>
        <w:rPr>
          <w:color w:val="000000" w:themeColor="text1"/>
          <w:sz w:val="28"/>
          <w:szCs w:val="28"/>
        </w:rPr>
      </w:pPr>
      <w:r>
        <w:rPr>
          <w:color w:val="000000" w:themeColor="text1"/>
          <w:sz w:val="28"/>
          <w:szCs w:val="28"/>
        </w:rPr>
        <w:t xml:space="preserve">Серед опрацьованих законопроектів, проєкт </w:t>
      </w:r>
      <w:r w:rsidRPr="00F1188C">
        <w:rPr>
          <w:b/>
          <w:color w:val="000000" w:themeColor="text1"/>
          <w:sz w:val="28"/>
          <w:szCs w:val="28"/>
        </w:rPr>
        <w:t>Закону України «Про внесення змін до деяких законодавчих актів України (щодо окремих питань діяльності професійних спілок)»</w:t>
      </w:r>
      <w:r>
        <w:rPr>
          <w:b/>
          <w:color w:val="000000" w:themeColor="text1"/>
          <w:sz w:val="28"/>
          <w:szCs w:val="28"/>
        </w:rPr>
        <w:t xml:space="preserve"> </w:t>
      </w:r>
      <w:r w:rsidRPr="00F1188C">
        <w:rPr>
          <w:b/>
          <w:color w:val="000000" w:themeColor="text1"/>
          <w:sz w:val="28"/>
          <w:szCs w:val="28"/>
        </w:rPr>
        <w:t>(реєстраційний №2681),</w:t>
      </w:r>
      <w:r>
        <w:rPr>
          <w:color w:val="000000" w:themeColor="text1"/>
          <w:sz w:val="28"/>
          <w:szCs w:val="28"/>
        </w:rPr>
        <w:t xml:space="preserve"> який розглянуто за участю регіональних організацій Профспілки,  не погоджено  як такий, що містить низку положень, що суттєво порушують міжнародні норми  та національне законодавство, значно погіршуючи права профспілок та їх членів. </w:t>
      </w:r>
    </w:p>
    <w:p w14:paraId="2A7903F7" w14:textId="77777777" w:rsidR="008D7647" w:rsidRDefault="008D7647" w:rsidP="006374B4">
      <w:pPr>
        <w:pStyle w:val="a4"/>
        <w:shd w:val="clear" w:color="auto" w:fill="FCFCFC"/>
        <w:spacing w:before="0" w:beforeAutospacing="0" w:after="0" w:afterAutospacing="0"/>
        <w:ind w:firstLine="709"/>
        <w:jc w:val="both"/>
        <w:rPr>
          <w:color w:val="000000" w:themeColor="text1"/>
          <w:sz w:val="28"/>
          <w:szCs w:val="28"/>
        </w:rPr>
      </w:pPr>
      <w:r>
        <w:rPr>
          <w:color w:val="000000" w:themeColor="text1"/>
          <w:sz w:val="28"/>
          <w:szCs w:val="28"/>
        </w:rPr>
        <w:lastRenderedPageBreak/>
        <w:t>Профспілка також взяла активну участь у акції протесту</w:t>
      </w:r>
      <w:r w:rsidR="002241A1">
        <w:rPr>
          <w:color w:val="000000" w:themeColor="text1"/>
          <w:sz w:val="28"/>
          <w:szCs w:val="28"/>
        </w:rPr>
        <w:t>30 червня 2020 року,</w:t>
      </w:r>
      <w:r w:rsidR="002241A1" w:rsidRPr="002241A1">
        <w:t xml:space="preserve"> </w:t>
      </w:r>
      <w:r w:rsidR="002241A1" w:rsidRPr="002241A1">
        <w:rPr>
          <w:color w:val="000000" w:themeColor="text1"/>
          <w:sz w:val="28"/>
          <w:szCs w:val="28"/>
        </w:rPr>
        <w:t>організованою за ініціативи ФПУ</w:t>
      </w:r>
      <w:r w:rsidR="002241A1">
        <w:rPr>
          <w:color w:val="000000" w:themeColor="text1"/>
          <w:sz w:val="28"/>
          <w:szCs w:val="28"/>
        </w:rPr>
        <w:t>,</w:t>
      </w:r>
      <w:r>
        <w:rPr>
          <w:color w:val="000000" w:themeColor="text1"/>
          <w:sz w:val="28"/>
          <w:szCs w:val="28"/>
        </w:rPr>
        <w:t xml:space="preserve"> шодо </w:t>
      </w:r>
      <w:r w:rsidR="002241A1">
        <w:rPr>
          <w:color w:val="000000" w:themeColor="text1"/>
          <w:sz w:val="28"/>
          <w:szCs w:val="28"/>
        </w:rPr>
        <w:t xml:space="preserve">зняття з </w:t>
      </w:r>
      <w:r>
        <w:rPr>
          <w:color w:val="000000" w:themeColor="text1"/>
          <w:sz w:val="28"/>
          <w:szCs w:val="28"/>
        </w:rPr>
        <w:t xml:space="preserve">розгляду зазначеного законопроекту. Окрім цього, члени Профспілки підтримали електронну петицію до президента України щодо не розгляду законопроєкту </w:t>
      </w:r>
      <w:r w:rsidR="002241A1">
        <w:rPr>
          <w:color w:val="000000" w:themeColor="text1"/>
          <w:sz w:val="28"/>
          <w:szCs w:val="28"/>
        </w:rPr>
        <w:t>№</w:t>
      </w:r>
      <w:r>
        <w:rPr>
          <w:color w:val="000000" w:themeColor="text1"/>
          <w:sz w:val="28"/>
          <w:szCs w:val="28"/>
        </w:rPr>
        <w:t>2681. Спільні дії профспілок стали результатом відкладення його розгляду .</w:t>
      </w:r>
    </w:p>
    <w:p w14:paraId="7F99D432" w14:textId="77777777" w:rsidR="008D7647" w:rsidRDefault="008D7647" w:rsidP="006374B4">
      <w:pPr>
        <w:pStyle w:val="a4"/>
        <w:shd w:val="clear" w:color="auto" w:fill="FCFCFC"/>
        <w:spacing w:before="0" w:beforeAutospacing="0" w:after="0" w:afterAutospacing="0"/>
        <w:ind w:firstLine="709"/>
        <w:jc w:val="both"/>
        <w:rPr>
          <w:color w:val="000000" w:themeColor="text1"/>
          <w:sz w:val="28"/>
          <w:szCs w:val="28"/>
        </w:rPr>
      </w:pPr>
      <w:r w:rsidRPr="00F1188C">
        <w:rPr>
          <w:b/>
          <w:color w:val="000000" w:themeColor="text1"/>
          <w:sz w:val="28"/>
          <w:szCs w:val="28"/>
        </w:rPr>
        <w:t xml:space="preserve">Проєкт Закону України «Про медіацію» (реєстраційний №2706) </w:t>
      </w:r>
      <w:r>
        <w:rPr>
          <w:color w:val="000000" w:themeColor="text1"/>
          <w:sz w:val="28"/>
          <w:szCs w:val="28"/>
        </w:rPr>
        <w:t xml:space="preserve"> тако</w:t>
      </w:r>
      <w:r w:rsidR="005D3E03">
        <w:rPr>
          <w:color w:val="000000" w:themeColor="text1"/>
          <w:sz w:val="28"/>
          <w:szCs w:val="28"/>
        </w:rPr>
        <w:t>ж не погоджено до розгляду, так як</w:t>
      </w:r>
      <w:r>
        <w:rPr>
          <w:color w:val="000000" w:themeColor="text1"/>
          <w:sz w:val="28"/>
          <w:szCs w:val="28"/>
        </w:rPr>
        <w:t xml:space="preserve"> пропоновані законопроектом зміни до процесуальних кодексів мають точковий характер та не забезпечують системне впровадження інституту  медіації на законодавчому рівні. Відповідний проєкт було відкликано. Натомість, 15.07.2020 року Верховною Радою України прийнято у першому читанні проєкт Закону про медіацію (</w:t>
      </w:r>
      <w:r w:rsidRPr="008D6001">
        <w:rPr>
          <w:b/>
          <w:color w:val="000000" w:themeColor="text1"/>
          <w:sz w:val="28"/>
          <w:szCs w:val="28"/>
        </w:rPr>
        <w:t>реєстраційний №3504</w:t>
      </w:r>
      <w:r>
        <w:rPr>
          <w:color w:val="000000" w:themeColor="text1"/>
          <w:sz w:val="28"/>
          <w:szCs w:val="28"/>
        </w:rPr>
        <w:t>), який  Профспілка не отримувала для опрацювання.</w:t>
      </w:r>
    </w:p>
    <w:p w14:paraId="4B6E8E94" w14:textId="77777777" w:rsidR="008D7647" w:rsidRDefault="008D7647" w:rsidP="006374B4">
      <w:pPr>
        <w:pStyle w:val="a4"/>
        <w:shd w:val="clear" w:color="auto" w:fill="FCFCFC"/>
        <w:spacing w:before="0" w:beforeAutospacing="0" w:after="0" w:afterAutospacing="0"/>
        <w:ind w:firstLine="709"/>
        <w:jc w:val="both"/>
        <w:rPr>
          <w:color w:val="000000" w:themeColor="text1"/>
          <w:sz w:val="28"/>
          <w:szCs w:val="28"/>
        </w:rPr>
      </w:pPr>
      <w:r>
        <w:rPr>
          <w:color w:val="000000" w:themeColor="text1"/>
          <w:sz w:val="28"/>
          <w:szCs w:val="28"/>
        </w:rPr>
        <w:t xml:space="preserve">22 січня та 25 лютого 2020 року Профспілкою розглянуто законопрєкти </w:t>
      </w:r>
      <w:r>
        <w:rPr>
          <w:b/>
          <w:color w:val="000000" w:themeColor="text1"/>
          <w:sz w:val="28"/>
          <w:szCs w:val="28"/>
        </w:rPr>
        <w:t>«</w:t>
      </w:r>
      <w:r w:rsidRPr="00332C2C">
        <w:rPr>
          <w:b/>
          <w:color w:val="000000" w:themeColor="text1"/>
          <w:sz w:val="28"/>
          <w:szCs w:val="28"/>
        </w:rPr>
        <w:t>Про внесення змін до деяких законодавчих актів  України щодо створення передумов для підвищення прожиткового мінімуму»</w:t>
      </w:r>
      <w:r>
        <w:rPr>
          <w:b/>
          <w:color w:val="000000" w:themeColor="text1"/>
          <w:sz w:val="28"/>
          <w:szCs w:val="28"/>
        </w:rPr>
        <w:t xml:space="preserve"> </w:t>
      </w:r>
      <w:r w:rsidRPr="00332C2C">
        <w:rPr>
          <w:b/>
          <w:color w:val="000000" w:themeColor="text1"/>
          <w:sz w:val="28"/>
          <w:szCs w:val="28"/>
        </w:rPr>
        <w:t>(реєстраційний №2720 від 13.01.2020)</w:t>
      </w:r>
      <w:r>
        <w:rPr>
          <w:color w:val="000000" w:themeColor="text1"/>
          <w:sz w:val="28"/>
          <w:szCs w:val="28"/>
        </w:rPr>
        <w:t xml:space="preserve"> та </w:t>
      </w:r>
      <w:r w:rsidRPr="00332C2C">
        <w:rPr>
          <w:b/>
          <w:color w:val="000000" w:themeColor="text1"/>
          <w:sz w:val="28"/>
          <w:szCs w:val="28"/>
        </w:rPr>
        <w:t>«Про внесення змін до деяких законодавчих актів України щодо встановлення розміру заробітної плати посадовим особам органів державної влади, місцевого самоврядування та державних підприємств»(реєстраційний №3034</w:t>
      </w:r>
      <w:r>
        <w:rPr>
          <w:b/>
          <w:color w:val="000000" w:themeColor="text1"/>
          <w:sz w:val="28"/>
          <w:szCs w:val="28"/>
        </w:rPr>
        <w:t>)</w:t>
      </w:r>
      <w:r w:rsidRPr="00332C2C">
        <w:rPr>
          <w:b/>
          <w:color w:val="000000" w:themeColor="text1"/>
          <w:sz w:val="28"/>
          <w:szCs w:val="28"/>
        </w:rPr>
        <w:t xml:space="preserve"> від 07.02.2020</w:t>
      </w:r>
      <w:r>
        <w:rPr>
          <w:b/>
          <w:color w:val="000000" w:themeColor="text1"/>
          <w:sz w:val="28"/>
          <w:szCs w:val="28"/>
        </w:rPr>
        <w:t>.</w:t>
      </w:r>
      <w:r>
        <w:rPr>
          <w:color w:val="000000" w:themeColor="text1"/>
          <w:sz w:val="28"/>
          <w:szCs w:val="28"/>
        </w:rPr>
        <w:t xml:space="preserve"> За результатами підготовлено відповідні пропозиції та зауваження, зокрема вказано на відсутність нормативного алгоритму обрахунку «розрахункової  одиниці, що унеможливлює надання обґрунтованості зазначеного показника та зазначено, що пропозиція встановити мінімальний оклад (тарифну ставку) у розмірі не меншому за 50 відсотків мінімальної заробітної плати  суперечить статті 43 Конституції України. І, як результат – 04.03.2020 законопроєкт №2720 було відкликано, а законопроект №3034 залишено без руху.</w:t>
      </w:r>
    </w:p>
    <w:p w14:paraId="6B60ACE3" w14:textId="77777777" w:rsidR="008D7647" w:rsidRDefault="008D7647" w:rsidP="006374B4">
      <w:pPr>
        <w:pStyle w:val="a4"/>
        <w:shd w:val="clear" w:color="auto" w:fill="FCFCFC"/>
        <w:spacing w:before="0" w:beforeAutospacing="0" w:after="0" w:afterAutospacing="0"/>
        <w:ind w:firstLine="709"/>
        <w:jc w:val="both"/>
        <w:rPr>
          <w:sz w:val="28"/>
          <w:szCs w:val="28"/>
        </w:rPr>
      </w:pPr>
      <w:r>
        <w:rPr>
          <w:color w:val="000000" w:themeColor="text1"/>
          <w:sz w:val="28"/>
          <w:szCs w:val="28"/>
        </w:rPr>
        <w:t xml:space="preserve">16.06.2020 Профспілкою детально опрацьовано  </w:t>
      </w:r>
      <w:r w:rsidRPr="00332C2C">
        <w:rPr>
          <w:b/>
          <w:color w:val="000000" w:themeColor="text1"/>
          <w:sz w:val="28"/>
          <w:szCs w:val="28"/>
        </w:rPr>
        <w:t>проєкт Закону України «Про внесення змін до деяких законів України щодо удосконалення  проходження державної служби»</w:t>
      </w:r>
      <w:r>
        <w:rPr>
          <w:b/>
          <w:color w:val="000000" w:themeColor="text1"/>
          <w:sz w:val="28"/>
          <w:szCs w:val="28"/>
        </w:rPr>
        <w:t xml:space="preserve"> (реєстраційний № 3748). </w:t>
      </w:r>
      <w:r w:rsidRPr="005D3E03">
        <w:rPr>
          <w:color w:val="000000" w:themeColor="text1"/>
          <w:sz w:val="28"/>
          <w:szCs w:val="28"/>
        </w:rPr>
        <w:t>Зокрема,</w:t>
      </w:r>
      <w:r>
        <w:rPr>
          <w:b/>
          <w:color w:val="000000" w:themeColor="text1"/>
          <w:sz w:val="28"/>
          <w:szCs w:val="28"/>
        </w:rPr>
        <w:t xml:space="preserve"> </w:t>
      </w:r>
      <w:r w:rsidRPr="008D6001">
        <w:rPr>
          <w:color w:val="000000" w:themeColor="text1"/>
          <w:sz w:val="28"/>
          <w:szCs w:val="28"/>
        </w:rPr>
        <w:t>було</w:t>
      </w:r>
      <w:r>
        <w:rPr>
          <w:b/>
          <w:color w:val="000000" w:themeColor="text1"/>
          <w:sz w:val="28"/>
          <w:szCs w:val="28"/>
        </w:rPr>
        <w:t xml:space="preserve"> </w:t>
      </w:r>
      <w:r>
        <w:rPr>
          <w:sz w:val="28"/>
          <w:szCs w:val="28"/>
        </w:rPr>
        <w:t xml:space="preserve"> підтримано</w:t>
      </w:r>
      <w:r w:rsidRPr="00C940AE">
        <w:rPr>
          <w:sz w:val="28"/>
          <w:szCs w:val="28"/>
        </w:rPr>
        <w:t xml:space="preserve">  необхідність врегулювання окремих питань щодо проходження державної служби, особливо внесення змін у ті діючі положення Закону «Про державну службу», які,</w:t>
      </w:r>
      <w:r>
        <w:rPr>
          <w:sz w:val="28"/>
          <w:szCs w:val="28"/>
        </w:rPr>
        <w:t xml:space="preserve"> </w:t>
      </w:r>
      <w:r w:rsidRPr="00C940AE">
        <w:rPr>
          <w:sz w:val="28"/>
          <w:szCs w:val="28"/>
        </w:rPr>
        <w:t>порівняно з працівниками інших галузей, значно звужують тру</w:t>
      </w:r>
      <w:r>
        <w:rPr>
          <w:sz w:val="28"/>
          <w:szCs w:val="28"/>
        </w:rPr>
        <w:t>дові права державних службовців. Також схвалено</w:t>
      </w:r>
      <w:r w:rsidRPr="00C940AE">
        <w:rPr>
          <w:sz w:val="28"/>
          <w:szCs w:val="28"/>
        </w:rPr>
        <w:t xml:space="preserve"> зміни до частини 3 статті 87 проєкту щодо повернення переважного права залишення на роботі при звільненні за ініціативою роботодавця для окремих  категорій працівників.</w:t>
      </w:r>
      <w:r>
        <w:rPr>
          <w:sz w:val="28"/>
          <w:szCs w:val="28"/>
        </w:rPr>
        <w:t xml:space="preserve"> </w:t>
      </w:r>
    </w:p>
    <w:p w14:paraId="76D57A98" w14:textId="77777777" w:rsidR="008D7647" w:rsidRPr="005F2CBA" w:rsidRDefault="008D7647" w:rsidP="00145D6B">
      <w:pPr>
        <w:pStyle w:val="a4"/>
        <w:widowControl w:val="0"/>
        <w:shd w:val="clear" w:color="auto" w:fill="FCFCFC"/>
        <w:spacing w:before="0" w:beforeAutospacing="0" w:after="0" w:afterAutospacing="0"/>
        <w:ind w:firstLine="709"/>
        <w:jc w:val="both"/>
        <w:rPr>
          <w:b/>
          <w:color w:val="000000" w:themeColor="text1"/>
          <w:sz w:val="28"/>
          <w:szCs w:val="28"/>
        </w:rPr>
      </w:pPr>
      <w:r>
        <w:rPr>
          <w:sz w:val="28"/>
          <w:szCs w:val="28"/>
        </w:rPr>
        <w:t>Серед зауважень Профспілки до  пропонованих змін - не відновлення</w:t>
      </w:r>
      <w:r w:rsidRPr="00C940AE">
        <w:rPr>
          <w:sz w:val="28"/>
          <w:szCs w:val="28"/>
        </w:rPr>
        <w:t xml:space="preserve"> права на надання згоди виборного органу первинної профспілкової організації при звільненні державних службовців за </w:t>
      </w:r>
      <w:r>
        <w:rPr>
          <w:sz w:val="28"/>
          <w:szCs w:val="28"/>
        </w:rPr>
        <w:t>ініціативою роботодавця, дублювання норми, яка</w:t>
      </w:r>
      <w:r w:rsidRPr="00C940AE">
        <w:rPr>
          <w:sz w:val="28"/>
          <w:szCs w:val="28"/>
        </w:rPr>
        <w:t xml:space="preserve"> вже виписана у Кодексі законів про працю про те, що не пізніше ніж за 30 календарних днів до запланованих звільнень первинним профспілковим організаціям надається інформація щодо цих заходів</w:t>
      </w:r>
      <w:r>
        <w:rPr>
          <w:sz w:val="28"/>
          <w:szCs w:val="28"/>
        </w:rPr>
        <w:t xml:space="preserve">, необхідність інформування профспілки за 60 календарних днів. Також </w:t>
      </w:r>
      <w:r>
        <w:rPr>
          <w:sz w:val="28"/>
          <w:szCs w:val="28"/>
        </w:rPr>
        <w:lastRenderedPageBreak/>
        <w:t xml:space="preserve">внесено пропозиції по ряду процедурних питань. </w:t>
      </w:r>
    </w:p>
    <w:p w14:paraId="76CD1C6A" w14:textId="77777777" w:rsidR="008D7647" w:rsidRPr="00647FB3" w:rsidRDefault="008D7647" w:rsidP="006374B4">
      <w:pPr>
        <w:spacing w:after="0" w:line="240" w:lineRule="auto"/>
        <w:ind w:firstLine="709"/>
        <w:jc w:val="both"/>
        <w:rPr>
          <w:rFonts w:ascii="Times New Roman" w:hAnsi="Times New Roman" w:cs="Times New Roman"/>
          <w:sz w:val="28"/>
          <w:szCs w:val="28"/>
        </w:rPr>
      </w:pPr>
      <w:r w:rsidRPr="002B23B8">
        <w:rPr>
          <w:rFonts w:ascii="Times New Roman" w:hAnsi="Times New Roman" w:cs="Times New Roman"/>
          <w:sz w:val="28"/>
          <w:szCs w:val="28"/>
        </w:rPr>
        <w:t xml:space="preserve">Міністерством розвитку економіки, торгівлі та сільського господарства України розроблено та направлено </w:t>
      </w:r>
      <w:r w:rsidRPr="006B7AD2">
        <w:rPr>
          <w:rFonts w:ascii="Times New Roman" w:hAnsi="Times New Roman" w:cs="Times New Roman"/>
          <w:b/>
          <w:sz w:val="28"/>
          <w:szCs w:val="28"/>
        </w:rPr>
        <w:t>22.06.2020</w:t>
      </w:r>
      <w:r w:rsidRPr="002B23B8">
        <w:rPr>
          <w:rFonts w:ascii="Times New Roman" w:hAnsi="Times New Roman" w:cs="Times New Roman"/>
          <w:sz w:val="28"/>
          <w:szCs w:val="28"/>
        </w:rPr>
        <w:t xml:space="preserve">  на опрацювання </w:t>
      </w:r>
      <w:r w:rsidRPr="0039510C">
        <w:rPr>
          <w:rFonts w:ascii="Times New Roman" w:hAnsi="Times New Roman" w:cs="Times New Roman"/>
          <w:b/>
          <w:sz w:val="28"/>
          <w:szCs w:val="28"/>
        </w:rPr>
        <w:t>проєкт Закону України «Про правовий режим загальносоюзних громадських об’єднань</w:t>
      </w:r>
      <w:r>
        <w:rPr>
          <w:rFonts w:ascii="Times New Roman" w:hAnsi="Times New Roman" w:cs="Times New Roman"/>
          <w:b/>
          <w:sz w:val="28"/>
          <w:szCs w:val="28"/>
        </w:rPr>
        <w:t xml:space="preserve"> </w:t>
      </w:r>
      <w:r w:rsidRPr="0039510C">
        <w:rPr>
          <w:rFonts w:ascii="Times New Roman" w:hAnsi="Times New Roman" w:cs="Times New Roman"/>
          <w:b/>
          <w:sz w:val="28"/>
          <w:szCs w:val="28"/>
        </w:rPr>
        <w:t>(організацій) колишнього Союзу РСР»</w:t>
      </w:r>
      <w:r w:rsidRPr="002B23B8">
        <w:rPr>
          <w:rFonts w:ascii="Times New Roman" w:hAnsi="Times New Roman" w:cs="Times New Roman"/>
          <w:sz w:val="28"/>
          <w:szCs w:val="28"/>
        </w:rPr>
        <w:t xml:space="preserve">. Профспілкою підтримано законодавчу ініціативу  щодо необхідності визначення суб’єктів права власності майна загальносоюзних громадських об’єднань (організацій) колишнього СРСР. </w:t>
      </w:r>
    </w:p>
    <w:p w14:paraId="35C810CF" w14:textId="77777777" w:rsidR="008D7647" w:rsidRDefault="008D7647" w:rsidP="00FC66A9">
      <w:pPr>
        <w:spacing w:after="0" w:line="240" w:lineRule="auto"/>
        <w:ind w:right="-1" w:firstLine="709"/>
        <w:jc w:val="both"/>
        <w:rPr>
          <w:rFonts w:ascii="Times New Roman" w:hAnsi="Times New Roman" w:cs="Times New Roman"/>
          <w:sz w:val="28"/>
          <w:szCs w:val="28"/>
        </w:rPr>
      </w:pPr>
      <w:r w:rsidRPr="002B23B8">
        <w:rPr>
          <w:rFonts w:ascii="Times New Roman" w:hAnsi="Times New Roman" w:cs="Times New Roman"/>
          <w:sz w:val="28"/>
          <w:szCs w:val="28"/>
        </w:rPr>
        <w:t>Разом з тим, констатовано, що пропонованими п’ятьма  статт</w:t>
      </w:r>
      <w:r>
        <w:rPr>
          <w:rFonts w:ascii="Times New Roman" w:hAnsi="Times New Roman" w:cs="Times New Roman"/>
          <w:sz w:val="28"/>
          <w:szCs w:val="28"/>
        </w:rPr>
        <w:t xml:space="preserve">ями  законопроекту </w:t>
      </w:r>
      <w:r w:rsidRPr="002B23B8">
        <w:rPr>
          <w:rFonts w:ascii="Times New Roman" w:hAnsi="Times New Roman" w:cs="Times New Roman"/>
          <w:sz w:val="28"/>
          <w:szCs w:val="28"/>
        </w:rPr>
        <w:t xml:space="preserve">не виконано вимоги Постанови Верховної Ради України від 04.02.1994 №3943 «Про майно загальносоюзних громадських організацій колишнього Союзу РСР», не враховано, що до 24 серпня 1991 року майно, розташоване на території України мало різне походження, було придбане і побудоване як за рахунок держави, так і за рахунок інших юридичних осіб, членських </w:t>
      </w:r>
      <w:r w:rsidR="006374B4">
        <w:rPr>
          <w:rFonts w:ascii="Times New Roman" w:hAnsi="Times New Roman" w:cs="Times New Roman"/>
          <w:sz w:val="28"/>
          <w:szCs w:val="28"/>
        </w:rPr>
        <w:t>внесків тощо, не взято до уваги</w:t>
      </w:r>
      <w:r w:rsidRPr="002B23B8">
        <w:rPr>
          <w:rFonts w:ascii="Times New Roman" w:hAnsi="Times New Roman" w:cs="Times New Roman"/>
          <w:sz w:val="28"/>
          <w:szCs w:val="28"/>
        </w:rPr>
        <w:t xml:space="preserve"> до якої форми власності відноситься майно громадських об</w:t>
      </w:r>
      <w:r>
        <w:rPr>
          <w:rFonts w:ascii="Times New Roman" w:hAnsi="Times New Roman" w:cs="Times New Roman"/>
          <w:sz w:val="28"/>
          <w:szCs w:val="28"/>
        </w:rPr>
        <w:t>’</w:t>
      </w:r>
      <w:r w:rsidRPr="002B23B8">
        <w:rPr>
          <w:rFonts w:ascii="Times New Roman" w:hAnsi="Times New Roman" w:cs="Times New Roman"/>
          <w:sz w:val="28"/>
          <w:szCs w:val="28"/>
        </w:rPr>
        <w:t>єднань (організацій), не взято до уваги, зокрема, що правові засади створення і діяльності таких організацій різні і відповідно придбане чи набуте майно має різні форми власності.</w:t>
      </w:r>
    </w:p>
    <w:p w14:paraId="5739AA3E" w14:textId="77777777" w:rsidR="008D7647" w:rsidRDefault="008D7647" w:rsidP="00FC66A9">
      <w:pPr>
        <w:spacing w:after="0" w:line="240" w:lineRule="auto"/>
        <w:ind w:right="-1" w:firstLine="709"/>
        <w:jc w:val="both"/>
        <w:rPr>
          <w:rFonts w:ascii="Times New Roman" w:hAnsi="Times New Roman" w:cs="Times New Roman"/>
          <w:sz w:val="28"/>
          <w:szCs w:val="28"/>
        </w:rPr>
      </w:pPr>
      <w:r w:rsidRPr="002B23B8">
        <w:rPr>
          <w:rFonts w:ascii="Times New Roman" w:hAnsi="Times New Roman" w:cs="Times New Roman"/>
          <w:sz w:val="28"/>
          <w:szCs w:val="28"/>
        </w:rPr>
        <w:t xml:space="preserve"> Профспілкою не погоджено проект Закону України «Про правовий режим загальносоюзних громадських об’єднань(організацій) колишнього Союзу РСР» та запропоновано  його доопрацювання з врахуванням диференційованого підходу до походження майна.</w:t>
      </w:r>
    </w:p>
    <w:p w14:paraId="5A44EC95" w14:textId="77777777" w:rsidR="008D7647" w:rsidRPr="008A2A70" w:rsidRDefault="008D7647" w:rsidP="006374B4">
      <w:pPr>
        <w:spacing w:after="0" w:line="240" w:lineRule="auto"/>
        <w:ind w:firstLine="709"/>
        <w:jc w:val="both"/>
        <w:rPr>
          <w:sz w:val="28"/>
          <w:szCs w:val="28"/>
        </w:rPr>
      </w:pPr>
      <w:r w:rsidRPr="006B7AD2">
        <w:rPr>
          <w:rFonts w:ascii="Times New Roman" w:hAnsi="Times New Roman" w:cs="Times New Roman"/>
          <w:b/>
          <w:sz w:val="28"/>
          <w:szCs w:val="28"/>
        </w:rPr>
        <w:t>25.06.2020</w:t>
      </w:r>
      <w:r w:rsidRPr="008A2A70">
        <w:rPr>
          <w:rFonts w:ascii="Times New Roman" w:hAnsi="Times New Roman" w:cs="Times New Roman"/>
          <w:sz w:val="28"/>
          <w:szCs w:val="28"/>
        </w:rPr>
        <w:t xml:space="preserve"> Профспілкою розглянуто </w:t>
      </w:r>
      <w:r w:rsidRPr="008A2A70">
        <w:rPr>
          <w:rFonts w:ascii="Times New Roman" w:hAnsi="Times New Roman" w:cs="Times New Roman"/>
          <w:b/>
          <w:sz w:val="28"/>
          <w:szCs w:val="28"/>
        </w:rPr>
        <w:t xml:space="preserve">законопроєкт «Про працю» </w:t>
      </w:r>
      <w:r w:rsidRPr="008A2A70">
        <w:rPr>
          <w:rFonts w:ascii="Times New Roman" w:hAnsi="Times New Roman" w:cs="Times New Roman"/>
          <w:sz w:val="28"/>
          <w:szCs w:val="28"/>
        </w:rPr>
        <w:t xml:space="preserve">та </w:t>
      </w:r>
      <w:r>
        <w:rPr>
          <w:rFonts w:ascii="Times New Roman" w:hAnsi="Times New Roman" w:cs="Times New Roman"/>
          <w:sz w:val="28"/>
          <w:szCs w:val="28"/>
        </w:rPr>
        <w:t>зауважено</w:t>
      </w:r>
      <w:r w:rsidRPr="003F5D9F">
        <w:rPr>
          <w:rFonts w:ascii="Times New Roman" w:hAnsi="Times New Roman" w:cs="Times New Roman"/>
          <w:sz w:val="28"/>
          <w:szCs w:val="28"/>
        </w:rPr>
        <w:t>, що у питаннях укладення трудових договорів за новими стандартами, у разі звільнення за ініціативою роботодавця, надання відпусток, відпочинку, оплати праці, вбачається  порушення гарантованих конституційних норм, зокрема, статті 22 Конституції України  щодо недопущення звуження змісту та обсягу існуючих прав і свобод та норм міжнародного ратифікованого законодавства.</w:t>
      </w:r>
    </w:p>
    <w:p w14:paraId="2134E4BA" w14:textId="77777777" w:rsidR="008D7647" w:rsidRDefault="008D7647" w:rsidP="006374B4">
      <w:pPr>
        <w:pStyle w:val="a4"/>
        <w:spacing w:before="0" w:beforeAutospacing="0" w:after="0" w:afterAutospacing="0"/>
        <w:ind w:firstLine="709"/>
        <w:jc w:val="both"/>
        <w:rPr>
          <w:sz w:val="28"/>
          <w:szCs w:val="28"/>
        </w:rPr>
      </w:pPr>
      <w:r w:rsidRPr="008A2A70">
        <w:rPr>
          <w:sz w:val="28"/>
          <w:szCs w:val="28"/>
        </w:rPr>
        <w:t>Окрім цього</w:t>
      </w:r>
      <w:r>
        <w:rPr>
          <w:sz w:val="28"/>
          <w:szCs w:val="28"/>
        </w:rPr>
        <w:t xml:space="preserve"> наголошено</w:t>
      </w:r>
      <w:r w:rsidRPr="008A2A70">
        <w:rPr>
          <w:sz w:val="28"/>
          <w:szCs w:val="28"/>
        </w:rPr>
        <w:t>,</w:t>
      </w:r>
      <w:r>
        <w:rPr>
          <w:sz w:val="28"/>
          <w:szCs w:val="28"/>
        </w:rPr>
        <w:t xml:space="preserve"> що</w:t>
      </w:r>
      <w:r w:rsidRPr="008A2A70">
        <w:rPr>
          <w:sz w:val="28"/>
          <w:szCs w:val="28"/>
        </w:rPr>
        <w:t xml:space="preserve"> проектом грубо знівельовано роль профспілок у захисті трудових прав. Повноваження профспілок, надані Конституцією,  чиним трудовим</w:t>
      </w:r>
      <w:r>
        <w:rPr>
          <w:sz w:val="28"/>
          <w:szCs w:val="28"/>
        </w:rPr>
        <w:t xml:space="preserve"> </w:t>
      </w:r>
      <w:r w:rsidRPr="008A2A70">
        <w:rPr>
          <w:sz w:val="28"/>
          <w:szCs w:val="28"/>
        </w:rPr>
        <w:t>законодавством, законодавством про оплату праці, про відпустки, профспілковим законодавством абсолютно проігноровані у пропонованому проєкті.</w:t>
      </w:r>
      <w:r>
        <w:rPr>
          <w:sz w:val="28"/>
          <w:szCs w:val="28"/>
        </w:rPr>
        <w:t xml:space="preserve"> Профспілкою наголошено, що </w:t>
      </w:r>
      <w:r w:rsidRPr="008A2A70">
        <w:rPr>
          <w:sz w:val="28"/>
          <w:szCs w:val="28"/>
        </w:rPr>
        <w:t>законопроект потребує суттєвого доопрацювання, як такий, що значно</w:t>
      </w:r>
      <w:r>
        <w:rPr>
          <w:sz w:val="28"/>
          <w:szCs w:val="28"/>
        </w:rPr>
        <w:t xml:space="preserve"> </w:t>
      </w:r>
      <w:r w:rsidRPr="008A2A70">
        <w:rPr>
          <w:sz w:val="28"/>
          <w:szCs w:val="28"/>
        </w:rPr>
        <w:t>звужує</w:t>
      </w:r>
      <w:r w:rsidRPr="0021709C">
        <w:rPr>
          <w:sz w:val="28"/>
          <w:szCs w:val="28"/>
        </w:rPr>
        <w:t xml:space="preserve"> обсяг трудових прав та соціальних гарантій працівників у порівнянні з чинним національним та міжнародними р</w:t>
      </w:r>
      <w:r w:rsidRPr="007874CF">
        <w:rPr>
          <w:sz w:val="28"/>
          <w:szCs w:val="28"/>
        </w:rPr>
        <w:t>атифікованими  законодавствам</w:t>
      </w:r>
      <w:r>
        <w:rPr>
          <w:sz w:val="28"/>
          <w:szCs w:val="28"/>
        </w:rPr>
        <w:t>и</w:t>
      </w:r>
      <w:r w:rsidRPr="0055716D">
        <w:rPr>
          <w:sz w:val="28"/>
          <w:szCs w:val="28"/>
        </w:rPr>
        <w:t>.</w:t>
      </w:r>
    </w:p>
    <w:p w14:paraId="053769D3" w14:textId="77777777" w:rsidR="008D7647" w:rsidRPr="0070377C" w:rsidRDefault="008D7647" w:rsidP="006374B4">
      <w:pPr>
        <w:pStyle w:val="a4"/>
        <w:spacing w:before="0" w:beforeAutospacing="0" w:after="0" w:afterAutospacing="0"/>
        <w:ind w:firstLine="709"/>
        <w:jc w:val="both"/>
        <w:rPr>
          <w:color w:val="000000"/>
          <w:sz w:val="28"/>
          <w:szCs w:val="28"/>
        </w:rPr>
      </w:pPr>
      <w:r>
        <w:rPr>
          <w:sz w:val="28"/>
          <w:szCs w:val="28"/>
        </w:rPr>
        <w:t xml:space="preserve">Також, у січні 2020 року, </w:t>
      </w:r>
      <w:r>
        <w:rPr>
          <w:color w:val="000000"/>
          <w:sz w:val="28"/>
          <w:szCs w:val="28"/>
        </w:rPr>
        <w:t xml:space="preserve">голова Профспілки Ю. </w:t>
      </w:r>
      <w:r w:rsidRPr="007874CF">
        <w:rPr>
          <w:color w:val="000000"/>
          <w:sz w:val="28"/>
          <w:szCs w:val="28"/>
        </w:rPr>
        <w:t>Піжук</w:t>
      </w:r>
      <w:r>
        <w:rPr>
          <w:color w:val="000000"/>
          <w:sz w:val="28"/>
          <w:szCs w:val="28"/>
        </w:rPr>
        <w:t xml:space="preserve">  виступив щодо  зазначеного проє</w:t>
      </w:r>
      <w:r w:rsidRPr="007874CF">
        <w:rPr>
          <w:color w:val="000000"/>
          <w:sz w:val="28"/>
          <w:szCs w:val="28"/>
        </w:rPr>
        <w:t>кту закону</w:t>
      </w:r>
      <w:r>
        <w:rPr>
          <w:color w:val="000000"/>
          <w:sz w:val="28"/>
          <w:szCs w:val="28"/>
        </w:rPr>
        <w:t xml:space="preserve"> </w:t>
      </w:r>
      <w:r w:rsidRPr="007874CF">
        <w:rPr>
          <w:color w:val="000000"/>
          <w:sz w:val="28"/>
          <w:szCs w:val="28"/>
        </w:rPr>
        <w:t>під час у </w:t>
      </w:r>
      <w:hyperlink r:id="rId42" w:history="1">
        <w:r w:rsidRPr="006B7AD2">
          <w:rPr>
            <w:rStyle w:val="af2"/>
            <w:color w:val="000000"/>
            <w:sz w:val="28"/>
            <w:szCs w:val="28"/>
          </w:rPr>
          <w:t>зустрічі у Міжнародному будинку профспілок</w:t>
        </w:r>
        <w:r>
          <w:rPr>
            <w:rStyle w:val="af2"/>
            <w:color w:val="000000"/>
            <w:sz w:val="28"/>
            <w:szCs w:val="28"/>
          </w:rPr>
          <w:t>,</w:t>
        </w:r>
        <w:r w:rsidRPr="006B7AD2">
          <w:rPr>
            <w:rStyle w:val="af2"/>
            <w:color w:val="000000"/>
            <w:sz w:val="28"/>
            <w:szCs w:val="28"/>
          </w:rPr>
          <w:t xml:space="preserve"> у Брюсселі</w:t>
        </w:r>
      </w:hyperlink>
      <w:r>
        <w:t>,</w:t>
      </w:r>
      <w:r w:rsidRPr="007874CF">
        <w:rPr>
          <w:color w:val="000000"/>
          <w:sz w:val="28"/>
          <w:szCs w:val="28"/>
        </w:rPr>
        <w:t> з широким колом представників міжнародних профоб’єднань, глобальних профсп</w:t>
      </w:r>
      <w:r>
        <w:rPr>
          <w:color w:val="000000"/>
          <w:sz w:val="28"/>
          <w:szCs w:val="28"/>
        </w:rPr>
        <w:t xml:space="preserve">ілок, національних профцентрів, </w:t>
      </w:r>
      <w:r w:rsidRPr="007874CF">
        <w:rPr>
          <w:color w:val="000000"/>
          <w:sz w:val="28"/>
          <w:szCs w:val="28"/>
        </w:rPr>
        <w:t>представниками Будапештського офісу МОП</w:t>
      </w:r>
      <w:r>
        <w:rPr>
          <w:color w:val="000000"/>
          <w:sz w:val="28"/>
          <w:szCs w:val="28"/>
        </w:rPr>
        <w:t>,</w:t>
      </w:r>
      <w:r w:rsidRPr="007874CF">
        <w:rPr>
          <w:color w:val="000000"/>
          <w:sz w:val="28"/>
          <w:szCs w:val="28"/>
        </w:rPr>
        <w:t xml:space="preserve"> перебуваючи з робочим візитом у Брюсселі (Бельгія)</w:t>
      </w:r>
      <w:r>
        <w:rPr>
          <w:color w:val="000000"/>
          <w:sz w:val="28"/>
          <w:szCs w:val="28"/>
        </w:rPr>
        <w:t>. Зокрема, наголосив</w:t>
      </w:r>
      <w:r w:rsidRPr="007874CF">
        <w:rPr>
          <w:color w:val="000000"/>
          <w:sz w:val="28"/>
          <w:szCs w:val="28"/>
        </w:rPr>
        <w:t xml:space="preserve">, що окрім загроз, які несе в собі прийняття нового трудового законодавства України, порушення ряду </w:t>
      </w:r>
      <w:r w:rsidRPr="007874CF">
        <w:rPr>
          <w:color w:val="000000"/>
          <w:sz w:val="28"/>
          <w:szCs w:val="28"/>
        </w:rPr>
        <w:lastRenderedPageBreak/>
        <w:t>міжнародних конвенцій, ратифікованих Україною та директив Європейського Союзу, передбаченими в рамках Угоди про Асоціацію, українська влада налаштована вороже щодо профспілок, як представників інтересів працюючих, підкреслив ситуацію яка склалась навколо державних службовців, випадки дискримінації та порушення трудових прав і гарантій цієї категорії працівників.</w:t>
      </w:r>
    </w:p>
    <w:p w14:paraId="39E3643F" w14:textId="77777777" w:rsidR="006374B4" w:rsidRPr="0070377C" w:rsidRDefault="006374B4" w:rsidP="006374B4">
      <w:pPr>
        <w:pStyle w:val="a4"/>
        <w:spacing w:before="0" w:beforeAutospacing="0" w:after="0" w:afterAutospacing="0"/>
        <w:ind w:firstLine="709"/>
        <w:jc w:val="both"/>
        <w:rPr>
          <w:color w:val="000000"/>
          <w:sz w:val="28"/>
          <w:szCs w:val="28"/>
        </w:rPr>
      </w:pPr>
    </w:p>
    <w:p w14:paraId="63899F40" w14:textId="77777777" w:rsidR="006374B4" w:rsidRDefault="006374B4" w:rsidP="006374B4">
      <w:pPr>
        <w:pStyle w:val="a4"/>
        <w:shd w:val="clear" w:color="auto" w:fill="FCFCFC"/>
        <w:spacing w:before="0" w:beforeAutospacing="0" w:after="0" w:afterAutospacing="0" w:line="276" w:lineRule="auto"/>
        <w:ind w:firstLine="645"/>
        <w:jc w:val="both"/>
        <w:rPr>
          <w:color w:val="000000" w:themeColor="text1"/>
          <w:sz w:val="28"/>
          <w:szCs w:val="28"/>
        </w:rPr>
      </w:pPr>
      <w:r>
        <w:rPr>
          <w:color w:val="000000" w:themeColor="text1"/>
          <w:sz w:val="28"/>
          <w:szCs w:val="28"/>
        </w:rPr>
        <w:t>************************************************************</w:t>
      </w:r>
    </w:p>
    <w:p w14:paraId="31AF3657" w14:textId="77777777" w:rsidR="008D7647" w:rsidRDefault="008D7647" w:rsidP="006374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Робота над</w:t>
      </w:r>
      <w:r w:rsidRPr="0078654E">
        <w:rPr>
          <w:rFonts w:ascii="Times New Roman" w:hAnsi="Times New Roman" w:cs="Times New Roman"/>
          <w:sz w:val="28"/>
          <w:szCs w:val="28"/>
        </w:rPr>
        <w:t xml:space="preserve">  нормативно-правовими актами</w:t>
      </w:r>
      <w:r>
        <w:rPr>
          <w:rFonts w:ascii="Times New Roman" w:hAnsi="Times New Roman" w:cs="Times New Roman"/>
          <w:sz w:val="28"/>
          <w:szCs w:val="28"/>
        </w:rPr>
        <w:t xml:space="preserve"> потребувала виключно фахового аналітичного підходу. У роботі Профспілки, у звітному періоді, зазначені питання були одними з пріоритетних.</w:t>
      </w:r>
    </w:p>
    <w:p w14:paraId="29C46426" w14:textId="77777777" w:rsidR="008D7647" w:rsidRDefault="008D7647" w:rsidP="006374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Профспілка </w:t>
      </w:r>
      <w:r w:rsidRPr="00647FB3">
        <w:rPr>
          <w:rFonts w:ascii="Times New Roman" w:hAnsi="Times New Roman" w:cs="Times New Roman"/>
          <w:sz w:val="28"/>
          <w:szCs w:val="28"/>
        </w:rPr>
        <w:t>бра</w:t>
      </w:r>
      <w:r>
        <w:rPr>
          <w:rFonts w:ascii="Times New Roman" w:hAnsi="Times New Roman" w:cs="Times New Roman"/>
          <w:sz w:val="28"/>
          <w:szCs w:val="28"/>
        </w:rPr>
        <w:t xml:space="preserve">ла </w:t>
      </w:r>
      <w:r w:rsidRPr="00647FB3">
        <w:rPr>
          <w:rFonts w:ascii="Times New Roman" w:hAnsi="Times New Roman" w:cs="Times New Roman"/>
          <w:sz w:val="28"/>
          <w:szCs w:val="28"/>
        </w:rPr>
        <w:t xml:space="preserve">активну участь у розгляді матеріалів засідань </w:t>
      </w:r>
      <w:r>
        <w:rPr>
          <w:rFonts w:ascii="Times New Roman" w:hAnsi="Times New Roman" w:cs="Times New Roman"/>
          <w:sz w:val="28"/>
          <w:szCs w:val="28"/>
        </w:rPr>
        <w:t>п</w:t>
      </w:r>
      <w:r w:rsidRPr="00647FB3">
        <w:rPr>
          <w:rFonts w:ascii="Times New Roman" w:hAnsi="Times New Roman" w:cs="Times New Roman"/>
          <w:sz w:val="28"/>
          <w:szCs w:val="28"/>
        </w:rPr>
        <w:t>резидії та Ради ФПУ з питань майнового комплексу ФПУ, унітарних підприємств, створених ФПУ, статутів благодійного фонду «Відродження Будинку профспілок», Учбово-спортивної бази «Спартак», Центру незалежних експертиз з охорони праці, типової форми контрактів з керівниками унітарних підприємств, Положення про оренду майна, створення юридичних осіб, договорів ор</w:t>
      </w:r>
      <w:r>
        <w:rPr>
          <w:rFonts w:ascii="Times New Roman" w:hAnsi="Times New Roman" w:cs="Times New Roman"/>
          <w:sz w:val="28"/>
          <w:szCs w:val="28"/>
        </w:rPr>
        <w:t>енди майна тощо.</w:t>
      </w:r>
    </w:p>
    <w:p w14:paraId="6E42D6A6" w14:textId="77777777" w:rsidR="005D3E03" w:rsidRDefault="005D3E03" w:rsidP="006374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Протягом звітного періоду</w:t>
      </w:r>
      <w:r w:rsidR="008D7647" w:rsidRPr="0021709C">
        <w:rPr>
          <w:rFonts w:ascii="Times New Roman" w:hAnsi="Times New Roman" w:cs="Times New Roman"/>
          <w:sz w:val="28"/>
          <w:szCs w:val="28"/>
        </w:rPr>
        <w:t xml:space="preserve"> організації </w:t>
      </w:r>
      <w:r w:rsidR="008D7647">
        <w:rPr>
          <w:rFonts w:ascii="Times New Roman" w:hAnsi="Times New Roman" w:cs="Times New Roman"/>
          <w:sz w:val="28"/>
          <w:szCs w:val="28"/>
        </w:rPr>
        <w:t>П</w:t>
      </w:r>
      <w:r w:rsidR="008D7647" w:rsidRPr="0021709C">
        <w:rPr>
          <w:rFonts w:ascii="Times New Roman" w:hAnsi="Times New Roman" w:cs="Times New Roman"/>
          <w:sz w:val="28"/>
          <w:szCs w:val="28"/>
        </w:rPr>
        <w:t xml:space="preserve">рофспілки розглянули більше </w:t>
      </w:r>
      <w:r w:rsidR="008D7647">
        <w:rPr>
          <w:rFonts w:ascii="Times New Roman" w:hAnsi="Times New Roman" w:cs="Times New Roman"/>
          <w:sz w:val="28"/>
          <w:szCs w:val="28"/>
        </w:rPr>
        <w:t>100</w:t>
      </w:r>
      <w:r w:rsidR="008D7647" w:rsidRPr="0021709C">
        <w:rPr>
          <w:rFonts w:ascii="Times New Roman" w:hAnsi="Times New Roman" w:cs="Times New Roman"/>
          <w:sz w:val="28"/>
          <w:szCs w:val="28"/>
        </w:rPr>
        <w:t xml:space="preserve"> індивідуальних та колективних звернень територіальних</w:t>
      </w:r>
      <w:r w:rsidR="008D7647">
        <w:rPr>
          <w:rFonts w:ascii="Times New Roman" w:hAnsi="Times New Roman" w:cs="Times New Roman"/>
          <w:sz w:val="28"/>
          <w:szCs w:val="28"/>
        </w:rPr>
        <w:t xml:space="preserve"> </w:t>
      </w:r>
      <w:r w:rsidR="008D7647" w:rsidRPr="0021709C">
        <w:rPr>
          <w:rFonts w:ascii="Times New Roman" w:hAnsi="Times New Roman" w:cs="Times New Roman"/>
          <w:sz w:val="28"/>
          <w:szCs w:val="28"/>
        </w:rPr>
        <w:t xml:space="preserve"> організацій</w:t>
      </w:r>
      <w:r w:rsidR="008D7647">
        <w:rPr>
          <w:rFonts w:ascii="Times New Roman" w:hAnsi="Times New Roman" w:cs="Times New Roman"/>
          <w:sz w:val="28"/>
          <w:szCs w:val="28"/>
        </w:rPr>
        <w:t xml:space="preserve"> </w:t>
      </w:r>
      <w:r w:rsidR="008D7647" w:rsidRPr="0021709C">
        <w:rPr>
          <w:rFonts w:ascii="Times New Roman" w:hAnsi="Times New Roman" w:cs="Times New Roman"/>
          <w:sz w:val="28"/>
          <w:szCs w:val="28"/>
        </w:rPr>
        <w:t xml:space="preserve"> </w:t>
      </w:r>
      <w:r w:rsidR="008D7647">
        <w:rPr>
          <w:rFonts w:ascii="Times New Roman" w:hAnsi="Times New Roman" w:cs="Times New Roman"/>
          <w:sz w:val="28"/>
          <w:szCs w:val="28"/>
        </w:rPr>
        <w:t>П</w:t>
      </w:r>
      <w:r w:rsidR="008D7647" w:rsidRPr="0021709C">
        <w:rPr>
          <w:rFonts w:ascii="Times New Roman" w:hAnsi="Times New Roman" w:cs="Times New Roman"/>
          <w:sz w:val="28"/>
          <w:szCs w:val="28"/>
        </w:rPr>
        <w:t>рофспілки, звернень громадян з правових питань.</w:t>
      </w:r>
    </w:p>
    <w:p w14:paraId="15319E23" w14:textId="77777777" w:rsidR="008D7647" w:rsidRDefault="008D7647" w:rsidP="006374B4">
      <w:pPr>
        <w:spacing w:after="0" w:line="240" w:lineRule="auto"/>
        <w:ind w:firstLine="709"/>
        <w:jc w:val="both"/>
        <w:rPr>
          <w:rFonts w:ascii="Times New Roman" w:hAnsi="Times New Roman" w:cs="Times New Roman"/>
          <w:sz w:val="28"/>
          <w:szCs w:val="28"/>
        </w:rPr>
      </w:pPr>
      <w:r w:rsidRPr="0021709C">
        <w:rPr>
          <w:rFonts w:ascii="Times New Roman" w:hAnsi="Times New Roman" w:cs="Times New Roman"/>
          <w:sz w:val="28"/>
          <w:szCs w:val="28"/>
        </w:rPr>
        <w:t xml:space="preserve"> </w:t>
      </w:r>
      <w:r w:rsidRPr="00751D84">
        <w:rPr>
          <w:rFonts w:ascii="Times New Roman" w:hAnsi="Times New Roman" w:cs="Times New Roman"/>
          <w:sz w:val="28"/>
          <w:szCs w:val="28"/>
        </w:rPr>
        <w:t>Профспілкою здійснювалося листування з органами державної влади, міністерствами, відомствами,</w:t>
      </w:r>
      <w:r>
        <w:rPr>
          <w:rFonts w:ascii="Times New Roman" w:hAnsi="Times New Roman" w:cs="Times New Roman"/>
          <w:sz w:val="28"/>
          <w:szCs w:val="28"/>
        </w:rPr>
        <w:t xml:space="preserve"> територіальними організаціями П</w:t>
      </w:r>
      <w:r w:rsidRPr="00751D84">
        <w:rPr>
          <w:rFonts w:ascii="Times New Roman" w:hAnsi="Times New Roman" w:cs="Times New Roman"/>
          <w:sz w:val="28"/>
          <w:szCs w:val="28"/>
        </w:rPr>
        <w:t>рофспілки з приводу</w:t>
      </w:r>
      <w:r>
        <w:rPr>
          <w:rFonts w:ascii="Times New Roman" w:hAnsi="Times New Roman" w:cs="Times New Roman"/>
          <w:sz w:val="28"/>
          <w:szCs w:val="28"/>
        </w:rPr>
        <w:t xml:space="preserve"> незаконного звільнення членів П</w:t>
      </w:r>
      <w:r w:rsidRPr="00751D84">
        <w:rPr>
          <w:rFonts w:ascii="Times New Roman" w:hAnsi="Times New Roman" w:cs="Times New Roman"/>
          <w:sz w:val="28"/>
          <w:szCs w:val="28"/>
        </w:rPr>
        <w:t>р</w:t>
      </w:r>
      <w:r>
        <w:rPr>
          <w:rFonts w:ascii="Times New Roman" w:hAnsi="Times New Roman" w:cs="Times New Roman"/>
          <w:sz w:val="28"/>
          <w:szCs w:val="28"/>
        </w:rPr>
        <w:t>офспілки або звільнення з чисель</w:t>
      </w:r>
      <w:r w:rsidRPr="00751D84">
        <w:rPr>
          <w:rFonts w:ascii="Times New Roman" w:hAnsi="Times New Roman" w:cs="Times New Roman"/>
          <w:sz w:val="28"/>
          <w:szCs w:val="28"/>
        </w:rPr>
        <w:t>ними порушеннями законодавства про працю (недотримання порядку звільнення у разі ліквідації, скорочення чисельності або штату працівників на підприємстві, не проведення остаточного розрахунку належних виплат в де</w:t>
      </w:r>
      <w:r>
        <w:rPr>
          <w:rFonts w:ascii="Times New Roman" w:hAnsi="Times New Roman" w:cs="Times New Roman"/>
          <w:sz w:val="28"/>
          <w:szCs w:val="28"/>
        </w:rPr>
        <w:t>нь звільнення), порушення прав організацій Профспілки</w:t>
      </w:r>
      <w:r w:rsidRPr="00751D84">
        <w:rPr>
          <w:rFonts w:ascii="Times New Roman" w:hAnsi="Times New Roman" w:cs="Times New Roman"/>
          <w:sz w:val="28"/>
          <w:szCs w:val="28"/>
        </w:rPr>
        <w:t xml:space="preserve">, недотримання гарантій, невиплати компенсацій за невикористану відпустку, надання роз’яснень положень чинного законодавства, сприяння у вирішенні питань та інше. </w:t>
      </w:r>
    </w:p>
    <w:p w14:paraId="2B8C53B2" w14:textId="77777777" w:rsidR="008D7647" w:rsidRPr="00972B63" w:rsidRDefault="008D7647" w:rsidP="006374B4">
      <w:pPr>
        <w:spacing w:after="0" w:line="240" w:lineRule="auto"/>
        <w:ind w:firstLine="709"/>
        <w:jc w:val="both"/>
        <w:rPr>
          <w:rFonts w:ascii="Times New Roman" w:hAnsi="Times New Roman" w:cs="Times New Roman"/>
          <w:sz w:val="28"/>
          <w:szCs w:val="28"/>
        </w:rPr>
      </w:pPr>
      <w:r w:rsidRPr="00972B63">
        <w:rPr>
          <w:rFonts w:ascii="Times New Roman" w:hAnsi="Times New Roman" w:cs="Times New Roman"/>
          <w:sz w:val="28"/>
          <w:szCs w:val="28"/>
        </w:rPr>
        <w:t>Протяго</w:t>
      </w:r>
      <w:r>
        <w:rPr>
          <w:rFonts w:ascii="Times New Roman" w:hAnsi="Times New Roman" w:cs="Times New Roman"/>
          <w:sz w:val="28"/>
          <w:szCs w:val="28"/>
        </w:rPr>
        <w:t>м звітного періоду ЦК</w:t>
      </w:r>
      <w:r w:rsidR="005D3E03">
        <w:rPr>
          <w:rFonts w:ascii="Times New Roman" w:hAnsi="Times New Roman" w:cs="Times New Roman"/>
          <w:sz w:val="28"/>
          <w:szCs w:val="28"/>
        </w:rPr>
        <w:t xml:space="preserve"> Профспілки</w:t>
      </w:r>
      <w:r>
        <w:rPr>
          <w:rFonts w:ascii="Times New Roman" w:hAnsi="Times New Roman" w:cs="Times New Roman"/>
          <w:sz w:val="28"/>
          <w:szCs w:val="28"/>
        </w:rPr>
        <w:t xml:space="preserve"> </w:t>
      </w:r>
      <w:r w:rsidRPr="00972B63">
        <w:rPr>
          <w:rFonts w:ascii="Times New Roman" w:hAnsi="Times New Roman" w:cs="Times New Roman"/>
          <w:sz w:val="28"/>
          <w:szCs w:val="28"/>
        </w:rPr>
        <w:t xml:space="preserve"> взає</w:t>
      </w:r>
      <w:r>
        <w:rPr>
          <w:rFonts w:ascii="Times New Roman" w:hAnsi="Times New Roman" w:cs="Times New Roman"/>
          <w:sz w:val="28"/>
          <w:szCs w:val="28"/>
        </w:rPr>
        <w:t>модіяв з адміністрацією</w:t>
      </w:r>
      <w:r w:rsidRPr="00972B63">
        <w:rPr>
          <w:rFonts w:ascii="Times New Roman" w:hAnsi="Times New Roman" w:cs="Times New Roman"/>
          <w:sz w:val="28"/>
          <w:szCs w:val="28"/>
        </w:rPr>
        <w:t xml:space="preserve"> двох президентів України, чотирма складами уряду, Верховною Радою України двох скликань.</w:t>
      </w:r>
    </w:p>
    <w:p w14:paraId="4173A93B" w14:textId="3B801792" w:rsidR="008D7647" w:rsidRPr="00972B63" w:rsidRDefault="008D7647" w:rsidP="006374B4">
      <w:pPr>
        <w:spacing w:after="0" w:line="240" w:lineRule="auto"/>
        <w:ind w:firstLine="709"/>
        <w:jc w:val="both"/>
        <w:rPr>
          <w:rFonts w:ascii="Times New Roman" w:hAnsi="Times New Roman" w:cs="Times New Roman"/>
          <w:sz w:val="28"/>
          <w:szCs w:val="28"/>
        </w:rPr>
      </w:pPr>
      <w:r w:rsidRPr="00972B63">
        <w:rPr>
          <w:rFonts w:ascii="Times New Roman" w:hAnsi="Times New Roman" w:cs="Times New Roman"/>
          <w:sz w:val="28"/>
          <w:szCs w:val="28"/>
        </w:rPr>
        <w:t>За цей час з питань, які стосуються соціально-економічних прав</w:t>
      </w:r>
      <w:r w:rsidR="005D3E03">
        <w:rPr>
          <w:rFonts w:ascii="Times New Roman" w:hAnsi="Times New Roman" w:cs="Times New Roman"/>
          <w:sz w:val="28"/>
          <w:szCs w:val="28"/>
        </w:rPr>
        <w:t xml:space="preserve"> та інтересів членів Профспілкою направлено </w:t>
      </w:r>
      <w:r>
        <w:rPr>
          <w:rFonts w:ascii="Times New Roman" w:hAnsi="Times New Roman" w:cs="Times New Roman"/>
          <w:b/>
          <w:sz w:val="28"/>
          <w:szCs w:val="28"/>
        </w:rPr>
        <w:t>4</w:t>
      </w:r>
      <w:r w:rsidRPr="00972B63">
        <w:rPr>
          <w:rFonts w:ascii="Times New Roman" w:hAnsi="Times New Roman" w:cs="Times New Roman"/>
          <w:sz w:val="28"/>
          <w:szCs w:val="28"/>
        </w:rPr>
        <w:t xml:space="preserve"> звернен</w:t>
      </w:r>
      <w:r>
        <w:rPr>
          <w:rFonts w:ascii="Times New Roman" w:hAnsi="Times New Roman" w:cs="Times New Roman"/>
          <w:sz w:val="28"/>
          <w:szCs w:val="28"/>
        </w:rPr>
        <w:t>ня</w:t>
      </w:r>
      <w:r w:rsidRPr="00972B63">
        <w:rPr>
          <w:rFonts w:ascii="Times New Roman" w:hAnsi="Times New Roman" w:cs="Times New Roman"/>
          <w:sz w:val="28"/>
          <w:szCs w:val="28"/>
        </w:rPr>
        <w:t xml:space="preserve"> президенту України; </w:t>
      </w:r>
      <w:r w:rsidRPr="00007EC9">
        <w:rPr>
          <w:rFonts w:ascii="Times New Roman" w:hAnsi="Times New Roman" w:cs="Times New Roman"/>
          <w:b/>
          <w:sz w:val="28"/>
          <w:szCs w:val="28"/>
        </w:rPr>
        <w:t>2</w:t>
      </w:r>
      <w:r>
        <w:rPr>
          <w:rFonts w:ascii="Times New Roman" w:hAnsi="Times New Roman" w:cs="Times New Roman"/>
          <w:b/>
          <w:sz w:val="28"/>
          <w:szCs w:val="28"/>
        </w:rPr>
        <w:t>5</w:t>
      </w:r>
      <w:r w:rsidR="00145D6B" w:rsidRPr="00145D6B">
        <w:rPr>
          <w:rFonts w:ascii="Times New Roman" w:hAnsi="Times New Roman" w:cs="Times New Roman"/>
          <w:b/>
          <w:sz w:val="28"/>
          <w:szCs w:val="28"/>
        </w:rPr>
        <w:t xml:space="preserve"> </w:t>
      </w:r>
      <w:r w:rsidR="00145D6B" w:rsidRPr="00145D6B">
        <w:rPr>
          <w:rFonts w:ascii="Times New Roman" w:hAnsi="Times New Roman" w:cs="Times New Roman"/>
          <w:bCs/>
          <w:sz w:val="28"/>
          <w:szCs w:val="28"/>
        </w:rPr>
        <w:t>–</w:t>
      </w:r>
      <w:r w:rsidR="00145D6B" w:rsidRPr="00145D6B">
        <w:rPr>
          <w:rFonts w:ascii="Times New Roman" w:hAnsi="Times New Roman" w:cs="Times New Roman"/>
          <w:b/>
          <w:sz w:val="28"/>
          <w:szCs w:val="28"/>
        </w:rPr>
        <w:t xml:space="preserve"> </w:t>
      </w:r>
      <w:r>
        <w:rPr>
          <w:rFonts w:ascii="Times New Roman" w:hAnsi="Times New Roman" w:cs="Times New Roman"/>
          <w:sz w:val="28"/>
          <w:szCs w:val="28"/>
        </w:rPr>
        <w:t>Кабінету Міністрів України</w:t>
      </w:r>
      <w:r w:rsidRPr="00972B63">
        <w:rPr>
          <w:rFonts w:ascii="Times New Roman" w:hAnsi="Times New Roman" w:cs="Times New Roman"/>
          <w:sz w:val="28"/>
          <w:szCs w:val="28"/>
        </w:rPr>
        <w:t xml:space="preserve">; </w:t>
      </w:r>
      <w:r>
        <w:rPr>
          <w:rFonts w:ascii="Times New Roman" w:hAnsi="Times New Roman" w:cs="Times New Roman"/>
          <w:b/>
          <w:sz w:val="28"/>
          <w:szCs w:val="28"/>
        </w:rPr>
        <w:t xml:space="preserve">18 </w:t>
      </w:r>
      <w:r w:rsidR="00145D6B" w:rsidRPr="00145D6B">
        <w:rPr>
          <w:rFonts w:ascii="Times New Roman" w:hAnsi="Times New Roman" w:cs="Times New Roman"/>
          <w:bCs/>
          <w:sz w:val="28"/>
          <w:szCs w:val="28"/>
        </w:rPr>
        <w:t>–</w:t>
      </w:r>
      <w:r w:rsidRPr="00972B63">
        <w:rPr>
          <w:rFonts w:ascii="Times New Roman" w:hAnsi="Times New Roman" w:cs="Times New Roman"/>
          <w:sz w:val="28"/>
          <w:szCs w:val="28"/>
        </w:rPr>
        <w:t xml:space="preserve"> Верховній Раді України (у т.ч. парламентським комітетам і депутатським фракціям), </w:t>
      </w:r>
      <w:r>
        <w:rPr>
          <w:rFonts w:ascii="Times New Roman" w:hAnsi="Times New Roman" w:cs="Times New Roman"/>
          <w:b/>
          <w:sz w:val="28"/>
          <w:szCs w:val="28"/>
        </w:rPr>
        <w:t>1317</w:t>
      </w:r>
      <w:r>
        <w:rPr>
          <w:rFonts w:ascii="Times New Roman" w:hAnsi="Times New Roman" w:cs="Times New Roman"/>
          <w:sz w:val="28"/>
          <w:szCs w:val="28"/>
        </w:rPr>
        <w:t xml:space="preserve"> </w:t>
      </w:r>
      <w:r w:rsidR="00145D6B" w:rsidRPr="00145D6B">
        <w:rPr>
          <w:rFonts w:ascii="Times New Roman" w:hAnsi="Times New Roman" w:cs="Times New Roman"/>
          <w:bCs/>
          <w:sz w:val="28"/>
          <w:szCs w:val="28"/>
        </w:rPr>
        <w:t>–</w:t>
      </w:r>
      <w:r>
        <w:rPr>
          <w:rFonts w:ascii="Times New Roman" w:hAnsi="Times New Roman" w:cs="Times New Roman"/>
          <w:sz w:val="28"/>
          <w:szCs w:val="28"/>
        </w:rPr>
        <w:t xml:space="preserve"> </w:t>
      </w:r>
      <w:r w:rsidRPr="00972B63">
        <w:rPr>
          <w:rFonts w:ascii="Times New Roman" w:hAnsi="Times New Roman" w:cs="Times New Roman"/>
          <w:sz w:val="28"/>
          <w:szCs w:val="28"/>
        </w:rPr>
        <w:t xml:space="preserve">народним </w:t>
      </w:r>
      <w:r>
        <w:rPr>
          <w:rFonts w:ascii="Times New Roman" w:hAnsi="Times New Roman" w:cs="Times New Roman"/>
          <w:sz w:val="28"/>
          <w:szCs w:val="28"/>
        </w:rPr>
        <w:t>депутатам України. Що</w:t>
      </w:r>
      <w:r w:rsidRPr="0093512E">
        <w:rPr>
          <w:rFonts w:ascii="Times New Roman" w:hAnsi="Times New Roman" w:cs="Times New Roman"/>
          <w:sz w:val="28"/>
          <w:szCs w:val="28"/>
        </w:rPr>
        <w:t>до</w:t>
      </w:r>
      <w:r w:rsidRPr="00972B63">
        <w:rPr>
          <w:rFonts w:ascii="Times New Roman" w:hAnsi="Times New Roman" w:cs="Times New Roman"/>
          <w:sz w:val="28"/>
          <w:szCs w:val="28"/>
        </w:rPr>
        <w:t xml:space="preserve"> взаємодії Профспілки з адміністрацією та офісом президентів України, то вона зводилась до направлення зв</w:t>
      </w:r>
      <w:r w:rsidR="005D3E03">
        <w:rPr>
          <w:rFonts w:ascii="Times New Roman" w:hAnsi="Times New Roman" w:cs="Times New Roman"/>
          <w:sz w:val="28"/>
          <w:szCs w:val="28"/>
        </w:rPr>
        <w:t xml:space="preserve">ернень з питань </w:t>
      </w:r>
      <w:r>
        <w:rPr>
          <w:rFonts w:ascii="Times New Roman" w:hAnsi="Times New Roman" w:cs="Times New Roman"/>
          <w:sz w:val="28"/>
          <w:szCs w:val="28"/>
        </w:rPr>
        <w:t>соціально-економічних інтересів</w:t>
      </w:r>
      <w:r w:rsidRPr="00972B63">
        <w:rPr>
          <w:rFonts w:ascii="Times New Roman" w:hAnsi="Times New Roman" w:cs="Times New Roman"/>
          <w:sz w:val="28"/>
          <w:szCs w:val="28"/>
        </w:rPr>
        <w:t xml:space="preserve"> членів Профспілки та позицій Профспілки щодо прийняття актів, що погіршують становище працівників та профспілок. </w:t>
      </w:r>
    </w:p>
    <w:p w14:paraId="0D3026E9" w14:textId="77777777" w:rsidR="008D7647" w:rsidRDefault="008D7647" w:rsidP="006374B4">
      <w:pPr>
        <w:spacing w:after="0" w:line="240" w:lineRule="auto"/>
        <w:ind w:firstLine="709"/>
        <w:jc w:val="both"/>
        <w:rPr>
          <w:rFonts w:ascii="Times New Roman" w:hAnsi="Times New Roman" w:cs="Times New Roman"/>
          <w:sz w:val="28"/>
          <w:szCs w:val="28"/>
        </w:rPr>
      </w:pPr>
      <w:r w:rsidRPr="00972B63">
        <w:rPr>
          <w:rFonts w:ascii="Times New Roman" w:hAnsi="Times New Roman" w:cs="Times New Roman"/>
          <w:sz w:val="28"/>
          <w:szCs w:val="28"/>
        </w:rPr>
        <w:t>Профспілка</w:t>
      </w:r>
      <w:r>
        <w:rPr>
          <w:rFonts w:ascii="Times New Roman" w:hAnsi="Times New Roman" w:cs="Times New Roman"/>
          <w:sz w:val="28"/>
          <w:szCs w:val="28"/>
        </w:rPr>
        <w:t xml:space="preserve"> брала активну участь у 9</w:t>
      </w:r>
      <w:r w:rsidRPr="00972B63">
        <w:rPr>
          <w:rFonts w:ascii="Times New Roman" w:hAnsi="Times New Roman" w:cs="Times New Roman"/>
          <w:sz w:val="28"/>
          <w:szCs w:val="28"/>
        </w:rPr>
        <w:t xml:space="preserve"> парламентських слуханнях, які організовували протягом звітного періоду Комітети Верховної Ради України. </w:t>
      </w:r>
      <w:r w:rsidRPr="00972B63">
        <w:rPr>
          <w:rFonts w:ascii="Times New Roman" w:hAnsi="Times New Roman" w:cs="Times New Roman"/>
          <w:sz w:val="28"/>
          <w:szCs w:val="28"/>
        </w:rPr>
        <w:lastRenderedPageBreak/>
        <w:t>Профспілка також взаємодіяла з парламентськими фракціями усіх політичних партій</w:t>
      </w:r>
      <w:r>
        <w:rPr>
          <w:rFonts w:ascii="Times New Roman" w:hAnsi="Times New Roman" w:cs="Times New Roman"/>
          <w:sz w:val="28"/>
          <w:szCs w:val="28"/>
        </w:rPr>
        <w:t xml:space="preserve"> в питаннях розгляду нормативно-правових актів, які стосуються трудових прав та соціально економічних інтересів членів Профспілки</w:t>
      </w:r>
      <w:r w:rsidRPr="00972B63">
        <w:rPr>
          <w:rFonts w:ascii="Times New Roman" w:hAnsi="Times New Roman" w:cs="Times New Roman"/>
          <w:sz w:val="28"/>
          <w:szCs w:val="28"/>
        </w:rPr>
        <w:t>.</w:t>
      </w:r>
    </w:p>
    <w:p w14:paraId="0B517065" w14:textId="77777777" w:rsidR="008D7647" w:rsidRDefault="008D7647" w:rsidP="006374B4">
      <w:pPr>
        <w:spacing w:after="0" w:line="240" w:lineRule="auto"/>
        <w:ind w:firstLine="709"/>
        <w:jc w:val="both"/>
        <w:rPr>
          <w:rFonts w:ascii="Times New Roman" w:hAnsi="Times New Roman" w:cs="Times New Roman"/>
          <w:sz w:val="28"/>
          <w:szCs w:val="28"/>
        </w:rPr>
      </w:pPr>
      <w:r w:rsidRPr="00972B63">
        <w:rPr>
          <w:rFonts w:ascii="Times New Roman" w:hAnsi="Times New Roman" w:cs="Times New Roman"/>
          <w:sz w:val="28"/>
          <w:szCs w:val="28"/>
        </w:rPr>
        <w:t xml:space="preserve"> Співпраця з органами державної влади та їх посадовими особами </w:t>
      </w:r>
      <w:r>
        <w:rPr>
          <w:rFonts w:ascii="Times New Roman" w:hAnsi="Times New Roman" w:cs="Times New Roman"/>
          <w:sz w:val="28"/>
          <w:szCs w:val="28"/>
        </w:rPr>
        <w:t xml:space="preserve"> у питаннях обговорення та напрацювання пропозицій по пропонованих суб</w:t>
      </w:r>
      <w:r w:rsidRPr="00EB7A24">
        <w:rPr>
          <w:rFonts w:ascii="Times New Roman" w:hAnsi="Times New Roman" w:cs="Times New Roman"/>
          <w:sz w:val="28"/>
          <w:szCs w:val="28"/>
        </w:rPr>
        <w:t>’</w:t>
      </w:r>
      <w:r>
        <w:rPr>
          <w:rFonts w:ascii="Times New Roman" w:hAnsi="Times New Roman" w:cs="Times New Roman"/>
          <w:sz w:val="28"/>
          <w:szCs w:val="28"/>
        </w:rPr>
        <w:t xml:space="preserve">єктами законодавчими ініціативи актами </w:t>
      </w:r>
      <w:r w:rsidRPr="00972B63">
        <w:rPr>
          <w:rFonts w:ascii="Times New Roman" w:hAnsi="Times New Roman" w:cs="Times New Roman"/>
          <w:sz w:val="28"/>
          <w:szCs w:val="28"/>
        </w:rPr>
        <w:t>здійснювалась</w:t>
      </w:r>
      <w:r>
        <w:rPr>
          <w:rFonts w:ascii="Times New Roman" w:hAnsi="Times New Roman" w:cs="Times New Roman"/>
          <w:sz w:val="28"/>
          <w:szCs w:val="28"/>
        </w:rPr>
        <w:t xml:space="preserve"> ЦК </w:t>
      </w:r>
      <w:r w:rsidRPr="00972B63">
        <w:rPr>
          <w:rFonts w:ascii="Times New Roman" w:hAnsi="Times New Roman" w:cs="Times New Roman"/>
          <w:sz w:val="28"/>
          <w:szCs w:val="28"/>
        </w:rPr>
        <w:t xml:space="preserve"> як безпосередньо, так і на національному рівні у рамках соціального діалогу за участю представників держави, об’єднань профспілок і роботодавців.</w:t>
      </w:r>
    </w:p>
    <w:p w14:paraId="4E518B90" w14:textId="77777777" w:rsidR="006374B4" w:rsidRDefault="006374B4" w:rsidP="006374B4">
      <w:pPr>
        <w:spacing w:after="0" w:line="240" w:lineRule="auto"/>
        <w:ind w:firstLine="709"/>
        <w:jc w:val="both"/>
        <w:rPr>
          <w:rFonts w:ascii="Times New Roman" w:hAnsi="Times New Roman" w:cs="Times New Roman"/>
          <w:sz w:val="28"/>
          <w:szCs w:val="28"/>
        </w:rPr>
      </w:pPr>
    </w:p>
    <w:p w14:paraId="2963E7FC" w14:textId="77777777" w:rsidR="006374B4" w:rsidRPr="00972B63" w:rsidRDefault="006374B4" w:rsidP="006374B4">
      <w:pPr>
        <w:spacing w:after="0" w:line="240" w:lineRule="auto"/>
        <w:ind w:firstLine="709"/>
        <w:jc w:val="both"/>
        <w:rPr>
          <w:rFonts w:ascii="Times New Roman" w:hAnsi="Times New Roman" w:cs="Times New Roman"/>
          <w:sz w:val="28"/>
          <w:szCs w:val="28"/>
        </w:rPr>
      </w:pPr>
    </w:p>
    <w:p w14:paraId="78C76BC3" w14:textId="77777777" w:rsidR="008D7647" w:rsidRDefault="008D7647" w:rsidP="006374B4">
      <w:pPr>
        <w:tabs>
          <w:tab w:val="left" w:pos="1134"/>
          <w:tab w:val="left" w:pos="1276"/>
        </w:tabs>
        <w:spacing w:after="0" w:line="240" w:lineRule="auto"/>
        <w:ind w:firstLine="709"/>
        <w:jc w:val="both"/>
        <w:rPr>
          <w:rFonts w:ascii="Times New Roman" w:hAnsi="Times New Roman" w:cs="Times New Roman"/>
          <w:b/>
          <w:sz w:val="28"/>
          <w:szCs w:val="28"/>
        </w:rPr>
      </w:pPr>
      <w:r w:rsidRPr="006370A6">
        <w:rPr>
          <w:rFonts w:ascii="Times New Roman" w:hAnsi="Times New Roman" w:cs="Times New Roman"/>
          <w:b/>
          <w:sz w:val="28"/>
          <w:szCs w:val="28"/>
        </w:rPr>
        <w:t>2.6. Здійснення громадського контролю за додержанням законодавства: про працю, про охорону праці</w:t>
      </w:r>
    </w:p>
    <w:p w14:paraId="157E010B" w14:textId="77777777" w:rsidR="008D7647" w:rsidRDefault="008D7647" w:rsidP="006374B4">
      <w:pPr>
        <w:spacing w:after="0" w:line="240" w:lineRule="auto"/>
        <w:jc w:val="center"/>
        <w:rPr>
          <w:rFonts w:ascii="Times New Roman" w:hAnsi="Times New Roman" w:cs="Times New Roman"/>
          <w:b/>
          <w:sz w:val="28"/>
          <w:szCs w:val="28"/>
        </w:rPr>
      </w:pPr>
    </w:p>
    <w:p w14:paraId="1DFAB760" w14:textId="77777777" w:rsidR="006374B4" w:rsidRPr="006370A6" w:rsidRDefault="006374B4" w:rsidP="006374B4">
      <w:pPr>
        <w:spacing w:after="0" w:line="240" w:lineRule="auto"/>
        <w:jc w:val="center"/>
        <w:rPr>
          <w:rFonts w:ascii="Times New Roman" w:hAnsi="Times New Roman" w:cs="Times New Roman"/>
          <w:b/>
          <w:sz w:val="28"/>
          <w:szCs w:val="28"/>
        </w:rPr>
      </w:pPr>
    </w:p>
    <w:p w14:paraId="36599014" w14:textId="6625432C" w:rsidR="008D7647" w:rsidRDefault="008D7647" w:rsidP="006374B4">
      <w:pPr>
        <w:pStyle w:val="HTML"/>
        <w:shd w:val="clear" w:color="auto" w:fill="FFFFFF"/>
        <w:ind w:firstLine="709"/>
        <w:jc w:val="both"/>
        <w:textAlignment w:val="baseline"/>
        <w:rPr>
          <w:rFonts w:ascii="Times New Roman" w:hAnsi="Times New Roman" w:cs="Times New Roman"/>
          <w:sz w:val="28"/>
          <w:szCs w:val="28"/>
        </w:rPr>
      </w:pPr>
      <w:r w:rsidRPr="00821423">
        <w:rPr>
          <w:rFonts w:ascii="Times New Roman" w:hAnsi="Times New Roman" w:cs="Times New Roman"/>
          <w:color w:val="292929"/>
          <w:sz w:val="28"/>
          <w:szCs w:val="28"/>
        </w:rPr>
        <w:t>Станом на 01.</w:t>
      </w:r>
      <w:r>
        <w:rPr>
          <w:rFonts w:ascii="Times New Roman" w:hAnsi="Times New Roman" w:cs="Times New Roman"/>
          <w:color w:val="292929"/>
          <w:sz w:val="28"/>
          <w:szCs w:val="28"/>
        </w:rPr>
        <w:t>1</w:t>
      </w:r>
      <w:r w:rsidRPr="00821423">
        <w:rPr>
          <w:rFonts w:ascii="Times New Roman" w:hAnsi="Times New Roman" w:cs="Times New Roman"/>
          <w:color w:val="292929"/>
          <w:sz w:val="28"/>
          <w:szCs w:val="28"/>
        </w:rPr>
        <w:t xml:space="preserve">0.2020 року фахівців з правових питань у штаті  регіональних </w:t>
      </w:r>
      <w:r w:rsidR="005D3E03">
        <w:rPr>
          <w:rFonts w:ascii="Times New Roman" w:hAnsi="Times New Roman" w:cs="Times New Roman"/>
          <w:color w:val="292929"/>
          <w:sz w:val="28"/>
          <w:szCs w:val="28"/>
        </w:rPr>
        <w:t xml:space="preserve">організаціях налічується </w:t>
      </w:r>
      <w:r w:rsidRPr="00821423">
        <w:rPr>
          <w:rFonts w:ascii="Times New Roman" w:hAnsi="Times New Roman" w:cs="Times New Roman"/>
          <w:color w:val="292929"/>
          <w:sz w:val="28"/>
          <w:szCs w:val="28"/>
        </w:rPr>
        <w:t xml:space="preserve">5 осіб. Дещо краща ситуація </w:t>
      </w:r>
      <w:r w:rsidR="005D3E03">
        <w:rPr>
          <w:rFonts w:ascii="Times New Roman" w:hAnsi="Times New Roman" w:cs="Times New Roman"/>
          <w:color w:val="292929"/>
          <w:sz w:val="28"/>
          <w:szCs w:val="28"/>
        </w:rPr>
        <w:t>стосовно громадських інспекторів</w:t>
      </w:r>
      <w:r w:rsidRPr="00821423">
        <w:rPr>
          <w:rFonts w:ascii="Times New Roman" w:hAnsi="Times New Roman" w:cs="Times New Roman"/>
          <w:color w:val="292929"/>
          <w:sz w:val="28"/>
          <w:szCs w:val="28"/>
        </w:rPr>
        <w:t xml:space="preserve"> праці. </w:t>
      </w:r>
      <w:r w:rsidRPr="00821423">
        <w:rPr>
          <w:rFonts w:ascii="Times New Roman" w:hAnsi="Times New Roman" w:cs="Times New Roman"/>
          <w:sz w:val="28"/>
          <w:szCs w:val="28"/>
        </w:rPr>
        <w:t>Так, в організаціях Профспілки у  2019 році працювали 676 інспекторів праці (5 – правових інспекторів праці і 671 – громадських інспекторів праці), громадських інспекторів праці  на 40 % менше, як у 2016 році.</w:t>
      </w:r>
    </w:p>
    <w:p w14:paraId="3E8EDE1A" w14:textId="77777777" w:rsidR="00145D6B" w:rsidRDefault="00145D6B" w:rsidP="006374B4">
      <w:pPr>
        <w:pStyle w:val="HTML"/>
        <w:shd w:val="clear" w:color="auto" w:fill="FFFFFF"/>
        <w:ind w:firstLine="709"/>
        <w:jc w:val="both"/>
        <w:textAlignment w:val="baseline"/>
        <w:rPr>
          <w:rFonts w:ascii="Times New Roman" w:hAnsi="Times New Roman" w:cs="Times New Roman"/>
          <w:sz w:val="28"/>
          <w:szCs w:val="28"/>
        </w:rPr>
      </w:pPr>
    </w:p>
    <w:p w14:paraId="24F91D91" w14:textId="77777777" w:rsidR="008D7647" w:rsidRDefault="008D7647" w:rsidP="008D7647">
      <w:pPr>
        <w:pStyle w:val="HTML"/>
        <w:shd w:val="clear" w:color="auto" w:fill="FFFFFF"/>
        <w:jc w:val="both"/>
        <w:textAlignment w:val="baseline"/>
        <w:rPr>
          <w:rFonts w:ascii="Times New Roman" w:hAnsi="Times New Roman" w:cs="Times New Roman"/>
          <w:sz w:val="28"/>
          <w:szCs w:val="28"/>
        </w:rPr>
      </w:pPr>
      <w:r w:rsidRPr="005A205E">
        <w:rPr>
          <w:rFonts w:ascii="Times New Roman" w:hAnsi="Times New Roman" w:cs="Times New Roman"/>
          <w:noProof/>
          <w:sz w:val="28"/>
          <w:szCs w:val="28"/>
        </w:rPr>
        <w:drawing>
          <wp:inline distT="0" distB="0" distL="0" distR="0" wp14:anchorId="11025FFC" wp14:editId="0F630E38">
            <wp:extent cx="5486400" cy="3335867"/>
            <wp:effectExtent l="0" t="0" r="0" b="0"/>
            <wp:docPr id="15" name="Діагра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3F01667" w14:textId="77777777" w:rsidR="008D7647" w:rsidRDefault="008D7647" w:rsidP="006374B4">
      <w:pPr>
        <w:pStyle w:val="HTML"/>
        <w:shd w:val="clear" w:color="auto" w:fill="FFFFFF"/>
        <w:ind w:firstLine="709"/>
        <w:jc w:val="both"/>
        <w:textAlignment w:val="baseline"/>
        <w:rPr>
          <w:rFonts w:ascii="Times New Roman" w:hAnsi="Times New Roman" w:cs="Times New Roman"/>
          <w:b/>
          <w:sz w:val="28"/>
          <w:szCs w:val="28"/>
        </w:rPr>
      </w:pPr>
      <w:r>
        <w:rPr>
          <w:rFonts w:ascii="Times New Roman" w:hAnsi="Times New Roman" w:cs="Times New Roman"/>
          <w:sz w:val="28"/>
          <w:szCs w:val="28"/>
        </w:rPr>
        <w:t xml:space="preserve">За </w:t>
      </w:r>
      <w:r w:rsidRPr="00821423">
        <w:rPr>
          <w:rFonts w:ascii="Times New Roman" w:hAnsi="Times New Roman" w:cs="Times New Roman"/>
          <w:sz w:val="28"/>
          <w:szCs w:val="28"/>
        </w:rPr>
        <w:t>період</w:t>
      </w:r>
      <w:r>
        <w:rPr>
          <w:rFonts w:ascii="Times New Roman" w:hAnsi="Times New Roman" w:cs="Times New Roman"/>
          <w:sz w:val="28"/>
          <w:szCs w:val="28"/>
        </w:rPr>
        <w:t xml:space="preserve"> 01.01.2016 – 01.10.2020</w:t>
      </w:r>
      <w:r w:rsidRPr="00821423">
        <w:rPr>
          <w:rFonts w:ascii="Times New Roman" w:hAnsi="Times New Roman" w:cs="Times New Roman"/>
          <w:sz w:val="28"/>
          <w:szCs w:val="28"/>
        </w:rPr>
        <w:t xml:space="preserve"> проведено </w:t>
      </w:r>
      <w:r>
        <w:rPr>
          <w:rFonts w:ascii="Times New Roman" w:hAnsi="Times New Roman" w:cs="Times New Roman"/>
          <w:b/>
          <w:sz w:val="28"/>
          <w:szCs w:val="28"/>
        </w:rPr>
        <w:t>2252</w:t>
      </w:r>
      <w:r w:rsidRPr="00821423">
        <w:rPr>
          <w:rFonts w:ascii="Times New Roman" w:hAnsi="Times New Roman" w:cs="Times New Roman"/>
          <w:sz w:val="28"/>
          <w:szCs w:val="28"/>
        </w:rPr>
        <w:t xml:space="preserve"> перевірок дотримання вимог трудового законодавства, при цьому виявлено </w:t>
      </w:r>
      <w:r w:rsidRPr="00821423">
        <w:rPr>
          <w:rFonts w:ascii="Times New Roman" w:hAnsi="Times New Roman" w:cs="Times New Roman"/>
          <w:b/>
          <w:sz w:val="28"/>
          <w:szCs w:val="28"/>
        </w:rPr>
        <w:t>1</w:t>
      </w:r>
      <w:r>
        <w:rPr>
          <w:rFonts w:ascii="Times New Roman" w:hAnsi="Times New Roman" w:cs="Times New Roman"/>
          <w:b/>
          <w:sz w:val="28"/>
          <w:szCs w:val="28"/>
        </w:rPr>
        <w:t>363</w:t>
      </w:r>
      <w:r w:rsidRPr="00821423">
        <w:rPr>
          <w:rFonts w:ascii="Times New Roman" w:hAnsi="Times New Roman" w:cs="Times New Roman"/>
          <w:sz w:val="28"/>
          <w:szCs w:val="28"/>
        </w:rPr>
        <w:t xml:space="preserve"> порушень трудового законодавства, зокрема у сфері оплати праці – </w:t>
      </w:r>
      <w:r w:rsidRPr="00821423">
        <w:rPr>
          <w:rFonts w:ascii="Times New Roman" w:hAnsi="Times New Roman" w:cs="Times New Roman"/>
          <w:b/>
          <w:sz w:val="28"/>
          <w:szCs w:val="28"/>
        </w:rPr>
        <w:t>3</w:t>
      </w:r>
      <w:r>
        <w:rPr>
          <w:rFonts w:ascii="Times New Roman" w:hAnsi="Times New Roman" w:cs="Times New Roman"/>
          <w:b/>
          <w:sz w:val="28"/>
          <w:szCs w:val="28"/>
        </w:rPr>
        <w:t>99</w:t>
      </w:r>
      <w:r w:rsidRPr="00821423">
        <w:rPr>
          <w:rFonts w:ascii="Times New Roman" w:hAnsi="Times New Roman" w:cs="Times New Roman"/>
          <w:b/>
          <w:sz w:val="28"/>
          <w:szCs w:val="28"/>
        </w:rPr>
        <w:t>,</w:t>
      </w:r>
      <w:r w:rsidRPr="00821423">
        <w:rPr>
          <w:rFonts w:ascii="Times New Roman" w:hAnsi="Times New Roman" w:cs="Times New Roman"/>
          <w:sz w:val="28"/>
          <w:szCs w:val="28"/>
        </w:rPr>
        <w:t xml:space="preserve"> зміни істотних умов праці – </w:t>
      </w:r>
      <w:r>
        <w:rPr>
          <w:rFonts w:ascii="Times New Roman" w:hAnsi="Times New Roman" w:cs="Times New Roman"/>
          <w:b/>
          <w:sz w:val="28"/>
          <w:szCs w:val="28"/>
        </w:rPr>
        <w:t>109</w:t>
      </w:r>
      <w:r w:rsidRPr="00821423">
        <w:rPr>
          <w:rFonts w:ascii="Times New Roman" w:hAnsi="Times New Roman" w:cs="Times New Roman"/>
          <w:b/>
          <w:sz w:val="28"/>
          <w:szCs w:val="28"/>
        </w:rPr>
        <w:t>,</w:t>
      </w:r>
      <w:r w:rsidRPr="00821423">
        <w:rPr>
          <w:rFonts w:ascii="Times New Roman" w:hAnsi="Times New Roman" w:cs="Times New Roman"/>
          <w:sz w:val="28"/>
          <w:szCs w:val="28"/>
        </w:rPr>
        <w:t xml:space="preserve"> звільнення та переведення – </w:t>
      </w:r>
      <w:r>
        <w:rPr>
          <w:rFonts w:ascii="Times New Roman" w:hAnsi="Times New Roman" w:cs="Times New Roman"/>
          <w:b/>
          <w:sz w:val="28"/>
          <w:szCs w:val="28"/>
        </w:rPr>
        <w:t>458</w:t>
      </w:r>
      <w:r w:rsidRPr="00821423">
        <w:rPr>
          <w:rFonts w:ascii="Times New Roman" w:hAnsi="Times New Roman" w:cs="Times New Roman"/>
          <w:b/>
          <w:sz w:val="28"/>
          <w:szCs w:val="28"/>
        </w:rPr>
        <w:t>.</w:t>
      </w:r>
    </w:p>
    <w:p w14:paraId="2C980EEA" w14:textId="77777777" w:rsidR="008D7647" w:rsidRPr="00821423" w:rsidRDefault="008D7647" w:rsidP="00145D6B">
      <w:pPr>
        <w:pStyle w:val="HTML"/>
        <w:widowControl w:val="0"/>
        <w:shd w:val="clear" w:color="auto" w:fill="FFFFFF"/>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За зазначений</w:t>
      </w:r>
      <w:r w:rsidRPr="00821423">
        <w:rPr>
          <w:rFonts w:ascii="Times New Roman" w:hAnsi="Times New Roman" w:cs="Times New Roman"/>
          <w:sz w:val="28"/>
          <w:szCs w:val="28"/>
        </w:rPr>
        <w:t xml:space="preserve"> період спільно з територіальними органами Держпраці було проведено </w:t>
      </w:r>
      <w:r w:rsidRPr="00821423">
        <w:rPr>
          <w:rFonts w:ascii="Times New Roman" w:hAnsi="Times New Roman" w:cs="Times New Roman"/>
          <w:b/>
          <w:sz w:val="28"/>
          <w:szCs w:val="28"/>
        </w:rPr>
        <w:t>1</w:t>
      </w:r>
      <w:r>
        <w:rPr>
          <w:rFonts w:ascii="Times New Roman" w:hAnsi="Times New Roman" w:cs="Times New Roman"/>
          <w:b/>
          <w:sz w:val="28"/>
          <w:szCs w:val="28"/>
        </w:rPr>
        <w:t>15</w:t>
      </w:r>
      <w:r w:rsidRPr="00821423">
        <w:rPr>
          <w:rFonts w:ascii="Times New Roman" w:hAnsi="Times New Roman" w:cs="Times New Roman"/>
          <w:b/>
          <w:sz w:val="28"/>
          <w:szCs w:val="28"/>
        </w:rPr>
        <w:t xml:space="preserve"> </w:t>
      </w:r>
      <w:r w:rsidRPr="00821423">
        <w:rPr>
          <w:rFonts w:ascii="Times New Roman" w:hAnsi="Times New Roman" w:cs="Times New Roman"/>
          <w:sz w:val="28"/>
          <w:szCs w:val="28"/>
        </w:rPr>
        <w:t>перевірок додержання трудового законодавства.</w:t>
      </w:r>
    </w:p>
    <w:p w14:paraId="6080E1E6" w14:textId="77777777" w:rsidR="008D7647" w:rsidRPr="007969C2" w:rsidRDefault="008D7647" w:rsidP="00BD058E">
      <w:pPr>
        <w:shd w:val="clear" w:color="auto" w:fill="FFFFFF"/>
        <w:spacing w:after="0" w:line="240" w:lineRule="auto"/>
        <w:ind w:firstLine="540"/>
        <w:jc w:val="center"/>
        <w:rPr>
          <w:rFonts w:ascii="Times New Roman" w:eastAsia="Times New Roman" w:hAnsi="Times New Roman" w:cs="Times New Roman"/>
          <w:sz w:val="16"/>
          <w:szCs w:val="16"/>
        </w:rPr>
      </w:pPr>
      <w:r w:rsidRPr="00F744F0">
        <w:rPr>
          <w:rFonts w:ascii="Times New Roman" w:eastAsia="Times New Roman" w:hAnsi="Times New Roman" w:cs="Times New Roman"/>
          <w:b/>
          <w:sz w:val="28"/>
          <w:szCs w:val="28"/>
        </w:rPr>
        <w:lastRenderedPageBreak/>
        <w:t>Дотримання вимог трудового законодавства та надання правової допомоги правовими та громадськими інсп</w:t>
      </w:r>
      <w:r>
        <w:rPr>
          <w:rFonts w:ascii="Times New Roman" w:eastAsia="Times New Roman" w:hAnsi="Times New Roman" w:cs="Times New Roman"/>
          <w:b/>
          <w:sz w:val="28"/>
          <w:szCs w:val="28"/>
        </w:rPr>
        <w:t>екторами праці Профспілки, станом на 01.10.2020</w:t>
      </w:r>
    </w:p>
    <w:tbl>
      <w:tblPr>
        <w:tblStyle w:val="351"/>
        <w:tblW w:w="0" w:type="auto"/>
        <w:tblLook w:val="01E0" w:firstRow="1" w:lastRow="1" w:firstColumn="1" w:lastColumn="1" w:noHBand="0" w:noVBand="0"/>
      </w:tblPr>
      <w:tblGrid>
        <w:gridCol w:w="902"/>
        <w:gridCol w:w="12"/>
        <w:gridCol w:w="3875"/>
        <w:gridCol w:w="920"/>
        <w:gridCol w:w="90"/>
        <w:gridCol w:w="904"/>
        <w:gridCol w:w="906"/>
        <w:gridCol w:w="984"/>
        <w:gridCol w:w="978"/>
      </w:tblGrid>
      <w:tr w:rsidR="008D7647" w:rsidRPr="007969C2" w14:paraId="2ABC1449" w14:textId="77777777" w:rsidTr="008D764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17" w:type="dxa"/>
            <w:gridSpan w:val="2"/>
          </w:tcPr>
          <w:p w14:paraId="4B672BEA" w14:textId="77777777" w:rsidR="008D7647" w:rsidRPr="007969C2" w:rsidRDefault="008D7647" w:rsidP="008D7647">
            <w:pPr>
              <w:jc w:val="center"/>
              <w:rPr>
                <w:rFonts w:ascii="Times New Roman" w:eastAsia="Calibri" w:hAnsi="Times New Roman" w:cs="Times New Roman"/>
                <w:sz w:val="24"/>
                <w:szCs w:val="24"/>
              </w:rPr>
            </w:pPr>
            <w:r w:rsidRPr="007969C2">
              <w:rPr>
                <w:rFonts w:ascii="Times New Roman" w:eastAsia="Calibri" w:hAnsi="Times New Roman" w:cs="Times New Roman"/>
                <w:sz w:val="24"/>
                <w:szCs w:val="24"/>
              </w:rPr>
              <w:t>№№ п/п</w:t>
            </w:r>
          </w:p>
        </w:tc>
        <w:tc>
          <w:tcPr>
            <w:cnfStyle w:val="000010000000" w:firstRow="0" w:lastRow="0" w:firstColumn="0" w:lastColumn="0" w:oddVBand="1" w:evenVBand="0" w:oddHBand="0" w:evenHBand="0" w:firstRowFirstColumn="0" w:firstRowLastColumn="0" w:lastRowFirstColumn="0" w:lastRowLastColumn="0"/>
            <w:tcW w:w="3913" w:type="dxa"/>
          </w:tcPr>
          <w:p w14:paraId="500C9768" w14:textId="77777777" w:rsidR="008D7647" w:rsidRPr="007969C2" w:rsidRDefault="008D7647" w:rsidP="008D7647">
            <w:pPr>
              <w:jc w:val="center"/>
              <w:rPr>
                <w:rFonts w:ascii="Times New Roman" w:eastAsia="Calibri" w:hAnsi="Times New Roman" w:cs="Times New Roman"/>
                <w:sz w:val="24"/>
                <w:szCs w:val="24"/>
              </w:rPr>
            </w:pPr>
            <w:r w:rsidRPr="007969C2">
              <w:rPr>
                <w:rFonts w:ascii="Times New Roman" w:eastAsia="Calibri" w:hAnsi="Times New Roman" w:cs="Times New Roman"/>
                <w:sz w:val="24"/>
                <w:szCs w:val="24"/>
              </w:rPr>
              <w:t>Найменування</w:t>
            </w:r>
            <w:r>
              <w:rPr>
                <w:rFonts w:ascii="Times New Roman" w:eastAsia="Calibri" w:hAnsi="Times New Roman" w:cs="Times New Roman"/>
                <w:sz w:val="24"/>
                <w:szCs w:val="24"/>
              </w:rPr>
              <w:t xml:space="preserve"> </w:t>
            </w:r>
            <w:r w:rsidRPr="007969C2">
              <w:rPr>
                <w:rFonts w:ascii="Times New Roman" w:eastAsia="Calibri" w:hAnsi="Times New Roman" w:cs="Times New Roman"/>
                <w:sz w:val="24"/>
                <w:szCs w:val="24"/>
              </w:rPr>
              <w:t>показників</w:t>
            </w:r>
          </w:p>
        </w:tc>
        <w:tc>
          <w:tcPr>
            <w:tcW w:w="924" w:type="dxa"/>
          </w:tcPr>
          <w:p w14:paraId="0E196419" w14:textId="77777777" w:rsidR="008D7647" w:rsidRPr="007969C2" w:rsidRDefault="008D7647" w:rsidP="008D7647">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969C2">
              <w:rPr>
                <w:rFonts w:ascii="Times New Roman" w:eastAsia="Calibri" w:hAnsi="Times New Roman" w:cs="Times New Roman"/>
                <w:sz w:val="24"/>
                <w:szCs w:val="24"/>
              </w:rPr>
              <w:t>2016</w:t>
            </w:r>
          </w:p>
        </w:tc>
        <w:tc>
          <w:tcPr>
            <w:cnfStyle w:val="000010000000" w:firstRow="0" w:lastRow="0" w:firstColumn="0" w:lastColumn="0" w:oddVBand="1" w:evenVBand="0" w:oddHBand="0" w:evenHBand="0" w:firstRowFirstColumn="0" w:firstRowLastColumn="0" w:lastRowFirstColumn="0" w:lastRowLastColumn="0"/>
            <w:tcW w:w="998" w:type="dxa"/>
            <w:gridSpan w:val="2"/>
          </w:tcPr>
          <w:p w14:paraId="7F21DB76" w14:textId="77777777" w:rsidR="008D7647" w:rsidRPr="007969C2" w:rsidRDefault="008D7647" w:rsidP="008D7647">
            <w:pPr>
              <w:jc w:val="center"/>
              <w:rPr>
                <w:rFonts w:ascii="Times New Roman" w:eastAsia="Calibri" w:hAnsi="Times New Roman" w:cs="Times New Roman"/>
                <w:sz w:val="24"/>
                <w:szCs w:val="24"/>
              </w:rPr>
            </w:pPr>
            <w:r w:rsidRPr="007969C2">
              <w:rPr>
                <w:rFonts w:ascii="Times New Roman" w:eastAsia="Calibri" w:hAnsi="Times New Roman" w:cs="Times New Roman"/>
                <w:sz w:val="24"/>
                <w:szCs w:val="24"/>
              </w:rPr>
              <w:t>2017</w:t>
            </w:r>
          </w:p>
        </w:tc>
        <w:tc>
          <w:tcPr>
            <w:tcW w:w="906" w:type="dxa"/>
          </w:tcPr>
          <w:p w14:paraId="50ED298A" w14:textId="77777777" w:rsidR="008D7647" w:rsidRPr="007969C2" w:rsidRDefault="008D7647" w:rsidP="008D7647">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969C2">
              <w:rPr>
                <w:rFonts w:ascii="Times New Roman" w:eastAsia="Calibri" w:hAnsi="Times New Roman" w:cs="Times New Roman"/>
                <w:sz w:val="24"/>
                <w:szCs w:val="24"/>
              </w:rPr>
              <w:t>2018</w:t>
            </w:r>
          </w:p>
        </w:tc>
        <w:tc>
          <w:tcPr>
            <w:cnfStyle w:val="000010000000" w:firstRow="0" w:lastRow="0" w:firstColumn="0" w:lastColumn="0" w:oddVBand="1" w:evenVBand="0" w:oddHBand="0" w:evenHBand="0" w:firstRowFirstColumn="0" w:firstRowLastColumn="0" w:lastRowFirstColumn="0" w:lastRowLastColumn="0"/>
            <w:tcW w:w="988" w:type="dxa"/>
          </w:tcPr>
          <w:p w14:paraId="355F6DB9" w14:textId="77777777" w:rsidR="008D7647" w:rsidRPr="007969C2" w:rsidRDefault="008D7647" w:rsidP="008D7647">
            <w:pPr>
              <w:jc w:val="center"/>
              <w:rPr>
                <w:rFonts w:ascii="Times New Roman" w:eastAsia="Calibri" w:hAnsi="Times New Roman" w:cs="Times New Roman"/>
                <w:sz w:val="24"/>
                <w:szCs w:val="24"/>
              </w:rPr>
            </w:pPr>
            <w:r w:rsidRPr="007969C2">
              <w:rPr>
                <w:rFonts w:ascii="Times New Roman" w:eastAsia="Calibri" w:hAnsi="Times New Roman" w:cs="Times New Roman"/>
                <w:sz w:val="24"/>
                <w:szCs w:val="24"/>
              </w:rPr>
              <w:t>2019</w:t>
            </w:r>
          </w:p>
        </w:tc>
        <w:tc>
          <w:tcPr>
            <w:cnfStyle w:val="000100001000" w:firstRow="0" w:lastRow="0" w:firstColumn="0" w:lastColumn="1" w:oddVBand="0" w:evenVBand="0" w:oddHBand="0" w:evenHBand="0" w:firstRowFirstColumn="0" w:firstRowLastColumn="1" w:lastRowFirstColumn="0" w:lastRowLastColumn="0"/>
            <w:tcW w:w="982" w:type="dxa"/>
          </w:tcPr>
          <w:p w14:paraId="29011CD6" w14:textId="77777777" w:rsidR="008D7647" w:rsidRPr="007969C2" w:rsidRDefault="008D7647" w:rsidP="008D7647">
            <w:pPr>
              <w:jc w:val="center"/>
              <w:rPr>
                <w:rFonts w:ascii="Times New Roman" w:eastAsia="Calibri" w:hAnsi="Times New Roman" w:cs="Times New Roman"/>
                <w:sz w:val="24"/>
                <w:szCs w:val="24"/>
              </w:rPr>
            </w:pPr>
            <w:r w:rsidRPr="007969C2">
              <w:rPr>
                <w:rFonts w:ascii="Times New Roman" w:eastAsia="Calibri" w:hAnsi="Times New Roman" w:cs="Times New Roman"/>
                <w:sz w:val="24"/>
                <w:szCs w:val="24"/>
              </w:rPr>
              <w:t>2020</w:t>
            </w:r>
          </w:p>
        </w:tc>
      </w:tr>
      <w:tr w:rsidR="008D7647" w:rsidRPr="007969C2" w14:paraId="4DFCDEAC" w14:textId="77777777" w:rsidTr="008D7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9"/>
          </w:tcPr>
          <w:p w14:paraId="0C63067F" w14:textId="77777777" w:rsidR="008D7647" w:rsidRPr="007969C2" w:rsidRDefault="008D7647" w:rsidP="008D7647">
            <w:pPr>
              <w:jc w:val="center"/>
              <w:rPr>
                <w:rFonts w:ascii="Times New Roman" w:eastAsia="Calibri" w:hAnsi="Times New Roman" w:cs="Times New Roman"/>
                <w:color w:val="4F81BD"/>
                <w:sz w:val="24"/>
                <w:szCs w:val="24"/>
              </w:rPr>
            </w:pPr>
            <w:r w:rsidRPr="007969C2">
              <w:rPr>
                <w:rFonts w:ascii="Times New Roman" w:eastAsia="Calibri" w:hAnsi="Times New Roman" w:cs="Times New Roman"/>
                <w:color w:val="4F81BD"/>
                <w:sz w:val="24"/>
                <w:szCs w:val="24"/>
              </w:rPr>
              <w:t>І. ЗДІЙСНЕННЯ ГРОМАДСЬКОГО КОНТРОЛЮ ЗА ДОДЕРЖАННЯМ ЗАКОНОДАВСТВА ПРО ПРАЦЮ</w:t>
            </w:r>
          </w:p>
        </w:tc>
      </w:tr>
      <w:tr w:rsidR="008D7647" w:rsidRPr="007969C2" w14:paraId="05F62C32" w14:textId="77777777" w:rsidTr="008D7647">
        <w:tc>
          <w:tcPr>
            <w:cnfStyle w:val="001000000000" w:firstRow="0" w:lastRow="0" w:firstColumn="1" w:lastColumn="0" w:oddVBand="0" w:evenVBand="0" w:oddHBand="0" w:evenHBand="0" w:firstRowFirstColumn="0" w:firstRowLastColumn="0" w:lastRowFirstColumn="0" w:lastRowLastColumn="0"/>
            <w:tcW w:w="917" w:type="dxa"/>
            <w:gridSpan w:val="2"/>
          </w:tcPr>
          <w:p w14:paraId="78F75096" w14:textId="77777777" w:rsidR="008D7647" w:rsidRPr="007969C2" w:rsidRDefault="008D7647" w:rsidP="008D7647">
            <w:pPr>
              <w:jc w:val="center"/>
              <w:rPr>
                <w:rFonts w:ascii="Times New Roman" w:eastAsia="Calibri" w:hAnsi="Times New Roman" w:cs="Times New Roman"/>
                <w:sz w:val="24"/>
                <w:szCs w:val="24"/>
              </w:rPr>
            </w:pPr>
            <w:r w:rsidRPr="007969C2">
              <w:rPr>
                <w:rFonts w:ascii="Times New Roman" w:eastAsia="Calibri" w:hAnsi="Times New Roman" w:cs="Times New Roman"/>
                <w:sz w:val="24"/>
                <w:szCs w:val="24"/>
              </w:rPr>
              <w:t>1.1.</w:t>
            </w:r>
          </w:p>
        </w:tc>
        <w:tc>
          <w:tcPr>
            <w:cnfStyle w:val="000010000000" w:firstRow="0" w:lastRow="0" w:firstColumn="0" w:lastColumn="0" w:oddVBand="1" w:evenVBand="0" w:oddHBand="0" w:evenHBand="0" w:firstRowFirstColumn="0" w:firstRowLastColumn="0" w:lastRowFirstColumn="0" w:lastRowLastColumn="0"/>
            <w:tcW w:w="3913" w:type="dxa"/>
          </w:tcPr>
          <w:p w14:paraId="42DB7E1B" w14:textId="77777777" w:rsidR="008D7647" w:rsidRPr="007969C2" w:rsidRDefault="008D7647" w:rsidP="008D7647">
            <w:pPr>
              <w:jc w:val="both"/>
              <w:rPr>
                <w:rFonts w:ascii="Times New Roman" w:eastAsia="Calibri" w:hAnsi="Times New Roman" w:cs="Times New Roman"/>
                <w:b/>
                <w:bCs/>
                <w:sz w:val="24"/>
                <w:szCs w:val="24"/>
              </w:rPr>
            </w:pPr>
            <w:r w:rsidRPr="007969C2">
              <w:rPr>
                <w:rFonts w:ascii="Times New Roman" w:eastAsia="Calibri" w:hAnsi="Times New Roman" w:cs="Times New Roman"/>
                <w:b/>
                <w:sz w:val="24"/>
                <w:szCs w:val="24"/>
              </w:rPr>
              <w:t>Проведено перевірок</w:t>
            </w:r>
            <w:r>
              <w:rPr>
                <w:rFonts w:ascii="Times New Roman" w:eastAsia="Calibri" w:hAnsi="Times New Roman" w:cs="Times New Roman"/>
                <w:b/>
                <w:sz w:val="24"/>
                <w:szCs w:val="24"/>
              </w:rPr>
              <w:t xml:space="preserve"> </w:t>
            </w:r>
            <w:r w:rsidRPr="007969C2">
              <w:rPr>
                <w:rFonts w:ascii="Times New Roman" w:eastAsia="Calibri" w:hAnsi="Times New Roman" w:cs="Times New Roman"/>
                <w:b/>
                <w:sz w:val="24"/>
                <w:szCs w:val="24"/>
              </w:rPr>
              <w:t>додержання</w:t>
            </w:r>
            <w:r>
              <w:rPr>
                <w:rFonts w:ascii="Times New Roman" w:eastAsia="Calibri" w:hAnsi="Times New Roman" w:cs="Times New Roman"/>
                <w:b/>
                <w:sz w:val="24"/>
                <w:szCs w:val="24"/>
              </w:rPr>
              <w:t xml:space="preserve"> </w:t>
            </w:r>
            <w:r w:rsidRPr="007969C2">
              <w:rPr>
                <w:rFonts w:ascii="Times New Roman" w:eastAsia="Calibri" w:hAnsi="Times New Roman" w:cs="Times New Roman"/>
                <w:b/>
                <w:sz w:val="24"/>
                <w:szCs w:val="24"/>
              </w:rPr>
              <w:t xml:space="preserve">законодавства </w:t>
            </w:r>
            <w:r>
              <w:rPr>
                <w:rFonts w:ascii="Times New Roman" w:eastAsia="Calibri" w:hAnsi="Times New Roman" w:cs="Times New Roman"/>
                <w:b/>
                <w:sz w:val="24"/>
                <w:szCs w:val="24"/>
              </w:rPr>
              <w:t xml:space="preserve"> </w:t>
            </w:r>
            <w:r w:rsidRPr="007969C2">
              <w:rPr>
                <w:rFonts w:ascii="Times New Roman" w:eastAsia="Calibri" w:hAnsi="Times New Roman" w:cs="Times New Roman"/>
                <w:b/>
                <w:sz w:val="24"/>
                <w:szCs w:val="24"/>
              </w:rPr>
              <w:t>про</w:t>
            </w:r>
            <w:r>
              <w:rPr>
                <w:rFonts w:ascii="Times New Roman" w:eastAsia="Calibri" w:hAnsi="Times New Roman" w:cs="Times New Roman"/>
                <w:b/>
                <w:sz w:val="24"/>
                <w:szCs w:val="24"/>
              </w:rPr>
              <w:t xml:space="preserve"> </w:t>
            </w:r>
            <w:r w:rsidRPr="007969C2">
              <w:rPr>
                <w:rFonts w:ascii="Times New Roman" w:eastAsia="Calibri" w:hAnsi="Times New Roman" w:cs="Times New Roman"/>
                <w:b/>
                <w:sz w:val="24"/>
                <w:szCs w:val="24"/>
              </w:rPr>
              <w:t xml:space="preserve"> працю</w:t>
            </w:r>
          </w:p>
        </w:tc>
        <w:tc>
          <w:tcPr>
            <w:tcW w:w="924" w:type="dxa"/>
          </w:tcPr>
          <w:p w14:paraId="7981B622" w14:textId="77777777" w:rsidR="008D7647" w:rsidRPr="00142EEB"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504</w:t>
            </w:r>
          </w:p>
        </w:tc>
        <w:tc>
          <w:tcPr>
            <w:cnfStyle w:val="000010000000" w:firstRow="0" w:lastRow="0" w:firstColumn="0" w:lastColumn="0" w:oddVBand="1" w:evenVBand="0" w:oddHBand="0" w:evenHBand="0" w:firstRowFirstColumn="0" w:firstRowLastColumn="0" w:lastRowFirstColumn="0" w:lastRowLastColumn="0"/>
            <w:tcW w:w="998" w:type="dxa"/>
            <w:gridSpan w:val="2"/>
          </w:tcPr>
          <w:p w14:paraId="00353EE0" w14:textId="77777777" w:rsidR="008D7647" w:rsidRPr="007969C2" w:rsidRDefault="008D7647" w:rsidP="008D7647">
            <w:pPr>
              <w:jc w:val="center"/>
              <w:rPr>
                <w:rFonts w:ascii="Times New Roman" w:eastAsia="Calibri" w:hAnsi="Times New Roman" w:cs="Times New Roman"/>
                <w:b/>
                <w:sz w:val="24"/>
                <w:szCs w:val="24"/>
              </w:rPr>
            </w:pPr>
            <w:r w:rsidRPr="007969C2">
              <w:rPr>
                <w:rFonts w:ascii="Times New Roman" w:eastAsia="Calibri" w:hAnsi="Times New Roman" w:cs="Times New Roman"/>
                <w:b/>
                <w:sz w:val="24"/>
                <w:szCs w:val="24"/>
              </w:rPr>
              <w:t>499</w:t>
            </w:r>
          </w:p>
        </w:tc>
        <w:tc>
          <w:tcPr>
            <w:tcW w:w="906" w:type="dxa"/>
          </w:tcPr>
          <w:p w14:paraId="15B9C90E" w14:textId="77777777" w:rsidR="008D7647" w:rsidRPr="007969C2" w:rsidRDefault="008D7647" w:rsidP="008D764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969C2">
              <w:rPr>
                <w:rFonts w:ascii="Times New Roman" w:eastAsia="Calibri" w:hAnsi="Times New Roman" w:cs="Times New Roman"/>
                <w:b/>
                <w:sz w:val="24"/>
                <w:szCs w:val="24"/>
              </w:rPr>
              <w:t>4</w:t>
            </w:r>
            <w:r w:rsidRPr="007969C2">
              <w:rPr>
                <w:rFonts w:ascii="Times New Roman" w:eastAsia="Calibri" w:hAnsi="Times New Roman" w:cs="Times New Roman"/>
                <w:b/>
                <w:sz w:val="24"/>
                <w:szCs w:val="24"/>
                <w:lang w:val="en-US"/>
              </w:rPr>
              <w:t>4</w:t>
            </w:r>
            <w:r w:rsidRPr="007969C2">
              <w:rPr>
                <w:rFonts w:ascii="Times New Roman" w:eastAsia="Calibri" w:hAnsi="Times New Roman" w:cs="Times New Roman"/>
                <w:b/>
                <w:sz w:val="24"/>
                <w:szCs w:val="24"/>
              </w:rPr>
              <w:t>9</w:t>
            </w:r>
          </w:p>
        </w:tc>
        <w:tc>
          <w:tcPr>
            <w:cnfStyle w:val="000010000000" w:firstRow="0" w:lastRow="0" w:firstColumn="0" w:lastColumn="0" w:oddVBand="1" w:evenVBand="0" w:oddHBand="0" w:evenHBand="0" w:firstRowFirstColumn="0" w:firstRowLastColumn="0" w:lastRowFirstColumn="0" w:lastRowLastColumn="0"/>
            <w:tcW w:w="988" w:type="dxa"/>
          </w:tcPr>
          <w:p w14:paraId="1362E1FA" w14:textId="77777777" w:rsidR="008D7647" w:rsidRPr="007969C2" w:rsidRDefault="008D7647" w:rsidP="008D7647">
            <w:pPr>
              <w:jc w:val="center"/>
              <w:rPr>
                <w:rFonts w:ascii="Times New Roman" w:eastAsia="Calibri" w:hAnsi="Times New Roman" w:cs="Times New Roman"/>
                <w:b/>
                <w:sz w:val="24"/>
                <w:szCs w:val="24"/>
              </w:rPr>
            </w:pPr>
            <w:r w:rsidRPr="007969C2">
              <w:rPr>
                <w:rFonts w:ascii="Times New Roman" w:eastAsia="Calibri" w:hAnsi="Times New Roman" w:cs="Times New Roman"/>
                <w:b/>
                <w:sz w:val="24"/>
                <w:szCs w:val="24"/>
              </w:rPr>
              <w:t>431</w:t>
            </w:r>
          </w:p>
        </w:tc>
        <w:tc>
          <w:tcPr>
            <w:cnfStyle w:val="000100000000" w:firstRow="0" w:lastRow="0" w:firstColumn="0" w:lastColumn="1" w:oddVBand="0" w:evenVBand="0" w:oddHBand="0" w:evenHBand="0" w:firstRowFirstColumn="0" w:firstRowLastColumn="0" w:lastRowFirstColumn="0" w:lastRowLastColumn="0"/>
            <w:tcW w:w="982" w:type="dxa"/>
          </w:tcPr>
          <w:p w14:paraId="5383E507" w14:textId="77777777" w:rsidR="008D7647" w:rsidRPr="00F2707C" w:rsidRDefault="008D7647" w:rsidP="008D7647">
            <w:pPr>
              <w:jc w:val="center"/>
              <w:rPr>
                <w:rFonts w:ascii="Times New Roman" w:eastAsia="Calibri" w:hAnsi="Times New Roman" w:cs="Times New Roman"/>
                <w:sz w:val="24"/>
                <w:szCs w:val="24"/>
              </w:rPr>
            </w:pPr>
            <w:r w:rsidRPr="00F2707C">
              <w:rPr>
                <w:rFonts w:ascii="Times New Roman" w:eastAsia="Calibri" w:hAnsi="Times New Roman" w:cs="Times New Roman"/>
                <w:sz w:val="24"/>
                <w:szCs w:val="24"/>
              </w:rPr>
              <w:t>369</w:t>
            </w:r>
          </w:p>
        </w:tc>
      </w:tr>
      <w:tr w:rsidR="008D7647" w:rsidRPr="007969C2" w14:paraId="722A66A2" w14:textId="77777777" w:rsidTr="008D7647">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917" w:type="dxa"/>
            <w:gridSpan w:val="2"/>
          </w:tcPr>
          <w:p w14:paraId="500A405F" w14:textId="77777777" w:rsidR="008D7647" w:rsidRPr="007969C2" w:rsidRDefault="008D7647" w:rsidP="008D7647">
            <w:pPr>
              <w:jc w:val="center"/>
              <w:rPr>
                <w:rFonts w:ascii="Times New Roman" w:eastAsia="Calibri" w:hAnsi="Times New Roman" w:cs="Times New Roman"/>
                <w:sz w:val="24"/>
                <w:szCs w:val="24"/>
              </w:rPr>
            </w:pPr>
            <w:r w:rsidRPr="007969C2">
              <w:rPr>
                <w:rFonts w:ascii="Times New Roman" w:eastAsia="Calibri" w:hAnsi="Times New Roman" w:cs="Times New Roman"/>
                <w:sz w:val="24"/>
                <w:szCs w:val="24"/>
              </w:rPr>
              <w:t>1.</w:t>
            </w:r>
            <w:r>
              <w:rPr>
                <w:rFonts w:ascii="Times New Roman" w:eastAsia="Calibri" w:hAnsi="Times New Roman" w:cs="Times New Roman"/>
                <w:sz w:val="24"/>
                <w:szCs w:val="24"/>
              </w:rPr>
              <w:t>2</w:t>
            </w:r>
            <w:r w:rsidRPr="007969C2">
              <w:rPr>
                <w:rFonts w:ascii="Times New Roman" w:eastAsia="Calibri" w:hAnsi="Times New Roman" w:cs="Times New Roman"/>
                <w:sz w:val="24"/>
                <w:szCs w:val="24"/>
              </w:rPr>
              <w:t xml:space="preserve">. </w:t>
            </w:r>
          </w:p>
        </w:tc>
        <w:tc>
          <w:tcPr>
            <w:cnfStyle w:val="000010000000" w:firstRow="0" w:lastRow="0" w:firstColumn="0" w:lastColumn="0" w:oddVBand="1" w:evenVBand="0" w:oddHBand="0" w:evenHBand="0" w:firstRowFirstColumn="0" w:firstRowLastColumn="0" w:lastRowFirstColumn="0" w:lastRowLastColumn="0"/>
            <w:tcW w:w="3913" w:type="dxa"/>
          </w:tcPr>
          <w:p w14:paraId="34545DEB" w14:textId="77777777" w:rsidR="008D7647" w:rsidRPr="007969C2" w:rsidRDefault="008D7647" w:rsidP="008D7647">
            <w:pPr>
              <w:jc w:val="both"/>
              <w:rPr>
                <w:rFonts w:ascii="Times New Roman" w:eastAsia="Calibri" w:hAnsi="Times New Roman" w:cs="Times New Roman"/>
                <w:b/>
                <w:sz w:val="24"/>
                <w:szCs w:val="24"/>
              </w:rPr>
            </w:pPr>
            <w:r w:rsidRPr="007969C2">
              <w:rPr>
                <w:rFonts w:ascii="Times New Roman" w:eastAsia="Calibri" w:hAnsi="Times New Roman" w:cs="Times New Roman"/>
                <w:b/>
                <w:sz w:val="24"/>
                <w:szCs w:val="24"/>
              </w:rPr>
              <w:t>Кількість</w:t>
            </w:r>
            <w:r>
              <w:rPr>
                <w:rFonts w:ascii="Times New Roman" w:eastAsia="Calibri" w:hAnsi="Times New Roman" w:cs="Times New Roman"/>
                <w:b/>
                <w:sz w:val="24"/>
                <w:szCs w:val="24"/>
              </w:rPr>
              <w:t xml:space="preserve"> </w:t>
            </w:r>
            <w:r w:rsidRPr="007969C2">
              <w:rPr>
                <w:rFonts w:ascii="Times New Roman" w:eastAsia="Calibri" w:hAnsi="Times New Roman" w:cs="Times New Roman"/>
                <w:b/>
                <w:sz w:val="24"/>
                <w:szCs w:val="24"/>
              </w:rPr>
              <w:t>юридичних</w:t>
            </w:r>
            <w:r>
              <w:rPr>
                <w:rFonts w:ascii="Times New Roman" w:eastAsia="Calibri" w:hAnsi="Times New Roman" w:cs="Times New Roman"/>
                <w:b/>
                <w:sz w:val="24"/>
                <w:szCs w:val="24"/>
              </w:rPr>
              <w:t xml:space="preserve"> </w:t>
            </w:r>
            <w:r w:rsidRPr="007969C2">
              <w:rPr>
                <w:rFonts w:ascii="Times New Roman" w:eastAsia="Calibri" w:hAnsi="Times New Roman" w:cs="Times New Roman"/>
                <w:b/>
                <w:sz w:val="24"/>
                <w:szCs w:val="24"/>
              </w:rPr>
              <w:t>осіб, де проведено перевірки</w:t>
            </w:r>
            <w:r>
              <w:rPr>
                <w:rFonts w:ascii="Times New Roman" w:eastAsia="Calibri" w:hAnsi="Times New Roman" w:cs="Times New Roman"/>
                <w:b/>
                <w:sz w:val="24"/>
                <w:szCs w:val="24"/>
              </w:rPr>
              <w:t xml:space="preserve"> </w:t>
            </w:r>
            <w:r w:rsidRPr="007969C2">
              <w:rPr>
                <w:rFonts w:ascii="Times New Roman" w:eastAsia="Calibri" w:hAnsi="Times New Roman" w:cs="Times New Roman"/>
                <w:b/>
                <w:sz w:val="24"/>
                <w:szCs w:val="24"/>
              </w:rPr>
              <w:t>додержання</w:t>
            </w:r>
            <w:r>
              <w:rPr>
                <w:rFonts w:ascii="Times New Roman" w:eastAsia="Calibri" w:hAnsi="Times New Roman" w:cs="Times New Roman"/>
                <w:b/>
                <w:sz w:val="24"/>
                <w:szCs w:val="24"/>
              </w:rPr>
              <w:t xml:space="preserve"> </w:t>
            </w:r>
            <w:r w:rsidRPr="007969C2">
              <w:rPr>
                <w:rFonts w:ascii="Times New Roman" w:eastAsia="Calibri" w:hAnsi="Times New Roman" w:cs="Times New Roman"/>
                <w:b/>
                <w:sz w:val="24"/>
                <w:szCs w:val="24"/>
              </w:rPr>
              <w:t>законодавства про працю</w:t>
            </w:r>
          </w:p>
        </w:tc>
        <w:tc>
          <w:tcPr>
            <w:tcW w:w="924" w:type="dxa"/>
          </w:tcPr>
          <w:p w14:paraId="23A3DF4F" w14:textId="77777777" w:rsidR="008D7647" w:rsidRPr="00142EEB"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504</w:t>
            </w:r>
          </w:p>
        </w:tc>
        <w:tc>
          <w:tcPr>
            <w:cnfStyle w:val="000010000000" w:firstRow="0" w:lastRow="0" w:firstColumn="0" w:lastColumn="0" w:oddVBand="1" w:evenVBand="0" w:oddHBand="0" w:evenHBand="0" w:firstRowFirstColumn="0" w:firstRowLastColumn="0" w:lastRowFirstColumn="0" w:lastRowLastColumn="0"/>
            <w:tcW w:w="998" w:type="dxa"/>
            <w:gridSpan w:val="2"/>
          </w:tcPr>
          <w:p w14:paraId="60BA927E" w14:textId="77777777" w:rsidR="008D7647" w:rsidRPr="007969C2" w:rsidRDefault="008D7647" w:rsidP="008D7647">
            <w:pPr>
              <w:jc w:val="center"/>
              <w:rPr>
                <w:rFonts w:ascii="Times New Roman" w:eastAsia="Calibri" w:hAnsi="Times New Roman" w:cs="Times New Roman"/>
                <w:b/>
                <w:sz w:val="24"/>
                <w:szCs w:val="24"/>
              </w:rPr>
            </w:pPr>
            <w:r w:rsidRPr="007969C2">
              <w:rPr>
                <w:rFonts w:ascii="Times New Roman" w:eastAsia="Calibri" w:hAnsi="Times New Roman" w:cs="Times New Roman"/>
                <w:b/>
                <w:sz w:val="24"/>
                <w:szCs w:val="24"/>
              </w:rPr>
              <w:t>515</w:t>
            </w:r>
          </w:p>
        </w:tc>
        <w:tc>
          <w:tcPr>
            <w:tcW w:w="906" w:type="dxa"/>
          </w:tcPr>
          <w:p w14:paraId="7092DFD6" w14:textId="77777777" w:rsidR="008D7647" w:rsidRPr="007969C2" w:rsidRDefault="008D7647" w:rsidP="008D764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969C2">
              <w:rPr>
                <w:rFonts w:ascii="Times New Roman" w:eastAsia="Calibri" w:hAnsi="Times New Roman" w:cs="Times New Roman"/>
                <w:b/>
                <w:sz w:val="24"/>
                <w:szCs w:val="24"/>
              </w:rPr>
              <w:t>4</w:t>
            </w:r>
            <w:r w:rsidRPr="007969C2">
              <w:rPr>
                <w:rFonts w:ascii="Times New Roman" w:eastAsia="Calibri" w:hAnsi="Times New Roman" w:cs="Times New Roman"/>
                <w:b/>
                <w:sz w:val="24"/>
                <w:szCs w:val="24"/>
                <w:lang w:val="en-US"/>
              </w:rPr>
              <w:t>4</w:t>
            </w:r>
            <w:r w:rsidRPr="007969C2">
              <w:rPr>
                <w:rFonts w:ascii="Times New Roman" w:eastAsia="Calibri" w:hAnsi="Times New Roman" w:cs="Times New Roman"/>
                <w:b/>
                <w:sz w:val="24"/>
                <w:szCs w:val="24"/>
              </w:rPr>
              <w:t>9</w:t>
            </w:r>
          </w:p>
        </w:tc>
        <w:tc>
          <w:tcPr>
            <w:cnfStyle w:val="000010000000" w:firstRow="0" w:lastRow="0" w:firstColumn="0" w:lastColumn="0" w:oddVBand="1" w:evenVBand="0" w:oddHBand="0" w:evenHBand="0" w:firstRowFirstColumn="0" w:firstRowLastColumn="0" w:lastRowFirstColumn="0" w:lastRowLastColumn="0"/>
            <w:tcW w:w="988" w:type="dxa"/>
          </w:tcPr>
          <w:p w14:paraId="4DA1FC71" w14:textId="77777777" w:rsidR="008D7647" w:rsidRPr="007969C2" w:rsidRDefault="008D7647" w:rsidP="008D7647">
            <w:pPr>
              <w:jc w:val="center"/>
              <w:rPr>
                <w:rFonts w:ascii="Times New Roman" w:eastAsia="Calibri" w:hAnsi="Times New Roman" w:cs="Times New Roman"/>
                <w:b/>
                <w:sz w:val="24"/>
                <w:szCs w:val="24"/>
              </w:rPr>
            </w:pPr>
            <w:r w:rsidRPr="007969C2">
              <w:rPr>
                <w:rFonts w:ascii="Times New Roman" w:eastAsia="Calibri" w:hAnsi="Times New Roman" w:cs="Times New Roman"/>
                <w:b/>
                <w:sz w:val="24"/>
                <w:szCs w:val="24"/>
              </w:rPr>
              <w:t>423</w:t>
            </w:r>
          </w:p>
        </w:tc>
        <w:tc>
          <w:tcPr>
            <w:cnfStyle w:val="000100000000" w:firstRow="0" w:lastRow="0" w:firstColumn="0" w:lastColumn="1" w:oddVBand="0" w:evenVBand="0" w:oddHBand="0" w:evenHBand="0" w:firstRowFirstColumn="0" w:firstRowLastColumn="0" w:lastRowFirstColumn="0" w:lastRowLastColumn="0"/>
            <w:tcW w:w="982" w:type="dxa"/>
          </w:tcPr>
          <w:p w14:paraId="5A5E63E0" w14:textId="77777777" w:rsidR="008D7647" w:rsidRPr="00F2707C" w:rsidRDefault="008D7647" w:rsidP="008D7647">
            <w:pPr>
              <w:jc w:val="center"/>
              <w:rPr>
                <w:rFonts w:ascii="Times New Roman" w:eastAsia="Calibri" w:hAnsi="Times New Roman" w:cs="Times New Roman"/>
                <w:sz w:val="24"/>
                <w:szCs w:val="24"/>
              </w:rPr>
            </w:pPr>
            <w:r w:rsidRPr="00F2707C">
              <w:rPr>
                <w:rFonts w:ascii="Times New Roman" w:eastAsia="Calibri" w:hAnsi="Times New Roman" w:cs="Times New Roman"/>
                <w:sz w:val="24"/>
                <w:szCs w:val="24"/>
              </w:rPr>
              <w:t>347</w:t>
            </w:r>
          </w:p>
        </w:tc>
      </w:tr>
      <w:tr w:rsidR="008D7647" w:rsidRPr="007969C2" w14:paraId="4D16A156" w14:textId="77777777" w:rsidTr="008D7647">
        <w:tc>
          <w:tcPr>
            <w:cnfStyle w:val="001000000000" w:firstRow="0" w:lastRow="0" w:firstColumn="1" w:lastColumn="0" w:oddVBand="0" w:evenVBand="0" w:oddHBand="0" w:evenHBand="0" w:firstRowFirstColumn="0" w:firstRowLastColumn="0" w:lastRowFirstColumn="0" w:lastRowLastColumn="0"/>
            <w:tcW w:w="905" w:type="dxa"/>
          </w:tcPr>
          <w:p w14:paraId="5FB04205"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3"/>
                <w:szCs w:val="23"/>
              </w:rPr>
            </w:pPr>
          </w:p>
          <w:p w14:paraId="07E1ACAF"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3"/>
                <w:szCs w:val="23"/>
              </w:rPr>
            </w:pPr>
            <w:r w:rsidRPr="007969C2">
              <w:rPr>
                <w:rFonts w:ascii="Times New Roman" w:eastAsia="Calibri" w:hAnsi="Times New Roman" w:cs="Times New Roman"/>
                <w:sz w:val="23"/>
                <w:szCs w:val="23"/>
              </w:rPr>
              <w:t>1.</w:t>
            </w:r>
            <w:r>
              <w:rPr>
                <w:rFonts w:ascii="Times New Roman" w:eastAsia="Calibri" w:hAnsi="Times New Roman" w:cs="Times New Roman"/>
                <w:sz w:val="23"/>
                <w:szCs w:val="23"/>
              </w:rPr>
              <w:t>3</w:t>
            </w:r>
            <w:r w:rsidRPr="007969C2">
              <w:rPr>
                <w:rFonts w:ascii="Times New Roman" w:eastAsia="Calibri" w:hAnsi="Times New Roman" w:cs="Times New Roman"/>
                <w:sz w:val="23"/>
                <w:szCs w:val="23"/>
              </w:rPr>
              <w:t>.</w:t>
            </w:r>
          </w:p>
        </w:tc>
        <w:tc>
          <w:tcPr>
            <w:cnfStyle w:val="000010000000" w:firstRow="0" w:lastRow="0" w:firstColumn="0" w:lastColumn="0" w:oddVBand="1" w:evenVBand="0" w:oddHBand="0" w:evenHBand="0" w:firstRowFirstColumn="0" w:firstRowLastColumn="0" w:lastRowFirstColumn="0" w:lastRowLastColumn="0"/>
            <w:tcW w:w="3925" w:type="dxa"/>
            <w:gridSpan w:val="2"/>
          </w:tcPr>
          <w:p w14:paraId="77AA7A81"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3"/>
                <w:szCs w:val="23"/>
              </w:rPr>
            </w:pPr>
            <w:r w:rsidRPr="007969C2">
              <w:rPr>
                <w:rFonts w:ascii="Times New Roman" w:eastAsia="Calibri" w:hAnsi="Times New Roman" w:cs="Times New Roman"/>
                <w:b/>
                <w:sz w:val="23"/>
                <w:szCs w:val="23"/>
              </w:rPr>
              <w:t>Кількість</w:t>
            </w:r>
            <w:r>
              <w:rPr>
                <w:rFonts w:ascii="Times New Roman" w:eastAsia="Calibri" w:hAnsi="Times New Roman" w:cs="Times New Roman"/>
                <w:b/>
                <w:sz w:val="23"/>
                <w:szCs w:val="23"/>
              </w:rPr>
              <w:t xml:space="preserve"> </w:t>
            </w:r>
            <w:r w:rsidRPr="007969C2">
              <w:rPr>
                <w:rFonts w:ascii="Times New Roman" w:eastAsia="Calibri" w:hAnsi="Times New Roman" w:cs="Times New Roman"/>
                <w:b/>
                <w:sz w:val="23"/>
                <w:szCs w:val="23"/>
              </w:rPr>
              <w:t>виявлених</w:t>
            </w:r>
            <w:r>
              <w:rPr>
                <w:rFonts w:ascii="Times New Roman" w:eastAsia="Calibri" w:hAnsi="Times New Roman" w:cs="Times New Roman"/>
                <w:b/>
                <w:sz w:val="23"/>
                <w:szCs w:val="23"/>
              </w:rPr>
              <w:t xml:space="preserve"> </w:t>
            </w:r>
            <w:r w:rsidRPr="007969C2">
              <w:rPr>
                <w:rFonts w:ascii="Times New Roman" w:eastAsia="Calibri" w:hAnsi="Times New Roman" w:cs="Times New Roman"/>
                <w:b/>
                <w:sz w:val="23"/>
                <w:szCs w:val="23"/>
              </w:rPr>
              <w:t>порушень, всього, з них:</w:t>
            </w:r>
          </w:p>
        </w:tc>
        <w:tc>
          <w:tcPr>
            <w:tcW w:w="924" w:type="dxa"/>
          </w:tcPr>
          <w:p w14:paraId="622AAB43" w14:textId="77777777" w:rsidR="008D7647" w:rsidRPr="00142EEB"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3"/>
                <w:szCs w:val="23"/>
              </w:rPr>
            </w:pPr>
            <w:r>
              <w:rPr>
                <w:rFonts w:ascii="Times New Roman" w:eastAsia="Calibri" w:hAnsi="Times New Roman" w:cs="Times New Roman"/>
                <w:b/>
                <w:sz w:val="23"/>
                <w:szCs w:val="23"/>
              </w:rPr>
              <w:t>306</w:t>
            </w:r>
          </w:p>
        </w:tc>
        <w:tc>
          <w:tcPr>
            <w:cnfStyle w:val="000010000000" w:firstRow="0" w:lastRow="0" w:firstColumn="0" w:lastColumn="0" w:oddVBand="1" w:evenVBand="0" w:oddHBand="0" w:evenHBand="0" w:firstRowFirstColumn="0" w:firstRowLastColumn="0" w:lastRowFirstColumn="0" w:lastRowLastColumn="0"/>
            <w:tcW w:w="998" w:type="dxa"/>
            <w:gridSpan w:val="2"/>
          </w:tcPr>
          <w:p w14:paraId="19F901AF"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sz w:val="23"/>
                <w:szCs w:val="23"/>
              </w:rPr>
            </w:pPr>
            <w:r w:rsidRPr="007969C2">
              <w:rPr>
                <w:rFonts w:ascii="Times New Roman" w:eastAsia="Calibri" w:hAnsi="Times New Roman" w:cs="Times New Roman"/>
                <w:b/>
                <w:sz w:val="23"/>
                <w:szCs w:val="23"/>
              </w:rPr>
              <w:t>317</w:t>
            </w:r>
          </w:p>
        </w:tc>
        <w:tc>
          <w:tcPr>
            <w:tcW w:w="906" w:type="dxa"/>
          </w:tcPr>
          <w:p w14:paraId="00C24FF9"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3"/>
                <w:szCs w:val="23"/>
                <w:lang w:val="en-US"/>
              </w:rPr>
            </w:pPr>
            <w:r w:rsidRPr="007969C2">
              <w:rPr>
                <w:rFonts w:ascii="Times New Roman" w:eastAsia="Calibri" w:hAnsi="Times New Roman" w:cs="Times New Roman"/>
                <w:b/>
                <w:sz w:val="23"/>
                <w:szCs w:val="23"/>
              </w:rPr>
              <w:t>3</w:t>
            </w:r>
            <w:r w:rsidRPr="007969C2">
              <w:rPr>
                <w:rFonts w:ascii="Times New Roman" w:eastAsia="Calibri" w:hAnsi="Times New Roman" w:cs="Times New Roman"/>
                <w:b/>
                <w:sz w:val="23"/>
                <w:szCs w:val="23"/>
                <w:lang w:val="en-US"/>
              </w:rPr>
              <w:t>50</w:t>
            </w:r>
          </w:p>
        </w:tc>
        <w:tc>
          <w:tcPr>
            <w:cnfStyle w:val="000010000000" w:firstRow="0" w:lastRow="0" w:firstColumn="0" w:lastColumn="0" w:oddVBand="1" w:evenVBand="0" w:oddHBand="0" w:evenHBand="0" w:firstRowFirstColumn="0" w:firstRowLastColumn="0" w:lastRowFirstColumn="0" w:lastRowLastColumn="0"/>
            <w:tcW w:w="988" w:type="dxa"/>
          </w:tcPr>
          <w:p w14:paraId="3982BC2E"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sz w:val="23"/>
                <w:szCs w:val="23"/>
              </w:rPr>
            </w:pPr>
            <w:r w:rsidRPr="007969C2">
              <w:rPr>
                <w:rFonts w:ascii="Times New Roman" w:eastAsia="Calibri" w:hAnsi="Times New Roman" w:cs="Times New Roman"/>
                <w:b/>
                <w:sz w:val="23"/>
                <w:szCs w:val="23"/>
              </w:rPr>
              <w:t>195</w:t>
            </w:r>
          </w:p>
        </w:tc>
        <w:tc>
          <w:tcPr>
            <w:cnfStyle w:val="000100000000" w:firstRow="0" w:lastRow="0" w:firstColumn="0" w:lastColumn="1" w:oddVBand="0" w:evenVBand="0" w:oddHBand="0" w:evenHBand="0" w:firstRowFirstColumn="0" w:firstRowLastColumn="0" w:lastRowFirstColumn="0" w:lastRowLastColumn="0"/>
            <w:tcW w:w="982" w:type="dxa"/>
          </w:tcPr>
          <w:p w14:paraId="6779F771" w14:textId="77777777" w:rsidR="008D7647" w:rsidRPr="00F2707C"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3"/>
                <w:szCs w:val="23"/>
              </w:rPr>
            </w:pPr>
            <w:r w:rsidRPr="00F2707C">
              <w:rPr>
                <w:rFonts w:ascii="Times New Roman" w:eastAsia="Calibri" w:hAnsi="Times New Roman" w:cs="Times New Roman"/>
                <w:sz w:val="23"/>
                <w:szCs w:val="23"/>
              </w:rPr>
              <w:t>195</w:t>
            </w:r>
          </w:p>
        </w:tc>
      </w:tr>
      <w:tr w:rsidR="008D7647" w:rsidRPr="007969C2" w14:paraId="5629632C" w14:textId="77777777" w:rsidTr="008D7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 w:type="dxa"/>
          </w:tcPr>
          <w:p w14:paraId="783840AC"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3"/>
                <w:szCs w:val="23"/>
              </w:rPr>
            </w:pPr>
            <w:r w:rsidRPr="007969C2">
              <w:rPr>
                <w:rFonts w:ascii="Times New Roman" w:eastAsia="Calibri" w:hAnsi="Times New Roman" w:cs="Times New Roman"/>
                <w:sz w:val="23"/>
                <w:szCs w:val="23"/>
              </w:rPr>
              <w:t>1.</w:t>
            </w:r>
            <w:r>
              <w:rPr>
                <w:rFonts w:ascii="Times New Roman" w:eastAsia="Calibri" w:hAnsi="Times New Roman" w:cs="Times New Roman"/>
                <w:sz w:val="23"/>
                <w:szCs w:val="23"/>
              </w:rPr>
              <w:t>3</w:t>
            </w:r>
            <w:r w:rsidRPr="007969C2">
              <w:rPr>
                <w:rFonts w:ascii="Times New Roman" w:eastAsia="Calibri" w:hAnsi="Times New Roman" w:cs="Times New Roman"/>
                <w:sz w:val="23"/>
                <w:szCs w:val="23"/>
              </w:rPr>
              <w:t>.1.</w:t>
            </w:r>
          </w:p>
        </w:tc>
        <w:tc>
          <w:tcPr>
            <w:cnfStyle w:val="000010000000" w:firstRow="0" w:lastRow="0" w:firstColumn="0" w:lastColumn="0" w:oddVBand="1" w:evenVBand="0" w:oddHBand="0" w:evenHBand="0" w:firstRowFirstColumn="0" w:firstRowLastColumn="0" w:lastRowFirstColumn="0" w:lastRowLastColumn="0"/>
            <w:tcW w:w="3925" w:type="dxa"/>
            <w:gridSpan w:val="2"/>
          </w:tcPr>
          <w:p w14:paraId="2115FDEC"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14"/>
              <w:rPr>
                <w:rFonts w:ascii="Times New Roman" w:eastAsia="Calibri" w:hAnsi="Times New Roman" w:cs="Times New Roman"/>
                <w:sz w:val="23"/>
                <w:szCs w:val="23"/>
              </w:rPr>
            </w:pPr>
            <w:r w:rsidRPr="007969C2">
              <w:rPr>
                <w:rFonts w:ascii="Times New Roman" w:eastAsia="Calibri" w:hAnsi="Times New Roman" w:cs="Times New Roman"/>
                <w:sz w:val="23"/>
                <w:szCs w:val="23"/>
              </w:rPr>
              <w:t>- звільнення та переведення</w:t>
            </w:r>
          </w:p>
        </w:tc>
        <w:tc>
          <w:tcPr>
            <w:tcW w:w="924" w:type="dxa"/>
          </w:tcPr>
          <w:p w14:paraId="63BB0EE3" w14:textId="77777777" w:rsidR="008D7647" w:rsidRPr="00142EEB"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3"/>
                <w:szCs w:val="23"/>
              </w:rPr>
            </w:pPr>
            <w:r>
              <w:rPr>
                <w:rFonts w:ascii="Times New Roman" w:eastAsia="Calibri" w:hAnsi="Times New Roman" w:cs="Times New Roman"/>
                <w:sz w:val="23"/>
                <w:szCs w:val="23"/>
              </w:rPr>
              <w:t>105</w:t>
            </w:r>
          </w:p>
        </w:tc>
        <w:tc>
          <w:tcPr>
            <w:cnfStyle w:val="000010000000" w:firstRow="0" w:lastRow="0" w:firstColumn="0" w:lastColumn="0" w:oddVBand="1" w:evenVBand="0" w:oddHBand="0" w:evenHBand="0" w:firstRowFirstColumn="0" w:firstRowLastColumn="0" w:lastRowFirstColumn="0" w:lastRowLastColumn="0"/>
            <w:tcW w:w="998" w:type="dxa"/>
            <w:gridSpan w:val="2"/>
          </w:tcPr>
          <w:p w14:paraId="1A371799"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3"/>
                <w:szCs w:val="23"/>
              </w:rPr>
            </w:pPr>
            <w:r w:rsidRPr="007969C2">
              <w:rPr>
                <w:rFonts w:ascii="Times New Roman" w:eastAsia="Calibri" w:hAnsi="Times New Roman" w:cs="Times New Roman"/>
                <w:sz w:val="23"/>
                <w:szCs w:val="23"/>
              </w:rPr>
              <w:t>109</w:t>
            </w:r>
          </w:p>
        </w:tc>
        <w:tc>
          <w:tcPr>
            <w:tcW w:w="906" w:type="dxa"/>
          </w:tcPr>
          <w:p w14:paraId="4E910918"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3"/>
                <w:szCs w:val="23"/>
              </w:rPr>
            </w:pPr>
            <w:r w:rsidRPr="007969C2">
              <w:rPr>
                <w:rFonts w:ascii="Times New Roman" w:eastAsia="Calibri" w:hAnsi="Times New Roman" w:cs="Times New Roman"/>
                <w:sz w:val="23"/>
                <w:szCs w:val="23"/>
                <w:lang w:val="en-US"/>
              </w:rPr>
              <w:t>8</w:t>
            </w:r>
            <w:r w:rsidRPr="007969C2">
              <w:rPr>
                <w:rFonts w:ascii="Times New Roman" w:eastAsia="Calibri" w:hAnsi="Times New Roman" w:cs="Times New Roman"/>
                <w:sz w:val="23"/>
                <w:szCs w:val="23"/>
              </w:rPr>
              <w:t>6</w:t>
            </w:r>
          </w:p>
        </w:tc>
        <w:tc>
          <w:tcPr>
            <w:cnfStyle w:val="000010000000" w:firstRow="0" w:lastRow="0" w:firstColumn="0" w:lastColumn="0" w:oddVBand="1" w:evenVBand="0" w:oddHBand="0" w:evenHBand="0" w:firstRowFirstColumn="0" w:firstRowLastColumn="0" w:lastRowFirstColumn="0" w:lastRowLastColumn="0"/>
            <w:tcW w:w="988" w:type="dxa"/>
          </w:tcPr>
          <w:p w14:paraId="2D16C69F"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3"/>
                <w:szCs w:val="23"/>
              </w:rPr>
            </w:pPr>
            <w:r w:rsidRPr="007969C2">
              <w:rPr>
                <w:rFonts w:ascii="Times New Roman" w:eastAsia="Calibri" w:hAnsi="Times New Roman" w:cs="Times New Roman"/>
                <w:sz w:val="23"/>
                <w:szCs w:val="23"/>
              </w:rPr>
              <w:t>78</w:t>
            </w:r>
          </w:p>
        </w:tc>
        <w:tc>
          <w:tcPr>
            <w:cnfStyle w:val="000100000000" w:firstRow="0" w:lastRow="0" w:firstColumn="0" w:lastColumn="1" w:oddVBand="0" w:evenVBand="0" w:oddHBand="0" w:evenHBand="0" w:firstRowFirstColumn="0" w:firstRowLastColumn="0" w:lastRowFirstColumn="0" w:lastRowLastColumn="0"/>
            <w:tcW w:w="982" w:type="dxa"/>
          </w:tcPr>
          <w:p w14:paraId="5DCE80A0" w14:textId="77777777" w:rsidR="008D7647" w:rsidRPr="00F2707C"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val="0"/>
                <w:sz w:val="23"/>
                <w:szCs w:val="23"/>
              </w:rPr>
            </w:pPr>
            <w:r w:rsidRPr="00F2707C">
              <w:rPr>
                <w:rFonts w:ascii="Times New Roman" w:eastAsia="Calibri" w:hAnsi="Times New Roman" w:cs="Times New Roman"/>
                <w:b w:val="0"/>
                <w:sz w:val="23"/>
                <w:szCs w:val="23"/>
              </w:rPr>
              <w:t>80</w:t>
            </w:r>
          </w:p>
        </w:tc>
      </w:tr>
      <w:tr w:rsidR="008D7647" w:rsidRPr="007969C2" w14:paraId="56B09D9D" w14:textId="77777777" w:rsidTr="008D7647">
        <w:tc>
          <w:tcPr>
            <w:cnfStyle w:val="001000000000" w:firstRow="0" w:lastRow="0" w:firstColumn="1" w:lastColumn="0" w:oddVBand="0" w:evenVBand="0" w:oddHBand="0" w:evenHBand="0" w:firstRowFirstColumn="0" w:firstRowLastColumn="0" w:lastRowFirstColumn="0" w:lastRowLastColumn="0"/>
            <w:tcW w:w="905" w:type="dxa"/>
          </w:tcPr>
          <w:p w14:paraId="0CCE8227"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3"/>
                <w:szCs w:val="23"/>
              </w:rPr>
            </w:pPr>
            <w:r w:rsidRPr="007969C2">
              <w:rPr>
                <w:rFonts w:ascii="Times New Roman" w:eastAsia="Calibri" w:hAnsi="Times New Roman" w:cs="Times New Roman"/>
                <w:sz w:val="23"/>
                <w:szCs w:val="23"/>
              </w:rPr>
              <w:t>1.</w:t>
            </w:r>
            <w:r>
              <w:rPr>
                <w:rFonts w:ascii="Times New Roman" w:eastAsia="Calibri" w:hAnsi="Times New Roman" w:cs="Times New Roman"/>
                <w:sz w:val="23"/>
                <w:szCs w:val="23"/>
              </w:rPr>
              <w:t>3</w:t>
            </w:r>
            <w:r w:rsidRPr="007969C2">
              <w:rPr>
                <w:rFonts w:ascii="Times New Roman" w:eastAsia="Calibri" w:hAnsi="Times New Roman" w:cs="Times New Roman"/>
                <w:sz w:val="23"/>
                <w:szCs w:val="23"/>
              </w:rPr>
              <w:t>.2.</w:t>
            </w:r>
          </w:p>
        </w:tc>
        <w:tc>
          <w:tcPr>
            <w:cnfStyle w:val="000010000000" w:firstRow="0" w:lastRow="0" w:firstColumn="0" w:lastColumn="0" w:oddVBand="1" w:evenVBand="0" w:oddHBand="0" w:evenHBand="0" w:firstRowFirstColumn="0" w:firstRowLastColumn="0" w:lastRowFirstColumn="0" w:lastRowLastColumn="0"/>
            <w:tcW w:w="3925" w:type="dxa"/>
            <w:gridSpan w:val="2"/>
          </w:tcPr>
          <w:p w14:paraId="6963CC9C"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14"/>
              <w:rPr>
                <w:rFonts w:ascii="Times New Roman" w:eastAsia="Calibri" w:hAnsi="Times New Roman" w:cs="Times New Roman"/>
                <w:sz w:val="23"/>
                <w:szCs w:val="23"/>
              </w:rPr>
            </w:pPr>
            <w:r w:rsidRPr="007969C2">
              <w:rPr>
                <w:rFonts w:ascii="Times New Roman" w:eastAsia="Calibri" w:hAnsi="Times New Roman" w:cs="Times New Roman"/>
                <w:sz w:val="23"/>
                <w:szCs w:val="23"/>
              </w:rPr>
              <w:t xml:space="preserve">- робочого часу  </w:t>
            </w:r>
          </w:p>
        </w:tc>
        <w:tc>
          <w:tcPr>
            <w:tcW w:w="924" w:type="dxa"/>
          </w:tcPr>
          <w:p w14:paraId="34AD7096" w14:textId="77777777" w:rsidR="008D7647" w:rsidRPr="00142EEB"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3"/>
                <w:szCs w:val="23"/>
              </w:rPr>
            </w:pPr>
            <w:r>
              <w:rPr>
                <w:rFonts w:ascii="Times New Roman" w:eastAsia="Calibri" w:hAnsi="Times New Roman" w:cs="Times New Roman"/>
                <w:sz w:val="23"/>
                <w:szCs w:val="23"/>
              </w:rPr>
              <w:t>28</w:t>
            </w:r>
          </w:p>
        </w:tc>
        <w:tc>
          <w:tcPr>
            <w:cnfStyle w:val="000010000000" w:firstRow="0" w:lastRow="0" w:firstColumn="0" w:lastColumn="0" w:oddVBand="1" w:evenVBand="0" w:oddHBand="0" w:evenHBand="0" w:firstRowFirstColumn="0" w:firstRowLastColumn="0" w:lastRowFirstColumn="0" w:lastRowLastColumn="0"/>
            <w:tcW w:w="998" w:type="dxa"/>
            <w:gridSpan w:val="2"/>
          </w:tcPr>
          <w:p w14:paraId="7CC50441"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3"/>
                <w:szCs w:val="23"/>
              </w:rPr>
            </w:pPr>
            <w:r w:rsidRPr="007969C2">
              <w:rPr>
                <w:rFonts w:ascii="Times New Roman" w:eastAsia="Calibri" w:hAnsi="Times New Roman" w:cs="Times New Roman"/>
                <w:sz w:val="23"/>
                <w:szCs w:val="23"/>
              </w:rPr>
              <w:t>36</w:t>
            </w:r>
          </w:p>
        </w:tc>
        <w:tc>
          <w:tcPr>
            <w:tcW w:w="906" w:type="dxa"/>
          </w:tcPr>
          <w:p w14:paraId="2D4122AE"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3"/>
                <w:szCs w:val="23"/>
                <w:lang w:val="en-US"/>
              </w:rPr>
            </w:pPr>
            <w:r w:rsidRPr="007969C2">
              <w:rPr>
                <w:rFonts w:ascii="Times New Roman" w:eastAsia="Calibri" w:hAnsi="Times New Roman" w:cs="Times New Roman"/>
                <w:sz w:val="23"/>
                <w:szCs w:val="23"/>
              </w:rPr>
              <w:t>1</w:t>
            </w:r>
            <w:r w:rsidRPr="007969C2">
              <w:rPr>
                <w:rFonts w:ascii="Times New Roman" w:eastAsia="Calibri" w:hAnsi="Times New Roman" w:cs="Times New Roman"/>
                <w:sz w:val="23"/>
                <w:szCs w:val="23"/>
                <w:lang w:val="en-US"/>
              </w:rPr>
              <w:t>5</w:t>
            </w:r>
          </w:p>
        </w:tc>
        <w:tc>
          <w:tcPr>
            <w:cnfStyle w:val="000010000000" w:firstRow="0" w:lastRow="0" w:firstColumn="0" w:lastColumn="0" w:oddVBand="1" w:evenVBand="0" w:oddHBand="0" w:evenHBand="0" w:firstRowFirstColumn="0" w:firstRowLastColumn="0" w:lastRowFirstColumn="0" w:lastRowLastColumn="0"/>
            <w:tcW w:w="988" w:type="dxa"/>
          </w:tcPr>
          <w:p w14:paraId="36DC4ACC"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3"/>
                <w:szCs w:val="23"/>
              </w:rPr>
            </w:pPr>
            <w:r w:rsidRPr="007969C2">
              <w:rPr>
                <w:rFonts w:ascii="Times New Roman" w:eastAsia="Calibri" w:hAnsi="Times New Roman" w:cs="Times New Roman"/>
                <w:sz w:val="23"/>
                <w:szCs w:val="23"/>
              </w:rPr>
              <w:t>27</w:t>
            </w:r>
          </w:p>
        </w:tc>
        <w:tc>
          <w:tcPr>
            <w:cnfStyle w:val="000100000000" w:firstRow="0" w:lastRow="0" w:firstColumn="0" w:lastColumn="1" w:oddVBand="0" w:evenVBand="0" w:oddHBand="0" w:evenHBand="0" w:firstRowFirstColumn="0" w:firstRowLastColumn="0" w:lastRowFirstColumn="0" w:lastRowLastColumn="0"/>
            <w:tcW w:w="982" w:type="dxa"/>
          </w:tcPr>
          <w:p w14:paraId="3C2E48EE" w14:textId="77777777" w:rsidR="008D7647" w:rsidRPr="00F2707C"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val="0"/>
                <w:sz w:val="23"/>
                <w:szCs w:val="23"/>
              </w:rPr>
            </w:pPr>
            <w:r w:rsidRPr="00F2707C">
              <w:rPr>
                <w:rFonts w:ascii="Times New Roman" w:eastAsia="Calibri" w:hAnsi="Times New Roman" w:cs="Times New Roman"/>
                <w:b w:val="0"/>
                <w:sz w:val="23"/>
                <w:szCs w:val="23"/>
              </w:rPr>
              <w:t>13</w:t>
            </w:r>
          </w:p>
        </w:tc>
      </w:tr>
      <w:tr w:rsidR="008D7647" w:rsidRPr="007969C2" w14:paraId="172D287A" w14:textId="77777777" w:rsidTr="008D7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 w:type="dxa"/>
          </w:tcPr>
          <w:p w14:paraId="509B70FE"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3"/>
                <w:szCs w:val="23"/>
              </w:rPr>
            </w:pPr>
            <w:r w:rsidRPr="007969C2">
              <w:rPr>
                <w:rFonts w:ascii="Times New Roman" w:eastAsia="Calibri" w:hAnsi="Times New Roman" w:cs="Times New Roman"/>
                <w:sz w:val="23"/>
                <w:szCs w:val="23"/>
              </w:rPr>
              <w:t>1.</w:t>
            </w:r>
            <w:r>
              <w:rPr>
                <w:rFonts w:ascii="Times New Roman" w:eastAsia="Calibri" w:hAnsi="Times New Roman" w:cs="Times New Roman"/>
                <w:sz w:val="23"/>
                <w:szCs w:val="23"/>
              </w:rPr>
              <w:t>3</w:t>
            </w:r>
            <w:r w:rsidRPr="007969C2">
              <w:rPr>
                <w:rFonts w:ascii="Times New Roman" w:eastAsia="Calibri" w:hAnsi="Times New Roman" w:cs="Times New Roman"/>
                <w:sz w:val="23"/>
                <w:szCs w:val="23"/>
              </w:rPr>
              <w:t>.3.</w:t>
            </w:r>
          </w:p>
        </w:tc>
        <w:tc>
          <w:tcPr>
            <w:cnfStyle w:val="000010000000" w:firstRow="0" w:lastRow="0" w:firstColumn="0" w:lastColumn="0" w:oddVBand="1" w:evenVBand="0" w:oddHBand="0" w:evenHBand="0" w:firstRowFirstColumn="0" w:firstRowLastColumn="0" w:lastRowFirstColumn="0" w:lastRowLastColumn="0"/>
            <w:tcW w:w="3925" w:type="dxa"/>
            <w:gridSpan w:val="2"/>
          </w:tcPr>
          <w:p w14:paraId="764A9BC2"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14"/>
              <w:rPr>
                <w:rFonts w:ascii="Times New Roman" w:eastAsia="Calibri" w:hAnsi="Times New Roman" w:cs="Times New Roman"/>
                <w:sz w:val="23"/>
                <w:szCs w:val="23"/>
              </w:rPr>
            </w:pPr>
            <w:r w:rsidRPr="007969C2">
              <w:rPr>
                <w:rFonts w:ascii="Times New Roman" w:eastAsia="Calibri" w:hAnsi="Times New Roman" w:cs="Times New Roman"/>
                <w:sz w:val="23"/>
                <w:szCs w:val="23"/>
              </w:rPr>
              <w:t>- часу відпочинку</w:t>
            </w:r>
          </w:p>
        </w:tc>
        <w:tc>
          <w:tcPr>
            <w:tcW w:w="924" w:type="dxa"/>
          </w:tcPr>
          <w:p w14:paraId="2746595D" w14:textId="77777777" w:rsidR="008D7647" w:rsidRPr="00142EEB"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3"/>
                <w:szCs w:val="23"/>
              </w:rPr>
            </w:pPr>
            <w:r>
              <w:rPr>
                <w:rFonts w:ascii="Times New Roman" w:eastAsia="Calibri" w:hAnsi="Times New Roman" w:cs="Times New Roman"/>
                <w:sz w:val="23"/>
                <w:szCs w:val="23"/>
              </w:rPr>
              <w:t>23</w:t>
            </w:r>
          </w:p>
        </w:tc>
        <w:tc>
          <w:tcPr>
            <w:cnfStyle w:val="000010000000" w:firstRow="0" w:lastRow="0" w:firstColumn="0" w:lastColumn="0" w:oddVBand="1" w:evenVBand="0" w:oddHBand="0" w:evenHBand="0" w:firstRowFirstColumn="0" w:firstRowLastColumn="0" w:lastRowFirstColumn="0" w:lastRowLastColumn="0"/>
            <w:tcW w:w="998" w:type="dxa"/>
            <w:gridSpan w:val="2"/>
          </w:tcPr>
          <w:p w14:paraId="50DF103D"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3"/>
                <w:szCs w:val="23"/>
              </w:rPr>
            </w:pPr>
            <w:r w:rsidRPr="007969C2">
              <w:rPr>
                <w:rFonts w:ascii="Times New Roman" w:eastAsia="Calibri" w:hAnsi="Times New Roman" w:cs="Times New Roman"/>
                <w:sz w:val="23"/>
                <w:szCs w:val="23"/>
              </w:rPr>
              <w:t>7</w:t>
            </w:r>
          </w:p>
        </w:tc>
        <w:tc>
          <w:tcPr>
            <w:tcW w:w="906" w:type="dxa"/>
          </w:tcPr>
          <w:p w14:paraId="187ECAA1"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3"/>
                <w:szCs w:val="23"/>
              </w:rPr>
            </w:pPr>
            <w:r w:rsidRPr="007969C2">
              <w:rPr>
                <w:rFonts w:ascii="Times New Roman" w:eastAsia="Calibri" w:hAnsi="Times New Roman" w:cs="Times New Roman"/>
                <w:sz w:val="23"/>
                <w:szCs w:val="23"/>
              </w:rPr>
              <w:t>25</w:t>
            </w:r>
          </w:p>
        </w:tc>
        <w:tc>
          <w:tcPr>
            <w:cnfStyle w:val="000010000000" w:firstRow="0" w:lastRow="0" w:firstColumn="0" w:lastColumn="0" w:oddVBand="1" w:evenVBand="0" w:oddHBand="0" w:evenHBand="0" w:firstRowFirstColumn="0" w:firstRowLastColumn="0" w:lastRowFirstColumn="0" w:lastRowLastColumn="0"/>
            <w:tcW w:w="988" w:type="dxa"/>
          </w:tcPr>
          <w:p w14:paraId="53304D7E"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3"/>
                <w:szCs w:val="23"/>
              </w:rPr>
            </w:pPr>
            <w:r w:rsidRPr="007969C2">
              <w:rPr>
                <w:rFonts w:ascii="Times New Roman" w:eastAsia="Calibri" w:hAnsi="Times New Roman" w:cs="Times New Roman"/>
                <w:sz w:val="23"/>
                <w:szCs w:val="23"/>
              </w:rPr>
              <w:t>25</w:t>
            </w:r>
          </w:p>
        </w:tc>
        <w:tc>
          <w:tcPr>
            <w:cnfStyle w:val="000100000000" w:firstRow="0" w:lastRow="0" w:firstColumn="0" w:lastColumn="1" w:oddVBand="0" w:evenVBand="0" w:oddHBand="0" w:evenHBand="0" w:firstRowFirstColumn="0" w:firstRowLastColumn="0" w:lastRowFirstColumn="0" w:lastRowLastColumn="0"/>
            <w:tcW w:w="982" w:type="dxa"/>
          </w:tcPr>
          <w:p w14:paraId="7F19ADCA" w14:textId="77777777" w:rsidR="008D7647" w:rsidRPr="00F2707C"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val="0"/>
                <w:sz w:val="23"/>
                <w:szCs w:val="23"/>
              </w:rPr>
            </w:pPr>
            <w:r w:rsidRPr="00F2707C">
              <w:rPr>
                <w:rFonts w:ascii="Times New Roman" w:eastAsia="Calibri" w:hAnsi="Times New Roman" w:cs="Times New Roman"/>
                <w:b w:val="0"/>
                <w:sz w:val="23"/>
                <w:szCs w:val="23"/>
              </w:rPr>
              <w:t>9</w:t>
            </w:r>
          </w:p>
        </w:tc>
      </w:tr>
      <w:tr w:rsidR="008D7647" w:rsidRPr="007969C2" w14:paraId="40F6925E" w14:textId="77777777" w:rsidTr="008D7647">
        <w:tc>
          <w:tcPr>
            <w:cnfStyle w:val="001000000000" w:firstRow="0" w:lastRow="0" w:firstColumn="1" w:lastColumn="0" w:oddVBand="0" w:evenVBand="0" w:oddHBand="0" w:evenHBand="0" w:firstRowFirstColumn="0" w:firstRowLastColumn="0" w:lastRowFirstColumn="0" w:lastRowLastColumn="0"/>
            <w:tcW w:w="905" w:type="dxa"/>
          </w:tcPr>
          <w:p w14:paraId="3A76A12B"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3"/>
                <w:szCs w:val="23"/>
              </w:rPr>
            </w:pPr>
            <w:r w:rsidRPr="007969C2">
              <w:rPr>
                <w:rFonts w:ascii="Times New Roman" w:eastAsia="Calibri" w:hAnsi="Times New Roman" w:cs="Times New Roman"/>
                <w:sz w:val="23"/>
                <w:szCs w:val="23"/>
              </w:rPr>
              <w:t>1.</w:t>
            </w:r>
            <w:r>
              <w:rPr>
                <w:rFonts w:ascii="Times New Roman" w:eastAsia="Calibri" w:hAnsi="Times New Roman" w:cs="Times New Roman"/>
                <w:sz w:val="23"/>
                <w:szCs w:val="23"/>
              </w:rPr>
              <w:t>3</w:t>
            </w:r>
            <w:r w:rsidRPr="007969C2">
              <w:rPr>
                <w:rFonts w:ascii="Times New Roman" w:eastAsia="Calibri" w:hAnsi="Times New Roman" w:cs="Times New Roman"/>
                <w:sz w:val="23"/>
                <w:szCs w:val="23"/>
              </w:rPr>
              <w:t>.4.</w:t>
            </w:r>
          </w:p>
        </w:tc>
        <w:tc>
          <w:tcPr>
            <w:cnfStyle w:val="000010000000" w:firstRow="0" w:lastRow="0" w:firstColumn="0" w:lastColumn="0" w:oddVBand="1" w:evenVBand="0" w:oddHBand="0" w:evenHBand="0" w:firstRowFirstColumn="0" w:firstRowLastColumn="0" w:lastRowFirstColumn="0" w:lastRowLastColumn="0"/>
            <w:tcW w:w="3925" w:type="dxa"/>
            <w:gridSpan w:val="2"/>
          </w:tcPr>
          <w:p w14:paraId="7411C815"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14"/>
              <w:rPr>
                <w:rFonts w:ascii="Times New Roman" w:eastAsia="Calibri" w:hAnsi="Times New Roman" w:cs="Times New Roman"/>
                <w:sz w:val="23"/>
                <w:szCs w:val="23"/>
              </w:rPr>
            </w:pPr>
            <w:r w:rsidRPr="007969C2">
              <w:rPr>
                <w:rFonts w:ascii="Times New Roman" w:eastAsia="Calibri" w:hAnsi="Times New Roman" w:cs="Times New Roman"/>
                <w:sz w:val="23"/>
                <w:szCs w:val="23"/>
              </w:rPr>
              <w:t>- оплати праці</w:t>
            </w:r>
          </w:p>
        </w:tc>
        <w:tc>
          <w:tcPr>
            <w:tcW w:w="924" w:type="dxa"/>
          </w:tcPr>
          <w:p w14:paraId="6935C92F" w14:textId="77777777" w:rsidR="008D7647" w:rsidRPr="00142EEB"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3"/>
                <w:szCs w:val="23"/>
              </w:rPr>
            </w:pPr>
            <w:r>
              <w:rPr>
                <w:rFonts w:ascii="Times New Roman" w:eastAsia="Calibri" w:hAnsi="Times New Roman" w:cs="Times New Roman"/>
                <w:sz w:val="23"/>
                <w:szCs w:val="23"/>
              </w:rPr>
              <w:t>48</w:t>
            </w:r>
          </w:p>
        </w:tc>
        <w:tc>
          <w:tcPr>
            <w:cnfStyle w:val="000010000000" w:firstRow="0" w:lastRow="0" w:firstColumn="0" w:lastColumn="0" w:oddVBand="1" w:evenVBand="0" w:oddHBand="0" w:evenHBand="0" w:firstRowFirstColumn="0" w:firstRowLastColumn="0" w:lastRowFirstColumn="0" w:lastRowLastColumn="0"/>
            <w:tcW w:w="998" w:type="dxa"/>
            <w:gridSpan w:val="2"/>
          </w:tcPr>
          <w:p w14:paraId="4F73FE25"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3"/>
                <w:szCs w:val="23"/>
              </w:rPr>
            </w:pPr>
            <w:r w:rsidRPr="007969C2">
              <w:rPr>
                <w:rFonts w:ascii="Times New Roman" w:eastAsia="Calibri" w:hAnsi="Times New Roman" w:cs="Times New Roman"/>
                <w:sz w:val="23"/>
                <w:szCs w:val="23"/>
              </w:rPr>
              <w:t>93</w:t>
            </w:r>
          </w:p>
        </w:tc>
        <w:tc>
          <w:tcPr>
            <w:tcW w:w="906" w:type="dxa"/>
          </w:tcPr>
          <w:p w14:paraId="2FE9A4C3"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3"/>
                <w:szCs w:val="23"/>
                <w:lang w:val="en-US"/>
              </w:rPr>
            </w:pPr>
            <w:r w:rsidRPr="007969C2">
              <w:rPr>
                <w:rFonts w:ascii="Times New Roman" w:eastAsia="Calibri" w:hAnsi="Times New Roman" w:cs="Times New Roman"/>
                <w:sz w:val="23"/>
                <w:szCs w:val="23"/>
              </w:rPr>
              <w:t>18</w:t>
            </w:r>
            <w:r w:rsidRPr="007969C2">
              <w:rPr>
                <w:rFonts w:ascii="Times New Roman" w:eastAsia="Calibri" w:hAnsi="Times New Roman" w:cs="Times New Roman"/>
                <w:sz w:val="23"/>
                <w:szCs w:val="23"/>
                <w:lang w:val="en-US"/>
              </w:rPr>
              <w:t>7</w:t>
            </w:r>
          </w:p>
        </w:tc>
        <w:tc>
          <w:tcPr>
            <w:cnfStyle w:val="000010000000" w:firstRow="0" w:lastRow="0" w:firstColumn="0" w:lastColumn="0" w:oddVBand="1" w:evenVBand="0" w:oddHBand="0" w:evenHBand="0" w:firstRowFirstColumn="0" w:firstRowLastColumn="0" w:lastRowFirstColumn="0" w:lastRowLastColumn="0"/>
            <w:tcW w:w="988" w:type="dxa"/>
          </w:tcPr>
          <w:p w14:paraId="3162A615"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3"/>
                <w:szCs w:val="23"/>
              </w:rPr>
            </w:pPr>
            <w:r w:rsidRPr="007969C2">
              <w:rPr>
                <w:rFonts w:ascii="Times New Roman" w:eastAsia="Calibri" w:hAnsi="Times New Roman" w:cs="Times New Roman"/>
                <w:sz w:val="23"/>
                <w:szCs w:val="23"/>
              </w:rPr>
              <w:t>26</w:t>
            </w:r>
          </w:p>
        </w:tc>
        <w:tc>
          <w:tcPr>
            <w:cnfStyle w:val="000100000000" w:firstRow="0" w:lastRow="0" w:firstColumn="0" w:lastColumn="1" w:oddVBand="0" w:evenVBand="0" w:oddHBand="0" w:evenHBand="0" w:firstRowFirstColumn="0" w:firstRowLastColumn="0" w:lastRowFirstColumn="0" w:lastRowLastColumn="0"/>
            <w:tcW w:w="982" w:type="dxa"/>
          </w:tcPr>
          <w:p w14:paraId="308A33EB" w14:textId="77777777" w:rsidR="008D7647" w:rsidRPr="00F2707C"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val="0"/>
                <w:sz w:val="23"/>
                <w:szCs w:val="23"/>
              </w:rPr>
            </w:pPr>
            <w:r w:rsidRPr="00F2707C">
              <w:rPr>
                <w:rFonts w:ascii="Times New Roman" w:eastAsia="Calibri" w:hAnsi="Times New Roman" w:cs="Times New Roman"/>
                <w:b w:val="0"/>
                <w:sz w:val="23"/>
                <w:szCs w:val="23"/>
              </w:rPr>
              <w:t>45</w:t>
            </w:r>
          </w:p>
        </w:tc>
      </w:tr>
      <w:tr w:rsidR="008D7647" w:rsidRPr="007969C2" w14:paraId="62060A4D" w14:textId="77777777" w:rsidTr="008D7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 w:type="dxa"/>
          </w:tcPr>
          <w:p w14:paraId="4E59EB60"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3"/>
                <w:szCs w:val="23"/>
              </w:rPr>
            </w:pPr>
            <w:r w:rsidRPr="007969C2">
              <w:rPr>
                <w:rFonts w:ascii="Times New Roman" w:eastAsia="Calibri" w:hAnsi="Times New Roman" w:cs="Times New Roman"/>
                <w:sz w:val="23"/>
                <w:szCs w:val="23"/>
              </w:rPr>
              <w:t>1.</w:t>
            </w:r>
            <w:r>
              <w:rPr>
                <w:rFonts w:ascii="Times New Roman" w:eastAsia="Calibri" w:hAnsi="Times New Roman" w:cs="Times New Roman"/>
                <w:sz w:val="23"/>
                <w:szCs w:val="23"/>
              </w:rPr>
              <w:t>3</w:t>
            </w:r>
            <w:r w:rsidRPr="007969C2">
              <w:rPr>
                <w:rFonts w:ascii="Times New Roman" w:eastAsia="Calibri" w:hAnsi="Times New Roman" w:cs="Times New Roman"/>
                <w:sz w:val="23"/>
                <w:szCs w:val="23"/>
              </w:rPr>
              <w:t>.5.</w:t>
            </w:r>
          </w:p>
        </w:tc>
        <w:tc>
          <w:tcPr>
            <w:cnfStyle w:val="000010000000" w:firstRow="0" w:lastRow="0" w:firstColumn="0" w:lastColumn="0" w:oddVBand="1" w:evenVBand="0" w:oddHBand="0" w:evenHBand="0" w:firstRowFirstColumn="0" w:firstRowLastColumn="0" w:lastRowFirstColumn="0" w:lastRowLastColumn="0"/>
            <w:tcW w:w="3925" w:type="dxa"/>
            <w:gridSpan w:val="2"/>
          </w:tcPr>
          <w:p w14:paraId="6AA7A9CC"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14"/>
              <w:rPr>
                <w:rFonts w:ascii="Times New Roman" w:eastAsia="Calibri" w:hAnsi="Times New Roman" w:cs="Times New Roman"/>
                <w:sz w:val="23"/>
                <w:szCs w:val="23"/>
              </w:rPr>
            </w:pPr>
            <w:r w:rsidRPr="007969C2">
              <w:rPr>
                <w:rFonts w:ascii="Times New Roman" w:eastAsia="Calibri" w:hAnsi="Times New Roman" w:cs="Times New Roman"/>
                <w:sz w:val="23"/>
                <w:szCs w:val="23"/>
              </w:rPr>
              <w:t>- праці</w:t>
            </w:r>
            <w:r>
              <w:rPr>
                <w:rFonts w:ascii="Times New Roman" w:eastAsia="Calibri" w:hAnsi="Times New Roman" w:cs="Times New Roman"/>
                <w:sz w:val="23"/>
                <w:szCs w:val="23"/>
              </w:rPr>
              <w:t xml:space="preserve"> </w:t>
            </w:r>
            <w:r w:rsidRPr="007969C2">
              <w:rPr>
                <w:rFonts w:ascii="Times New Roman" w:eastAsia="Calibri" w:hAnsi="Times New Roman" w:cs="Times New Roman"/>
                <w:sz w:val="23"/>
                <w:szCs w:val="23"/>
              </w:rPr>
              <w:t>жінок</w:t>
            </w:r>
          </w:p>
        </w:tc>
        <w:tc>
          <w:tcPr>
            <w:tcW w:w="924" w:type="dxa"/>
          </w:tcPr>
          <w:p w14:paraId="3D29F4D7" w14:textId="77777777" w:rsidR="008D7647" w:rsidRPr="00142EEB"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3"/>
                <w:szCs w:val="23"/>
              </w:rPr>
            </w:pPr>
            <w:r>
              <w:rPr>
                <w:rFonts w:ascii="Times New Roman" w:eastAsia="Calibri" w:hAnsi="Times New Roman" w:cs="Times New Roman"/>
                <w:sz w:val="23"/>
                <w:szCs w:val="23"/>
              </w:rPr>
              <w:t>15</w:t>
            </w:r>
          </w:p>
        </w:tc>
        <w:tc>
          <w:tcPr>
            <w:cnfStyle w:val="000010000000" w:firstRow="0" w:lastRow="0" w:firstColumn="0" w:lastColumn="0" w:oddVBand="1" w:evenVBand="0" w:oddHBand="0" w:evenHBand="0" w:firstRowFirstColumn="0" w:firstRowLastColumn="0" w:lastRowFirstColumn="0" w:lastRowLastColumn="0"/>
            <w:tcW w:w="998" w:type="dxa"/>
            <w:gridSpan w:val="2"/>
          </w:tcPr>
          <w:p w14:paraId="0DA2AE01"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3"/>
                <w:szCs w:val="23"/>
              </w:rPr>
            </w:pPr>
            <w:r w:rsidRPr="007969C2">
              <w:rPr>
                <w:rFonts w:ascii="Times New Roman" w:eastAsia="Calibri" w:hAnsi="Times New Roman" w:cs="Times New Roman"/>
                <w:sz w:val="23"/>
                <w:szCs w:val="23"/>
              </w:rPr>
              <w:t>1</w:t>
            </w:r>
          </w:p>
        </w:tc>
        <w:tc>
          <w:tcPr>
            <w:tcW w:w="906" w:type="dxa"/>
          </w:tcPr>
          <w:p w14:paraId="34FA244C"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3"/>
                <w:szCs w:val="23"/>
              </w:rPr>
            </w:pPr>
            <w:r w:rsidRPr="007969C2">
              <w:rPr>
                <w:rFonts w:ascii="Times New Roman" w:eastAsia="Calibri" w:hAnsi="Times New Roman" w:cs="Times New Roman"/>
                <w:sz w:val="23"/>
                <w:szCs w:val="23"/>
              </w:rPr>
              <w:t>-</w:t>
            </w:r>
          </w:p>
        </w:tc>
        <w:tc>
          <w:tcPr>
            <w:cnfStyle w:val="000010000000" w:firstRow="0" w:lastRow="0" w:firstColumn="0" w:lastColumn="0" w:oddVBand="1" w:evenVBand="0" w:oddHBand="0" w:evenHBand="0" w:firstRowFirstColumn="0" w:firstRowLastColumn="0" w:lastRowFirstColumn="0" w:lastRowLastColumn="0"/>
            <w:tcW w:w="988" w:type="dxa"/>
          </w:tcPr>
          <w:p w14:paraId="7B4F3978"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3"/>
                <w:szCs w:val="23"/>
              </w:rPr>
            </w:pPr>
            <w:r w:rsidRPr="007969C2">
              <w:rPr>
                <w:rFonts w:ascii="Times New Roman" w:eastAsia="Calibri" w:hAnsi="Times New Roman" w:cs="Times New Roman"/>
                <w:sz w:val="23"/>
                <w:szCs w:val="23"/>
              </w:rPr>
              <w:t>-</w:t>
            </w:r>
          </w:p>
        </w:tc>
        <w:tc>
          <w:tcPr>
            <w:cnfStyle w:val="000100000000" w:firstRow="0" w:lastRow="0" w:firstColumn="0" w:lastColumn="1" w:oddVBand="0" w:evenVBand="0" w:oddHBand="0" w:evenHBand="0" w:firstRowFirstColumn="0" w:firstRowLastColumn="0" w:lastRowFirstColumn="0" w:lastRowLastColumn="0"/>
            <w:tcW w:w="982" w:type="dxa"/>
          </w:tcPr>
          <w:p w14:paraId="295CA3D6" w14:textId="77777777" w:rsidR="008D7647" w:rsidRPr="00F2707C"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val="0"/>
                <w:sz w:val="23"/>
                <w:szCs w:val="23"/>
              </w:rPr>
            </w:pPr>
            <w:r w:rsidRPr="00F2707C">
              <w:rPr>
                <w:rFonts w:ascii="Times New Roman" w:eastAsia="Calibri" w:hAnsi="Times New Roman" w:cs="Times New Roman"/>
                <w:b w:val="0"/>
                <w:sz w:val="23"/>
                <w:szCs w:val="23"/>
              </w:rPr>
              <w:t>-</w:t>
            </w:r>
          </w:p>
        </w:tc>
      </w:tr>
      <w:tr w:rsidR="008D7647" w:rsidRPr="007969C2" w14:paraId="7C4E65A2" w14:textId="77777777" w:rsidTr="008D7647">
        <w:tc>
          <w:tcPr>
            <w:cnfStyle w:val="001000000000" w:firstRow="0" w:lastRow="0" w:firstColumn="1" w:lastColumn="0" w:oddVBand="0" w:evenVBand="0" w:oddHBand="0" w:evenHBand="0" w:firstRowFirstColumn="0" w:firstRowLastColumn="0" w:lastRowFirstColumn="0" w:lastRowLastColumn="0"/>
            <w:tcW w:w="905" w:type="dxa"/>
          </w:tcPr>
          <w:p w14:paraId="1CC629B4"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3"/>
                <w:szCs w:val="23"/>
              </w:rPr>
            </w:pPr>
            <w:r w:rsidRPr="007969C2">
              <w:rPr>
                <w:rFonts w:ascii="Times New Roman" w:eastAsia="Calibri" w:hAnsi="Times New Roman" w:cs="Times New Roman"/>
                <w:sz w:val="23"/>
                <w:szCs w:val="23"/>
              </w:rPr>
              <w:t>1.</w:t>
            </w:r>
            <w:r>
              <w:rPr>
                <w:rFonts w:ascii="Times New Roman" w:eastAsia="Calibri" w:hAnsi="Times New Roman" w:cs="Times New Roman"/>
                <w:sz w:val="23"/>
                <w:szCs w:val="23"/>
              </w:rPr>
              <w:t>3</w:t>
            </w:r>
            <w:r w:rsidRPr="007969C2">
              <w:rPr>
                <w:rFonts w:ascii="Times New Roman" w:eastAsia="Calibri" w:hAnsi="Times New Roman" w:cs="Times New Roman"/>
                <w:sz w:val="23"/>
                <w:szCs w:val="23"/>
              </w:rPr>
              <w:t>.6.</w:t>
            </w:r>
          </w:p>
        </w:tc>
        <w:tc>
          <w:tcPr>
            <w:cnfStyle w:val="000010000000" w:firstRow="0" w:lastRow="0" w:firstColumn="0" w:lastColumn="0" w:oddVBand="1" w:evenVBand="0" w:oddHBand="0" w:evenHBand="0" w:firstRowFirstColumn="0" w:firstRowLastColumn="0" w:lastRowFirstColumn="0" w:lastRowLastColumn="0"/>
            <w:tcW w:w="3925" w:type="dxa"/>
            <w:gridSpan w:val="2"/>
          </w:tcPr>
          <w:p w14:paraId="793AB049"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14"/>
              <w:rPr>
                <w:rFonts w:ascii="Times New Roman" w:eastAsia="Calibri" w:hAnsi="Times New Roman" w:cs="Times New Roman"/>
                <w:sz w:val="23"/>
                <w:szCs w:val="23"/>
              </w:rPr>
            </w:pPr>
            <w:r w:rsidRPr="007969C2">
              <w:rPr>
                <w:rFonts w:ascii="Times New Roman" w:eastAsia="Calibri" w:hAnsi="Times New Roman" w:cs="Times New Roman"/>
                <w:sz w:val="23"/>
                <w:szCs w:val="23"/>
              </w:rPr>
              <w:t>- праці</w:t>
            </w:r>
            <w:r>
              <w:rPr>
                <w:rFonts w:ascii="Times New Roman" w:eastAsia="Calibri" w:hAnsi="Times New Roman" w:cs="Times New Roman"/>
                <w:sz w:val="23"/>
                <w:szCs w:val="23"/>
              </w:rPr>
              <w:t xml:space="preserve"> </w:t>
            </w:r>
            <w:r w:rsidRPr="007969C2">
              <w:rPr>
                <w:rFonts w:ascii="Times New Roman" w:eastAsia="Calibri" w:hAnsi="Times New Roman" w:cs="Times New Roman"/>
                <w:sz w:val="23"/>
                <w:szCs w:val="23"/>
              </w:rPr>
              <w:t>неповнолітніх</w:t>
            </w:r>
          </w:p>
        </w:tc>
        <w:tc>
          <w:tcPr>
            <w:tcW w:w="924" w:type="dxa"/>
          </w:tcPr>
          <w:p w14:paraId="5B89CED0" w14:textId="77777777" w:rsidR="008D7647" w:rsidRPr="00142EEB"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3"/>
                <w:szCs w:val="23"/>
              </w:rPr>
            </w:pPr>
            <w:r>
              <w:rPr>
                <w:rFonts w:ascii="Times New Roman" w:eastAsia="Calibri" w:hAnsi="Times New Roman" w:cs="Times New Roman"/>
                <w:sz w:val="23"/>
                <w:szCs w:val="23"/>
              </w:rPr>
              <w:t>8</w:t>
            </w:r>
          </w:p>
        </w:tc>
        <w:tc>
          <w:tcPr>
            <w:cnfStyle w:val="000010000000" w:firstRow="0" w:lastRow="0" w:firstColumn="0" w:lastColumn="0" w:oddVBand="1" w:evenVBand="0" w:oddHBand="0" w:evenHBand="0" w:firstRowFirstColumn="0" w:firstRowLastColumn="0" w:lastRowFirstColumn="0" w:lastRowLastColumn="0"/>
            <w:tcW w:w="998" w:type="dxa"/>
            <w:gridSpan w:val="2"/>
          </w:tcPr>
          <w:p w14:paraId="50CFE9C9"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3"/>
                <w:szCs w:val="23"/>
              </w:rPr>
            </w:pPr>
            <w:r w:rsidRPr="007969C2">
              <w:rPr>
                <w:rFonts w:ascii="Times New Roman" w:eastAsia="Calibri" w:hAnsi="Times New Roman" w:cs="Times New Roman"/>
                <w:sz w:val="23"/>
                <w:szCs w:val="23"/>
              </w:rPr>
              <w:t>0</w:t>
            </w:r>
          </w:p>
        </w:tc>
        <w:tc>
          <w:tcPr>
            <w:tcW w:w="906" w:type="dxa"/>
          </w:tcPr>
          <w:p w14:paraId="5348B742"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3"/>
                <w:szCs w:val="23"/>
              </w:rPr>
            </w:pPr>
            <w:r w:rsidRPr="007969C2">
              <w:rPr>
                <w:rFonts w:ascii="Times New Roman" w:eastAsia="Calibri" w:hAnsi="Times New Roman" w:cs="Times New Roman"/>
                <w:sz w:val="23"/>
                <w:szCs w:val="23"/>
              </w:rPr>
              <w:t>-</w:t>
            </w:r>
          </w:p>
        </w:tc>
        <w:tc>
          <w:tcPr>
            <w:cnfStyle w:val="000010000000" w:firstRow="0" w:lastRow="0" w:firstColumn="0" w:lastColumn="0" w:oddVBand="1" w:evenVBand="0" w:oddHBand="0" w:evenHBand="0" w:firstRowFirstColumn="0" w:firstRowLastColumn="0" w:lastRowFirstColumn="0" w:lastRowLastColumn="0"/>
            <w:tcW w:w="988" w:type="dxa"/>
          </w:tcPr>
          <w:p w14:paraId="27AB46C1"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3"/>
                <w:szCs w:val="23"/>
              </w:rPr>
            </w:pPr>
            <w:r w:rsidRPr="007969C2">
              <w:rPr>
                <w:rFonts w:ascii="Times New Roman" w:eastAsia="Calibri" w:hAnsi="Times New Roman" w:cs="Times New Roman"/>
                <w:sz w:val="23"/>
                <w:szCs w:val="23"/>
              </w:rPr>
              <w:t>-</w:t>
            </w:r>
          </w:p>
        </w:tc>
        <w:tc>
          <w:tcPr>
            <w:cnfStyle w:val="000100000000" w:firstRow="0" w:lastRow="0" w:firstColumn="0" w:lastColumn="1" w:oddVBand="0" w:evenVBand="0" w:oddHBand="0" w:evenHBand="0" w:firstRowFirstColumn="0" w:firstRowLastColumn="0" w:lastRowFirstColumn="0" w:lastRowLastColumn="0"/>
            <w:tcW w:w="982" w:type="dxa"/>
          </w:tcPr>
          <w:p w14:paraId="70C6238A" w14:textId="77777777" w:rsidR="008D7647" w:rsidRPr="00F2707C"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val="0"/>
                <w:sz w:val="23"/>
                <w:szCs w:val="23"/>
              </w:rPr>
            </w:pPr>
            <w:r w:rsidRPr="00F2707C">
              <w:rPr>
                <w:rFonts w:ascii="Times New Roman" w:eastAsia="Calibri" w:hAnsi="Times New Roman" w:cs="Times New Roman"/>
                <w:b w:val="0"/>
                <w:sz w:val="23"/>
                <w:szCs w:val="23"/>
              </w:rPr>
              <w:t>-</w:t>
            </w:r>
          </w:p>
        </w:tc>
      </w:tr>
      <w:tr w:rsidR="008D7647" w:rsidRPr="007969C2" w14:paraId="0D5713EF" w14:textId="77777777" w:rsidTr="008D7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 w:type="dxa"/>
          </w:tcPr>
          <w:p w14:paraId="669DE578"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3"/>
                <w:szCs w:val="23"/>
              </w:rPr>
            </w:pPr>
            <w:r w:rsidRPr="007969C2">
              <w:rPr>
                <w:rFonts w:ascii="Times New Roman" w:eastAsia="Calibri" w:hAnsi="Times New Roman" w:cs="Times New Roman"/>
                <w:sz w:val="23"/>
                <w:szCs w:val="23"/>
              </w:rPr>
              <w:t>1.</w:t>
            </w:r>
            <w:r>
              <w:rPr>
                <w:rFonts w:ascii="Times New Roman" w:eastAsia="Calibri" w:hAnsi="Times New Roman" w:cs="Times New Roman"/>
                <w:sz w:val="23"/>
                <w:szCs w:val="23"/>
              </w:rPr>
              <w:t>3</w:t>
            </w:r>
            <w:r w:rsidRPr="007969C2">
              <w:rPr>
                <w:rFonts w:ascii="Times New Roman" w:eastAsia="Calibri" w:hAnsi="Times New Roman" w:cs="Times New Roman"/>
                <w:sz w:val="23"/>
                <w:szCs w:val="23"/>
              </w:rPr>
              <w:t>.7.</w:t>
            </w:r>
          </w:p>
        </w:tc>
        <w:tc>
          <w:tcPr>
            <w:cnfStyle w:val="000010000000" w:firstRow="0" w:lastRow="0" w:firstColumn="0" w:lastColumn="0" w:oddVBand="1" w:evenVBand="0" w:oddHBand="0" w:evenHBand="0" w:firstRowFirstColumn="0" w:firstRowLastColumn="0" w:lastRowFirstColumn="0" w:lastRowLastColumn="0"/>
            <w:tcW w:w="3925" w:type="dxa"/>
            <w:gridSpan w:val="2"/>
          </w:tcPr>
          <w:p w14:paraId="527922E8"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14"/>
              <w:rPr>
                <w:rFonts w:ascii="Times New Roman" w:eastAsia="Calibri" w:hAnsi="Times New Roman" w:cs="Times New Roman"/>
                <w:sz w:val="23"/>
                <w:szCs w:val="23"/>
              </w:rPr>
            </w:pPr>
            <w:r w:rsidRPr="007969C2">
              <w:rPr>
                <w:rFonts w:ascii="Times New Roman" w:eastAsia="Calibri" w:hAnsi="Times New Roman" w:cs="Times New Roman"/>
                <w:sz w:val="23"/>
                <w:szCs w:val="23"/>
              </w:rPr>
              <w:t>- зміниі</w:t>
            </w:r>
            <w:r>
              <w:rPr>
                <w:rFonts w:ascii="Times New Roman" w:eastAsia="Calibri" w:hAnsi="Times New Roman" w:cs="Times New Roman"/>
                <w:sz w:val="23"/>
                <w:szCs w:val="23"/>
              </w:rPr>
              <w:t xml:space="preserve"> і</w:t>
            </w:r>
            <w:r w:rsidRPr="007969C2">
              <w:rPr>
                <w:rFonts w:ascii="Times New Roman" w:eastAsia="Calibri" w:hAnsi="Times New Roman" w:cs="Times New Roman"/>
                <w:sz w:val="23"/>
                <w:szCs w:val="23"/>
              </w:rPr>
              <w:t>стотних умов праці</w:t>
            </w:r>
          </w:p>
        </w:tc>
        <w:tc>
          <w:tcPr>
            <w:tcW w:w="924" w:type="dxa"/>
          </w:tcPr>
          <w:p w14:paraId="0C3CF0DB" w14:textId="77777777" w:rsidR="008D7647" w:rsidRPr="00142EEB"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3"/>
                <w:szCs w:val="23"/>
              </w:rPr>
            </w:pPr>
            <w:r>
              <w:rPr>
                <w:rFonts w:ascii="Times New Roman" w:eastAsia="Calibri" w:hAnsi="Times New Roman" w:cs="Times New Roman"/>
                <w:sz w:val="23"/>
                <w:szCs w:val="23"/>
              </w:rPr>
              <w:t>27</w:t>
            </w:r>
          </w:p>
        </w:tc>
        <w:tc>
          <w:tcPr>
            <w:cnfStyle w:val="000010000000" w:firstRow="0" w:lastRow="0" w:firstColumn="0" w:lastColumn="0" w:oddVBand="1" w:evenVBand="0" w:oddHBand="0" w:evenHBand="0" w:firstRowFirstColumn="0" w:firstRowLastColumn="0" w:lastRowFirstColumn="0" w:lastRowLastColumn="0"/>
            <w:tcW w:w="998" w:type="dxa"/>
            <w:gridSpan w:val="2"/>
          </w:tcPr>
          <w:p w14:paraId="18F0BB7B"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3"/>
                <w:szCs w:val="23"/>
              </w:rPr>
            </w:pPr>
            <w:r w:rsidRPr="007969C2">
              <w:rPr>
                <w:rFonts w:ascii="Times New Roman" w:eastAsia="Calibri" w:hAnsi="Times New Roman" w:cs="Times New Roman"/>
                <w:sz w:val="23"/>
                <w:szCs w:val="23"/>
              </w:rPr>
              <w:t>38</w:t>
            </w:r>
          </w:p>
        </w:tc>
        <w:tc>
          <w:tcPr>
            <w:tcW w:w="906" w:type="dxa"/>
          </w:tcPr>
          <w:p w14:paraId="665520D1"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3"/>
                <w:szCs w:val="23"/>
                <w:lang w:val="en-US"/>
              </w:rPr>
            </w:pPr>
            <w:r w:rsidRPr="007969C2">
              <w:rPr>
                <w:rFonts w:ascii="Times New Roman" w:eastAsia="Calibri" w:hAnsi="Times New Roman" w:cs="Times New Roman"/>
                <w:sz w:val="23"/>
                <w:szCs w:val="23"/>
              </w:rPr>
              <w:t>1</w:t>
            </w:r>
            <w:r w:rsidRPr="007969C2">
              <w:rPr>
                <w:rFonts w:ascii="Times New Roman" w:eastAsia="Calibri" w:hAnsi="Times New Roman" w:cs="Times New Roman"/>
                <w:sz w:val="23"/>
                <w:szCs w:val="23"/>
                <w:lang w:val="en-US"/>
              </w:rPr>
              <w:t>3</w:t>
            </w:r>
          </w:p>
        </w:tc>
        <w:tc>
          <w:tcPr>
            <w:cnfStyle w:val="000010000000" w:firstRow="0" w:lastRow="0" w:firstColumn="0" w:lastColumn="0" w:oddVBand="1" w:evenVBand="0" w:oddHBand="0" w:evenHBand="0" w:firstRowFirstColumn="0" w:firstRowLastColumn="0" w:lastRowFirstColumn="0" w:lastRowLastColumn="0"/>
            <w:tcW w:w="988" w:type="dxa"/>
          </w:tcPr>
          <w:p w14:paraId="6AD8E889"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3"/>
                <w:szCs w:val="23"/>
              </w:rPr>
            </w:pPr>
            <w:r w:rsidRPr="007969C2">
              <w:rPr>
                <w:rFonts w:ascii="Times New Roman" w:eastAsia="Calibri" w:hAnsi="Times New Roman" w:cs="Times New Roman"/>
                <w:sz w:val="23"/>
                <w:szCs w:val="23"/>
              </w:rPr>
              <w:t>9</w:t>
            </w:r>
          </w:p>
        </w:tc>
        <w:tc>
          <w:tcPr>
            <w:cnfStyle w:val="000100000000" w:firstRow="0" w:lastRow="0" w:firstColumn="0" w:lastColumn="1" w:oddVBand="0" w:evenVBand="0" w:oddHBand="0" w:evenHBand="0" w:firstRowFirstColumn="0" w:firstRowLastColumn="0" w:lastRowFirstColumn="0" w:lastRowLastColumn="0"/>
            <w:tcW w:w="982" w:type="dxa"/>
          </w:tcPr>
          <w:p w14:paraId="1E5DBE37" w14:textId="77777777" w:rsidR="008D7647" w:rsidRPr="00F2707C"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val="0"/>
                <w:sz w:val="23"/>
                <w:szCs w:val="23"/>
              </w:rPr>
            </w:pPr>
            <w:r w:rsidRPr="00F2707C">
              <w:rPr>
                <w:rFonts w:ascii="Times New Roman" w:eastAsia="Calibri" w:hAnsi="Times New Roman" w:cs="Times New Roman"/>
                <w:b w:val="0"/>
                <w:sz w:val="23"/>
                <w:szCs w:val="23"/>
              </w:rPr>
              <w:t>22</w:t>
            </w:r>
          </w:p>
        </w:tc>
      </w:tr>
      <w:tr w:rsidR="008D7647" w:rsidRPr="007969C2" w14:paraId="6BA8EBD5" w14:textId="77777777" w:rsidTr="008D7647">
        <w:tc>
          <w:tcPr>
            <w:cnfStyle w:val="001000000000" w:firstRow="0" w:lastRow="0" w:firstColumn="1" w:lastColumn="0" w:oddVBand="0" w:evenVBand="0" w:oddHBand="0" w:evenHBand="0" w:firstRowFirstColumn="0" w:firstRowLastColumn="0" w:lastRowFirstColumn="0" w:lastRowLastColumn="0"/>
            <w:tcW w:w="905" w:type="dxa"/>
          </w:tcPr>
          <w:p w14:paraId="60A46408"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3"/>
                <w:szCs w:val="23"/>
              </w:rPr>
            </w:pPr>
            <w:r w:rsidRPr="007969C2">
              <w:rPr>
                <w:rFonts w:ascii="Times New Roman" w:eastAsia="Calibri" w:hAnsi="Times New Roman" w:cs="Times New Roman"/>
                <w:sz w:val="23"/>
                <w:szCs w:val="23"/>
              </w:rPr>
              <w:t>1.</w:t>
            </w:r>
            <w:r>
              <w:rPr>
                <w:rFonts w:ascii="Times New Roman" w:eastAsia="Calibri" w:hAnsi="Times New Roman" w:cs="Times New Roman"/>
                <w:sz w:val="23"/>
                <w:szCs w:val="23"/>
              </w:rPr>
              <w:t>3</w:t>
            </w:r>
            <w:r w:rsidRPr="007969C2">
              <w:rPr>
                <w:rFonts w:ascii="Times New Roman" w:eastAsia="Calibri" w:hAnsi="Times New Roman" w:cs="Times New Roman"/>
                <w:sz w:val="23"/>
                <w:szCs w:val="23"/>
              </w:rPr>
              <w:t>.8.</w:t>
            </w:r>
          </w:p>
        </w:tc>
        <w:tc>
          <w:tcPr>
            <w:cnfStyle w:val="000010000000" w:firstRow="0" w:lastRow="0" w:firstColumn="0" w:lastColumn="0" w:oddVBand="1" w:evenVBand="0" w:oddHBand="0" w:evenHBand="0" w:firstRowFirstColumn="0" w:firstRowLastColumn="0" w:lastRowFirstColumn="0" w:lastRowLastColumn="0"/>
            <w:tcW w:w="3925" w:type="dxa"/>
            <w:gridSpan w:val="2"/>
          </w:tcPr>
          <w:p w14:paraId="1D9E6731"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14"/>
              <w:rPr>
                <w:rFonts w:ascii="Times New Roman" w:eastAsia="Calibri" w:hAnsi="Times New Roman" w:cs="Times New Roman"/>
                <w:sz w:val="23"/>
                <w:szCs w:val="23"/>
              </w:rPr>
            </w:pPr>
            <w:r w:rsidRPr="007969C2">
              <w:rPr>
                <w:rFonts w:ascii="Times New Roman" w:eastAsia="Calibri" w:hAnsi="Times New Roman" w:cs="Times New Roman"/>
                <w:sz w:val="23"/>
                <w:szCs w:val="23"/>
              </w:rPr>
              <w:t>- гарантій і компенсацій</w:t>
            </w:r>
          </w:p>
        </w:tc>
        <w:tc>
          <w:tcPr>
            <w:tcW w:w="924" w:type="dxa"/>
          </w:tcPr>
          <w:p w14:paraId="60E985EF" w14:textId="77777777" w:rsidR="008D7647" w:rsidRPr="00142EEB"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3"/>
                <w:szCs w:val="23"/>
              </w:rPr>
            </w:pPr>
            <w:r>
              <w:rPr>
                <w:rFonts w:ascii="Times New Roman" w:eastAsia="Calibri" w:hAnsi="Times New Roman" w:cs="Times New Roman"/>
                <w:sz w:val="23"/>
                <w:szCs w:val="23"/>
              </w:rPr>
              <w:t>32</w:t>
            </w:r>
          </w:p>
        </w:tc>
        <w:tc>
          <w:tcPr>
            <w:cnfStyle w:val="000010000000" w:firstRow="0" w:lastRow="0" w:firstColumn="0" w:lastColumn="0" w:oddVBand="1" w:evenVBand="0" w:oddHBand="0" w:evenHBand="0" w:firstRowFirstColumn="0" w:firstRowLastColumn="0" w:lastRowFirstColumn="0" w:lastRowLastColumn="0"/>
            <w:tcW w:w="998" w:type="dxa"/>
            <w:gridSpan w:val="2"/>
          </w:tcPr>
          <w:p w14:paraId="79C4186F"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3"/>
                <w:szCs w:val="23"/>
              </w:rPr>
            </w:pPr>
            <w:r w:rsidRPr="007969C2">
              <w:rPr>
                <w:rFonts w:ascii="Times New Roman" w:eastAsia="Calibri" w:hAnsi="Times New Roman" w:cs="Times New Roman"/>
                <w:sz w:val="23"/>
                <w:szCs w:val="23"/>
                <w:lang w:val="en-US"/>
              </w:rPr>
              <w:t>22</w:t>
            </w:r>
          </w:p>
        </w:tc>
        <w:tc>
          <w:tcPr>
            <w:tcW w:w="906" w:type="dxa"/>
          </w:tcPr>
          <w:p w14:paraId="72EA48C4"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3"/>
                <w:szCs w:val="23"/>
              </w:rPr>
            </w:pPr>
            <w:r w:rsidRPr="007969C2">
              <w:rPr>
                <w:rFonts w:ascii="Times New Roman" w:eastAsia="Calibri" w:hAnsi="Times New Roman" w:cs="Times New Roman"/>
                <w:sz w:val="23"/>
                <w:szCs w:val="23"/>
              </w:rPr>
              <w:t>14</w:t>
            </w:r>
          </w:p>
        </w:tc>
        <w:tc>
          <w:tcPr>
            <w:cnfStyle w:val="000010000000" w:firstRow="0" w:lastRow="0" w:firstColumn="0" w:lastColumn="0" w:oddVBand="1" w:evenVBand="0" w:oddHBand="0" w:evenHBand="0" w:firstRowFirstColumn="0" w:firstRowLastColumn="0" w:lastRowFirstColumn="0" w:lastRowLastColumn="0"/>
            <w:tcW w:w="988" w:type="dxa"/>
          </w:tcPr>
          <w:p w14:paraId="20F67D84"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3"/>
                <w:szCs w:val="23"/>
              </w:rPr>
            </w:pPr>
            <w:r w:rsidRPr="007969C2">
              <w:rPr>
                <w:rFonts w:ascii="Times New Roman" w:eastAsia="Calibri" w:hAnsi="Times New Roman" w:cs="Times New Roman"/>
                <w:sz w:val="23"/>
                <w:szCs w:val="23"/>
              </w:rPr>
              <w:t>7</w:t>
            </w:r>
          </w:p>
        </w:tc>
        <w:tc>
          <w:tcPr>
            <w:cnfStyle w:val="000100000000" w:firstRow="0" w:lastRow="0" w:firstColumn="0" w:lastColumn="1" w:oddVBand="0" w:evenVBand="0" w:oddHBand="0" w:evenHBand="0" w:firstRowFirstColumn="0" w:firstRowLastColumn="0" w:lastRowFirstColumn="0" w:lastRowLastColumn="0"/>
            <w:tcW w:w="982" w:type="dxa"/>
          </w:tcPr>
          <w:p w14:paraId="2B3A039A" w14:textId="77777777" w:rsidR="008D7647" w:rsidRPr="00F2707C"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val="0"/>
                <w:sz w:val="23"/>
                <w:szCs w:val="23"/>
              </w:rPr>
            </w:pPr>
            <w:r w:rsidRPr="00F2707C">
              <w:rPr>
                <w:rFonts w:ascii="Times New Roman" w:eastAsia="Calibri" w:hAnsi="Times New Roman" w:cs="Times New Roman"/>
                <w:b w:val="0"/>
                <w:sz w:val="23"/>
                <w:szCs w:val="23"/>
              </w:rPr>
              <w:t>15</w:t>
            </w:r>
          </w:p>
        </w:tc>
      </w:tr>
      <w:tr w:rsidR="008D7647" w:rsidRPr="007969C2" w14:paraId="0A7F3451" w14:textId="77777777" w:rsidTr="008D7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 w:type="dxa"/>
          </w:tcPr>
          <w:p w14:paraId="4A6C2FC2"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3"/>
                <w:szCs w:val="23"/>
              </w:rPr>
            </w:pPr>
            <w:r w:rsidRPr="007969C2">
              <w:rPr>
                <w:rFonts w:ascii="Times New Roman" w:eastAsia="Calibri" w:hAnsi="Times New Roman" w:cs="Times New Roman"/>
                <w:sz w:val="23"/>
                <w:szCs w:val="23"/>
              </w:rPr>
              <w:t>1.</w:t>
            </w:r>
            <w:r>
              <w:rPr>
                <w:rFonts w:ascii="Times New Roman" w:eastAsia="Calibri" w:hAnsi="Times New Roman" w:cs="Times New Roman"/>
                <w:sz w:val="23"/>
                <w:szCs w:val="23"/>
              </w:rPr>
              <w:t>3</w:t>
            </w:r>
            <w:r w:rsidRPr="007969C2">
              <w:rPr>
                <w:rFonts w:ascii="Times New Roman" w:eastAsia="Calibri" w:hAnsi="Times New Roman" w:cs="Times New Roman"/>
                <w:sz w:val="23"/>
                <w:szCs w:val="23"/>
              </w:rPr>
              <w:t>.9.</w:t>
            </w:r>
          </w:p>
        </w:tc>
        <w:tc>
          <w:tcPr>
            <w:cnfStyle w:val="000010000000" w:firstRow="0" w:lastRow="0" w:firstColumn="0" w:lastColumn="0" w:oddVBand="1" w:evenVBand="0" w:oddHBand="0" w:evenHBand="0" w:firstRowFirstColumn="0" w:firstRowLastColumn="0" w:lastRowFirstColumn="0" w:lastRowLastColumn="0"/>
            <w:tcW w:w="3925" w:type="dxa"/>
            <w:gridSpan w:val="2"/>
          </w:tcPr>
          <w:p w14:paraId="3370F62D"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14"/>
              <w:rPr>
                <w:rFonts w:ascii="Times New Roman" w:eastAsia="Calibri" w:hAnsi="Times New Roman" w:cs="Times New Roman"/>
                <w:sz w:val="23"/>
                <w:szCs w:val="23"/>
              </w:rPr>
            </w:pPr>
            <w:r w:rsidRPr="007969C2">
              <w:rPr>
                <w:rFonts w:ascii="Times New Roman" w:eastAsia="Calibri" w:hAnsi="Times New Roman" w:cs="Times New Roman"/>
                <w:sz w:val="23"/>
                <w:szCs w:val="23"/>
              </w:rPr>
              <w:t>- інших</w:t>
            </w:r>
          </w:p>
        </w:tc>
        <w:tc>
          <w:tcPr>
            <w:tcW w:w="924" w:type="dxa"/>
          </w:tcPr>
          <w:p w14:paraId="0FA0E7E1" w14:textId="77777777" w:rsidR="008D7647" w:rsidRPr="00142EEB"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3"/>
                <w:szCs w:val="23"/>
              </w:rPr>
            </w:pPr>
            <w:r>
              <w:rPr>
                <w:rFonts w:ascii="Times New Roman" w:eastAsia="Calibri" w:hAnsi="Times New Roman" w:cs="Times New Roman"/>
                <w:sz w:val="23"/>
                <w:szCs w:val="23"/>
              </w:rPr>
              <w:t>20</w:t>
            </w:r>
          </w:p>
        </w:tc>
        <w:tc>
          <w:tcPr>
            <w:cnfStyle w:val="000010000000" w:firstRow="0" w:lastRow="0" w:firstColumn="0" w:lastColumn="0" w:oddVBand="1" w:evenVBand="0" w:oddHBand="0" w:evenHBand="0" w:firstRowFirstColumn="0" w:firstRowLastColumn="0" w:lastRowFirstColumn="0" w:lastRowLastColumn="0"/>
            <w:tcW w:w="998" w:type="dxa"/>
            <w:gridSpan w:val="2"/>
          </w:tcPr>
          <w:p w14:paraId="2AEC59D0"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3"/>
                <w:szCs w:val="23"/>
              </w:rPr>
            </w:pPr>
            <w:r w:rsidRPr="007969C2">
              <w:rPr>
                <w:rFonts w:ascii="Times New Roman" w:eastAsia="Calibri" w:hAnsi="Times New Roman" w:cs="Times New Roman"/>
                <w:sz w:val="23"/>
                <w:szCs w:val="23"/>
                <w:lang w:val="en-US"/>
              </w:rPr>
              <w:t>1</w:t>
            </w:r>
            <w:r w:rsidRPr="007969C2">
              <w:rPr>
                <w:rFonts w:ascii="Times New Roman" w:eastAsia="Calibri" w:hAnsi="Times New Roman" w:cs="Times New Roman"/>
                <w:sz w:val="23"/>
                <w:szCs w:val="23"/>
              </w:rPr>
              <w:t>1</w:t>
            </w:r>
          </w:p>
        </w:tc>
        <w:tc>
          <w:tcPr>
            <w:tcW w:w="906" w:type="dxa"/>
          </w:tcPr>
          <w:p w14:paraId="483E4772"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3"/>
                <w:szCs w:val="23"/>
              </w:rPr>
            </w:pPr>
            <w:r w:rsidRPr="007969C2">
              <w:rPr>
                <w:rFonts w:ascii="Times New Roman" w:eastAsia="Calibri" w:hAnsi="Times New Roman" w:cs="Times New Roman"/>
                <w:sz w:val="23"/>
                <w:szCs w:val="23"/>
              </w:rPr>
              <w:t>10</w:t>
            </w:r>
          </w:p>
        </w:tc>
        <w:tc>
          <w:tcPr>
            <w:cnfStyle w:val="000010000000" w:firstRow="0" w:lastRow="0" w:firstColumn="0" w:lastColumn="0" w:oddVBand="1" w:evenVBand="0" w:oddHBand="0" w:evenHBand="0" w:firstRowFirstColumn="0" w:firstRowLastColumn="0" w:lastRowFirstColumn="0" w:lastRowLastColumn="0"/>
            <w:tcW w:w="988" w:type="dxa"/>
          </w:tcPr>
          <w:p w14:paraId="1847B3D0" w14:textId="77777777" w:rsidR="008D7647" w:rsidRPr="00F2707C" w:rsidRDefault="008D7647" w:rsidP="008D7647">
            <w:pPr>
              <w:jc w:val="center"/>
              <w:rPr>
                <w:rFonts w:ascii="Times New Roman" w:eastAsia="Calibri" w:hAnsi="Times New Roman" w:cs="Times New Roman"/>
                <w:sz w:val="24"/>
                <w:szCs w:val="24"/>
              </w:rPr>
            </w:pPr>
            <w:r w:rsidRPr="00F2707C">
              <w:rPr>
                <w:rFonts w:ascii="Times New Roman" w:eastAsia="Calibri" w:hAnsi="Times New Roman" w:cs="Times New Roman"/>
                <w:sz w:val="24"/>
                <w:szCs w:val="24"/>
              </w:rPr>
              <w:t>23</w:t>
            </w:r>
          </w:p>
        </w:tc>
        <w:tc>
          <w:tcPr>
            <w:cnfStyle w:val="000100000000" w:firstRow="0" w:lastRow="0" w:firstColumn="0" w:lastColumn="1" w:oddVBand="0" w:evenVBand="0" w:oddHBand="0" w:evenHBand="0" w:firstRowFirstColumn="0" w:firstRowLastColumn="0" w:lastRowFirstColumn="0" w:lastRowLastColumn="0"/>
            <w:tcW w:w="982" w:type="dxa"/>
          </w:tcPr>
          <w:p w14:paraId="11C9EC69" w14:textId="77777777" w:rsidR="008D7647" w:rsidRPr="00F2707C"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val="0"/>
                <w:sz w:val="23"/>
                <w:szCs w:val="23"/>
              </w:rPr>
            </w:pPr>
            <w:r w:rsidRPr="00F2707C">
              <w:rPr>
                <w:rFonts w:ascii="Times New Roman" w:eastAsia="Calibri" w:hAnsi="Times New Roman" w:cs="Times New Roman"/>
                <w:b w:val="0"/>
                <w:sz w:val="23"/>
                <w:szCs w:val="23"/>
              </w:rPr>
              <w:t>11</w:t>
            </w:r>
          </w:p>
        </w:tc>
      </w:tr>
      <w:tr w:rsidR="008D7647" w:rsidRPr="007969C2" w14:paraId="4A327BF8" w14:textId="77777777" w:rsidTr="008D7647">
        <w:tc>
          <w:tcPr>
            <w:cnfStyle w:val="001000000000" w:firstRow="0" w:lastRow="0" w:firstColumn="1" w:lastColumn="0" w:oddVBand="0" w:evenVBand="0" w:oddHBand="0" w:evenHBand="0" w:firstRowFirstColumn="0" w:firstRowLastColumn="0" w:lastRowFirstColumn="0" w:lastRowLastColumn="0"/>
            <w:tcW w:w="917" w:type="dxa"/>
            <w:gridSpan w:val="2"/>
          </w:tcPr>
          <w:p w14:paraId="4D06B56E"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3"/>
                <w:szCs w:val="23"/>
              </w:rPr>
            </w:pPr>
            <w:r w:rsidRPr="007969C2">
              <w:rPr>
                <w:rFonts w:ascii="Times New Roman" w:eastAsia="Calibri" w:hAnsi="Times New Roman" w:cs="Times New Roman"/>
                <w:sz w:val="23"/>
                <w:szCs w:val="23"/>
              </w:rPr>
              <w:t>1.</w:t>
            </w:r>
            <w:r>
              <w:rPr>
                <w:rFonts w:ascii="Times New Roman" w:eastAsia="Calibri" w:hAnsi="Times New Roman" w:cs="Times New Roman"/>
                <w:sz w:val="23"/>
                <w:szCs w:val="23"/>
              </w:rPr>
              <w:t>4</w:t>
            </w:r>
            <w:r w:rsidRPr="007969C2">
              <w:rPr>
                <w:rFonts w:ascii="Times New Roman" w:eastAsia="Calibri" w:hAnsi="Times New Roman" w:cs="Times New Roman"/>
                <w:sz w:val="23"/>
                <w:szCs w:val="23"/>
              </w:rPr>
              <w:t>.</w:t>
            </w:r>
          </w:p>
        </w:tc>
        <w:tc>
          <w:tcPr>
            <w:cnfStyle w:val="000010000000" w:firstRow="0" w:lastRow="0" w:firstColumn="0" w:lastColumn="0" w:oddVBand="1" w:evenVBand="0" w:oddHBand="0" w:evenHBand="0" w:firstRowFirstColumn="0" w:firstRowLastColumn="0" w:lastRowFirstColumn="0" w:lastRowLastColumn="0"/>
            <w:tcW w:w="3913" w:type="dxa"/>
          </w:tcPr>
          <w:p w14:paraId="156B2B09"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
                <w:sz w:val="23"/>
                <w:szCs w:val="23"/>
              </w:rPr>
            </w:pPr>
            <w:r w:rsidRPr="007969C2">
              <w:rPr>
                <w:rFonts w:ascii="Times New Roman" w:eastAsia="Calibri" w:hAnsi="Times New Roman" w:cs="Times New Roman"/>
                <w:b/>
                <w:sz w:val="23"/>
                <w:szCs w:val="23"/>
              </w:rPr>
              <w:t>Кількість</w:t>
            </w:r>
            <w:r>
              <w:rPr>
                <w:rFonts w:ascii="Times New Roman" w:eastAsia="Calibri" w:hAnsi="Times New Roman" w:cs="Times New Roman"/>
                <w:b/>
                <w:sz w:val="23"/>
                <w:szCs w:val="23"/>
              </w:rPr>
              <w:t xml:space="preserve"> </w:t>
            </w:r>
            <w:r w:rsidRPr="007969C2">
              <w:rPr>
                <w:rFonts w:ascii="Times New Roman" w:eastAsia="Calibri" w:hAnsi="Times New Roman" w:cs="Times New Roman"/>
                <w:b/>
                <w:sz w:val="23"/>
                <w:szCs w:val="23"/>
              </w:rPr>
              <w:t>працівників, права яких порушено</w:t>
            </w:r>
          </w:p>
        </w:tc>
        <w:tc>
          <w:tcPr>
            <w:tcW w:w="924" w:type="dxa"/>
          </w:tcPr>
          <w:p w14:paraId="4B5EA53A" w14:textId="77777777" w:rsidR="008D7647" w:rsidRPr="00142EEB"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3"/>
                <w:szCs w:val="23"/>
              </w:rPr>
            </w:pPr>
            <w:r>
              <w:rPr>
                <w:rFonts w:ascii="Times New Roman" w:eastAsia="Calibri" w:hAnsi="Times New Roman" w:cs="Times New Roman"/>
                <w:b/>
                <w:sz w:val="23"/>
                <w:szCs w:val="23"/>
              </w:rPr>
              <w:t>814</w:t>
            </w:r>
          </w:p>
        </w:tc>
        <w:tc>
          <w:tcPr>
            <w:cnfStyle w:val="000010000000" w:firstRow="0" w:lastRow="0" w:firstColumn="0" w:lastColumn="0" w:oddVBand="1" w:evenVBand="0" w:oddHBand="0" w:evenHBand="0" w:firstRowFirstColumn="0" w:firstRowLastColumn="0" w:lastRowFirstColumn="0" w:lastRowLastColumn="0"/>
            <w:tcW w:w="998" w:type="dxa"/>
            <w:gridSpan w:val="2"/>
          </w:tcPr>
          <w:p w14:paraId="08F57B50"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sz w:val="23"/>
                <w:szCs w:val="23"/>
              </w:rPr>
            </w:pPr>
            <w:r w:rsidRPr="007969C2">
              <w:rPr>
                <w:rFonts w:ascii="Times New Roman" w:eastAsia="Calibri" w:hAnsi="Times New Roman" w:cs="Times New Roman"/>
                <w:b/>
                <w:sz w:val="23"/>
                <w:szCs w:val="23"/>
              </w:rPr>
              <w:t>949</w:t>
            </w:r>
          </w:p>
        </w:tc>
        <w:tc>
          <w:tcPr>
            <w:tcW w:w="906" w:type="dxa"/>
          </w:tcPr>
          <w:p w14:paraId="4C886C5A"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3"/>
                <w:szCs w:val="23"/>
                <w:lang w:val="en-US"/>
              </w:rPr>
            </w:pPr>
            <w:r w:rsidRPr="007969C2">
              <w:rPr>
                <w:rFonts w:ascii="Times New Roman" w:eastAsia="Calibri" w:hAnsi="Times New Roman" w:cs="Times New Roman"/>
                <w:b/>
                <w:sz w:val="23"/>
                <w:szCs w:val="23"/>
                <w:lang w:val="en-US"/>
              </w:rPr>
              <w:t>746</w:t>
            </w:r>
          </w:p>
        </w:tc>
        <w:tc>
          <w:tcPr>
            <w:cnfStyle w:val="000010000000" w:firstRow="0" w:lastRow="0" w:firstColumn="0" w:lastColumn="0" w:oddVBand="1" w:evenVBand="0" w:oddHBand="0" w:evenHBand="0" w:firstRowFirstColumn="0" w:firstRowLastColumn="0" w:lastRowFirstColumn="0" w:lastRowLastColumn="0"/>
            <w:tcW w:w="988" w:type="dxa"/>
          </w:tcPr>
          <w:p w14:paraId="28B18CB1"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sz w:val="23"/>
                <w:szCs w:val="23"/>
              </w:rPr>
            </w:pPr>
            <w:r w:rsidRPr="007969C2">
              <w:rPr>
                <w:rFonts w:ascii="Times New Roman" w:eastAsia="Calibri" w:hAnsi="Times New Roman" w:cs="Times New Roman"/>
                <w:b/>
                <w:sz w:val="23"/>
                <w:szCs w:val="23"/>
              </w:rPr>
              <w:t>524</w:t>
            </w:r>
          </w:p>
        </w:tc>
        <w:tc>
          <w:tcPr>
            <w:cnfStyle w:val="000100000000" w:firstRow="0" w:lastRow="0" w:firstColumn="0" w:lastColumn="1" w:oddVBand="0" w:evenVBand="0" w:oddHBand="0" w:evenHBand="0" w:firstRowFirstColumn="0" w:firstRowLastColumn="0" w:lastRowFirstColumn="0" w:lastRowLastColumn="0"/>
            <w:tcW w:w="982" w:type="dxa"/>
          </w:tcPr>
          <w:p w14:paraId="3E6F2D87" w14:textId="77777777" w:rsidR="008D7647" w:rsidRPr="00F2707C"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3"/>
                <w:szCs w:val="23"/>
              </w:rPr>
            </w:pPr>
            <w:r w:rsidRPr="00F2707C">
              <w:rPr>
                <w:rFonts w:ascii="Times New Roman" w:eastAsia="Calibri" w:hAnsi="Times New Roman" w:cs="Times New Roman"/>
                <w:sz w:val="23"/>
                <w:szCs w:val="23"/>
              </w:rPr>
              <w:t>1146</w:t>
            </w:r>
          </w:p>
        </w:tc>
      </w:tr>
      <w:tr w:rsidR="008D7647" w:rsidRPr="007969C2" w14:paraId="1A43518D" w14:textId="77777777" w:rsidTr="008D7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gridSpan w:val="2"/>
          </w:tcPr>
          <w:p w14:paraId="0DCAB077"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3"/>
                <w:szCs w:val="23"/>
              </w:rPr>
            </w:pPr>
            <w:r w:rsidRPr="007969C2">
              <w:rPr>
                <w:rFonts w:ascii="Times New Roman" w:eastAsia="Calibri" w:hAnsi="Times New Roman" w:cs="Times New Roman"/>
                <w:sz w:val="23"/>
                <w:szCs w:val="23"/>
              </w:rPr>
              <w:t>1.</w:t>
            </w:r>
            <w:r>
              <w:rPr>
                <w:rFonts w:ascii="Times New Roman" w:eastAsia="Calibri" w:hAnsi="Times New Roman" w:cs="Times New Roman"/>
                <w:sz w:val="23"/>
                <w:szCs w:val="23"/>
              </w:rPr>
              <w:t>5</w:t>
            </w:r>
            <w:r w:rsidRPr="007969C2">
              <w:rPr>
                <w:rFonts w:ascii="Times New Roman" w:eastAsia="Calibri" w:hAnsi="Times New Roman" w:cs="Times New Roman"/>
                <w:sz w:val="23"/>
                <w:szCs w:val="23"/>
              </w:rPr>
              <w:t>.</w:t>
            </w:r>
          </w:p>
        </w:tc>
        <w:tc>
          <w:tcPr>
            <w:cnfStyle w:val="000010000000" w:firstRow="0" w:lastRow="0" w:firstColumn="0" w:lastColumn="0" w:oddVBand="1" w:evenVBand="0" w:oddHBand="0" w:evenHBand="0" w:firstRowFirstColumn="0" w:firstRowLastColumn="0" w:lastRowFirstColumn="0" w:lastRowLastColumn="0"/>
            <w:tcW w:w="3913" w:type="dxa"/>
          </w:tcPr>
          <w:p w14:paraId="33E070C4"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
                <w:sz w:val="23"/>
                <w:szCs w:val="23"/>
              </w:rPr>
            </w:pPr>
            <w:r w:rsidRPr="007969C2">
              <w:rPr>
                <w:rFonts w:ascii="Times New Roman" w:eastAsia="Calibri" w:hAnsi="Times New Roman" w:cs="Times New Roman"/>
                <w:b/>
                <w:sz w:val="23"/>
                <w:szCs w:val="23"/>
              </w:rPr>
              <w:t>Надіслано</w:t>
            </w:r>
            <w:r>
              <w:rPr>
                <w:rFonts w:ascii="Times New Roman" w:eastAsia="Calibri" w:hAnsi="Times New Roman" w:cs="Times New Roman"/>
                <w:b/>
                <w:sz w:val="23"/>
                <w:szCs w:val="23"/>
              </w:rPr>
              <w:t xml:space="preserve"> </w:t>
            </w:r>
            <w:r w:rsidRPr="007969C2">
              <w:rPr>
                <w:rFonts w:ascii="Times New Roman" w:eastAsia="Calibri" w:hAnsi="Times New Roman" w:cs="Times New Roman"/>
                <w:b/>
                <w:sz w:val="23"/>
                <w:szCs w:val="23"/>
              </w:rPr>
              <w:t>подань про усунення</w:t>
            </w:r>
            <w:r>
              <w:rPr>
                <w:rFonts w:ascii="Times New Roman" w:eastAsia="Calibri" w:hAnsi="Times New Roman" w:cs="Times New Roman"/>
                <w:b/>
                <w:sz w:val="23"/>
                <w:szCs w:val="23"/>
              </w:rPr>
              <w:t xml:space="preserve"> </w:t>
            </w:r>
            <w:r w:rsidRPr="007969C2">
              <w:rPr>
                <w:rFonts w:ascii="Times New Roman" w:eastAsia="Calibri" w:hAnsi="Times New Roman" w:cs="Times New Roman"/>
                <w:b/>
                <w:sz w:val="23"/>
                <w:szCs w:val="23"/>
              </w:rPr>
              <w:t>порушень</w:t>
            </w:r>
          </w:p>
        </w:tc>
        <w:tc>
          <w:tcPr>
            <w:tcW w:w="924" w:type="dxa"/>
          </w:tcPr>
          <w:p w14:paraId="4452D722" w14:textId="77777777" w:rsidR="008D7647" w:rsidRPr="00142EEB"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3"/>
                <w:szCs w:val="23"/>
              </w:rPr>
            </w:pPr>
            <w:r>
              <w:rPr>
                <w:rFonts w:ascii="Times New Roman" w:eastAsia="Calibri" w:hAnsi="Times New Roman" w:cs="Times New Roman"/>
                <w:b/>
                <w:sz w:val="23"/>
                <w:szCs w:val="23"/>
              </w:rPr>
              <w:t>206</w:t>
            </w:r>
          </w:p>
        </w:tc>
        <w:tc>
          <w:tcPr>
            <w:cnfStyle w:val="000010000000" w:firstRow="0" w:lastRow="0" w:firstColumn="0" w:lastColumn="0" w:oddVBand="1" w:evenVBand="0" w:oddHBand="0" w:evenHBand="0" w:firstRowFirstColumn="0" w:firstRowLastColumn="0" w:lastRowFirstColumn="0" w:lastRowLastColumn="0"/>
            <w:tcW w:w="998" w:type="dxa"/>
            <w:gridSpan w:val="2"/>
          </w:tcPr>
          <w:p w14:paraId="39141B94"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sz w:val="23"/>
                <w:szCs w:val="23"/>
              </w:rPr>
            </w:pPr>
            <w:r w:rsidRPr="007969C2">
              <w:rPr>
                <w:rFonts w:ascii="Times New Roman" w:eastAsia="Calibri" w:hAnsi="Times New Roman" w:cs="Times New Roman"/>
                <w:b/>
                <w:sz w:val="23"/>
                <w:szCs w:val="23"/>
              </w:rPr>
              <w:t>265</w:t>
            </w:r>
          </w:p>
        </w:tc>
        <w:tc>
          <w:tcPr>
            <w:tcW w:w="906" w:type="dxa"/>
          </w:tcPr>
          <w:p w14:paraId="5372C9A4"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3"/>
                <w:szCs w:val="23"/>
                <w:lang w:val="en-US"/>
              </w:rPr>
            </w:pPr>
            <w:r w:rsidRPr="007969C2">
              <w:rPr>
                <w:rFonts w:ascii="Times New Roman" w:eastAsia="Calibri" w:hAnsi="Times New Roman" w:cs="Times New Roman"/>
                <w:b/>
                <w:sz w:val="23"/>
                <w:szCs w:val="23"/>
                <w:lang w:val="en-US"/>
              </w:rPr>
              <w:t>354</w:t>
            </w:r>
          </w:p>
        </w:tc>
        <w:tc>
          <w:tcPr>
            <w:cnfStyle w:val="000010000000" w:firstRow="0" w:lastRow="0" w:firstColumn="0" w:lastColumn="0" w:oddVBand="1" w:evenVBand="0" w:oddHBand="0" w:evenHBand="0" w:firstRowFirstColumn="0" w:firstRowLastColumn="0" w:lastRowFirstColumn="0" w:lastRowLastColumn="0"/>
            <w:tcW w:w="988" w:type="dxa"/>
          </w:tcPr>
          <w:p w14:paraId="75AE805A"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sz w:val="23"/>
                <w:szCs w:val="23"/>
              </w:rPr>
            </w:pPr>
            <w:r w:rsidRPr="007969C2">
              <w:rPr>
                <w:rFonts w:ascii="Times New Roman" w:eastAsia="Calibri" w:hAnsi="Times New Roman" w:cs="Times New Roman"/>
                <w:b/>
                <w:sz w:val="23"/>
                <w:szCs w:val="23"/>
              </w:rPr>
              <w:t>195</w:t>
            </w:r>
          </w:p>
        </w:tc>
        <w:tc>
          <w:tcPr>
            <w:cnfStyle w:val="000100000000" w:firstRow="0" w:lastRow="0" w:firstColumn="0" w:lastColumn="1" w:oddVBand="0" w:evenVBand="0" w:oddHBand="0" w:evenHBand="0" w:firstRowFirstColumn="0" w:firstRowLastColumn="0" w:lastRowFirstColumn="0" w:lastRowLastColumn="0"/>
            <w:tcW w:w="982" w:type="dxa"/>
          </w:tcPr>
          <w:p w14:paraId="427EEC7D" w14:textId="77777777" w:rsidR="008D7647" w:rsidRPr="00F2707C"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3"/>
                <w:szCs w:val="23"/>
              </w:rPr>
            </w:pPr>
            <w:r w:rsidRPr="00F2707C">
              <w:rPr>
                <w:rFonts w:ascii="Times New Roman" w:eastAsia="Calibri" w:hAnsi="Times New Roman" w:cs="Times New Roman"/>
                <w:sz w:val="23"/>
                <w:szCs w:val="23"/>
              </w:rPr>
              <w:t>192</w:t>
            </w:r>
          </w:p>
        </w:tc>
      </w:tr>
      <w:tr w:rsidR="008D7647" w:rsidRPr="007969C2" w14:paraId="22EEC512" w14:textId="77777777" w:rsidTr="008D7647">
        <w:trPr>
          <w:trHeight w:val="499"/>
        </w:trPr>
        <w:tc>
          <w:tcPr>
            <w:cnfStyle w:val="001000000000" w:firstRow="0" w:lastRow="0" w:firstColumn="1" w:lastColumn="0" w:oddVBand="0" w:evenVBand="0" w:oddHBand="0" w:evenHBand="0" w:firstRowFirstColumn="0" w:firstRowLastColumn="0" w:lastRowFirstColumn="0" w:lastRowLastColumn="0"/>
            <w:tcW w:w="917" w:type="dxa"/>
            <w:gridSpan w:val="2"/>
          </w:tcPr>
          <w:p w14:paraId="239C5568"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3"/>
                <w:szCs w:val="23"/>
              </w:rPr>
            </w:pPr>
            <w:r w:rsidRPr="007969C2">
              <w:rPr>
                <w:rFonts w:ascii="Times New Roman" w:eastAsia="Calibri" w:hAnsi="Times New Roman" w:cs="Times New Roman"/>
                <w:sz w:val="23"/>
                <w:szCs w:val="23"/>
              </w:rPr>
              <w:t>1.</w:t>
            </w:r>
            <w:r>
              <w:rPr>
                <w:rFonts w:ascii="Times New Roman" w:eastAsia="Calibri" w:hAnsi="Times New Roman" w:cs="Times New Roman"/>
                <w:sz w:val="23"/>
                <w:szCs w:val="23"/>
              </w:rPr>
              <w:t>6</w:t>
            </w:r>
            <w:r w:rsidRPr="007969C2">
              <w:rPr>
                <w:rFonts w:ascii="Times New Roman" w:eastAsia="Calibri" w:hAnsi="Times New Roman" w:cs="Times New Roman"/>
                <w:sz w:val="23"/>
                <w:szCs w:val="23"/>
              </w:rPr>
              <w:t>.</w:t>
            </w:r>
          </w:p>
        </w:tc>
        <w:tc>
          <w:tcPr>
            <w:cnfStyle w:val="000010000000" w:firstRow="0" w:lastRow="0" w:firstColumn="0" w:lastColumn="0" w:oddVBand="1" w:evenVBand="0" w:oddHBand="0" w:evenHBand="0" w:firstRowFirstColumn="0" w:firstRowLastColumn="0" w:lastRowFirstColumn="0" w:lastRowLastColumn="0"/>
            <w:tcW w:w="3913" w:type="dxa"/>
          </w:tcPr>
          <w:p w14:paraId="3F853FB0"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
                <w:bCs/>
                <w:sz w:val="8"/>
                <w:szCs w:val="8"/>
              </w:rPr>
            </w:pPr>
            <w:r w:rsidRPr="007969C2">
              <w:rPr>
                <w:rFonts w:ascii="Times New Roman" w:eastAsia="Calibri" w:hAnsi="Times New Roman" w:cs="Times New Roman"/>
                <w:b/>
                <w:sz w:val="23"/>
                <w:szCs w:val="23"/>
              </w:rPr>
              <w:t>Усунуто</w:t>
            </w:r>
            <w:r>
              <w:rPr>
                <w:rFonts w:ascii="Times New Roman" w:eastAsia="Calibri" w:hAnsi="Times New Roman" w:cs="Times New Roman"/>
                <w:b/>
                <w:sz w:val="23"/>
                <w:szCs w:val="23"/>
              </w:rPr>
              <w:t xml:space="preserve"> </w:t>
            </w:r>
            <w:r w:rsidRPr="007969C2">
              <w:rPr>
                <w:rFonts w:ascii="Times New Roman" w:eastAsia="Calibri" w:hAnsi="Times New Roman" w:cs="Times New Roman"/>
                <w:b/>
                <w:sz w:val="23"/>
                <w:szCs w:val="23"/>
              </w:rPr>
              <w:t>роботодавцями</w:t>
            </w:r>
            <w:r>
              <w:rPr>
                <w:rFonts w:ascii="Times New Roman" w:eastAsia="Calibri" w:hAnsi="Times New Roman" w:cs="Times New Roman"/>
                <w:b/>
                <w:sz w:val="23"/>
                <w:szCs w:val="23"/>
              </w:rPr>
              <w:t xml:space="preserve"> </w:t>
            </w:r>
            <w:r w:rsidRPr="007969C2">
              <w:rPr>
                <w:rFonts w:ascii="Times New Roman" w:eastAsia="Calibri" w:hAnsi="Times New Roman" w:cs="Times New Roman"/>
                <w:b/>
                <w:sz w:val="23"/>
                <w:szCs w:val="23"/>
              </w:rPr>
              <w:t xml:space="preserve">порушень </w:t>
            </w:r>
            <w:r>
              <w:rPr>
                <w:rFonts w:ascii="Times New Roman" w:eastAsia="Calibri" w:hAnsi="Times New Roman" w:cs="Times New Roman"/>
                <w:b/>
                <w:sz w:val="23"/>
                <w:szCs w:val="23"/>
              </w:rPr>
              <w:t xml:space="preserve"> </w:t>
            </w:r>
            <w:r w:rsidRPr="007969C2">
              <w:rPr>
                <w:rFonts w:ascii="Times New Roman" w:eastAsia="Calibri" w:hAnsi="Times New Roman" w:cs="Times New Roman"/>
                <w:b/>
                <w:sz w:val="23"/>
                <w:szCs w:val="23"/>
              </w:rPr>
              <w:t xml:space="preserve">на </w:t>
            </w:r>
            <w:r>
              <w:rPr>
                <w:rFonts w:ascii="Times New Roman" w:eastAsia="Calibri" w:hAnsi="Times New Roman" w:cs="Times New Roman"/>
                <w:b/>
                <w:sz w:val="23"/>
                <w:szCs w:val="23"/>
              </w:rPr>
              <w:t xml:space="preserve"> </w:t>
            </w:r>
            <w:r w:rsidRPr="007969C2">
              <w:rPr>
                <w:rFonts w:ascii="Times New Roman" w:eastAsia="Calibri" w:hAnsi="Times New Roman" w:cs="Times New Roman"/>
                <w:b/>
                <w:sz w:val="23"/>
                <w:szCs w:val="23"/>
              </w:rPr>
              <w:t>вимогу</w:t>
            </w:r>
          </w:p>
        </w:tc>
        <w:tc>
          <w:tcPr>
            <w:tcW w:w="924" w:type="dxa"/>
          </w:tcPr>
          <w:p w14:paraId="75E912A9" w14:textId="77777777" w:rsidR="008D7647" w:rsidRPr="00142EEB"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3"/>
                <w:szCs w:val="23"/>
              </w:rPr>
            </w:pPr>
            <w:r>
              <w:rPr>
                <w:rFonts w:ascii="Times New Roman" w:eastAsia="Calibri" w:hAnsi="Times New Roman" w:cs="Times New Roman"/>
                <w:b/>
                <w:sz w:val="23"/>
                <w:szCs w:val="23"/>
              </w:rPr>
              <w:t>191</w:t>
            </w:r>
          </w:p>
        </w:tc>
        <w:tc>
          <w:tcPr>
            <w:cnfStyle w:val="000010000000" w:firstRow="0" w:lastRow="0" w:firstColumn="0" w:lastColumn="0" w:oddVBand="1" w:evenVBand="0" w:oddHBand="0" w:evenHBand="0" w:firstRowFirstColumn="0" w:firstRowLastColumn="0" w:lastRowFirstColumn="0" w:lastRowLastColumn="0"/>
            <w:tcW w:w="998" w:type="dxa"/>
            <w:gridSpan w:val="2"/>
          </w:tcPr>
          <w:p w14:paraId="097DC16D"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sz w:val="23"/>
                <w:szCs w:val="23"/>
              </w:rPr>
            </w:pPr>
            <w:r w:rsidRPr="007969C2">
              <w:rPr>
                <w:rFonts w:ascii="Times New Roman" w:eastAsia="Calibri" w:hAnsi="Times New Roman" w:cs="Times New Roman"/>
                <w:b/>
                <w:sz w:val="23"/>
                <w:szCs w:val="23"/>
              </w:rPr>
              <w:t>250</w:t>
            </w:r>
          </w:p>
        </w:tc>
        <w:tc>
          <w:tcPr>
            <w:tcW w:w="906" w:type="dxa"/>
          </w:tcPr>
          <w:p w14:paraId="387238F5"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3"/>
                <w:szCs w:val="23"/>
                <w:lang w:val="en-US"/>
              </w:rPr>
            </w:pPr>
            <w:r w:rsidRPr="007969C2">
              <w:rPr>
                <w:rFonts w:ascii="Times New Roman" w:eastAsia="Calibri" w:hAnsi="Times New Roman" w:cs="Times New Roman"/>
                <w:b/>
                <w:sz w:val="23"/>
                <w:szCs w:val="23"/>
              </w:rPr>
              <w:t>2</w:t>
            </w:r>
            <w:r w:rsidRPr="007969C2">
              <w:rPr>
                <w:rFonts w:ascii="Times New Roman" w:eastAsia="Calibri" w:hAnsi="Times New Roman" w:cs="Times New Roman"/>
                <w:b/>
                <w:sz w:val="23"/>
                <w:szCs w:val="23"/>
                <w:lang w:val="en-US"/>
              </w:rPr>
              <w:t>84</w:t>
            </w:r>
          </w:p>
        </w:tc>
        <w:tc>
          <w:tcPr>
            <w:cnfStyle w:val="000010000000" w:firstRow="0" w:lastRow="0" w:firstColumn="0" w:lastColumn="0" w:oddVBand="1" w:evenVBand="0" w:oddHBand="0" w:evenHBand="0" w:firstRowFirstColumn="0" w:firstRowLastColumn="0" w:lastRowFirstColumn="0" w:lastRowLastColumn="0"/>
            <w:tcW w:w="988" w:type="dxa"/>
          </w:tcPr>
          <w:p w14:paraId="10FFD7FD"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sz w:val="23"/>
                <w:szCs w:val="23"/>
              </w:rPr>
            </w:pPr>
            <w:r w:rsidRPr="007969C2">
              <w:rPr>
                <w:rFonts w:ascii="Times New Roman" w:eastAsia="Calibri" w:hAnsi="Times New Roman" w:cs="Times New Roman"/>
                <w:b/>
                <w:sz w:val="23"/>
                <w:szCs w:val="23"/>
              </w:rPr>
              <w:t>199</w:t>
            </w:r>
          </w:p>
        </w:tc>
        <w:tc>
          <w:tcPr>
            <w:cnfStyle w:val="000100000000" w:firstRow="0" w:lastRow="0" w:firstColumn="0" w:lastColumn="1" w:oddVBand="0" w:evenVBand="0" w:oddHBand="0" w:evenHBand="0" w:firstRowFirstColumn="0" w:firstRowLastColumn="0" w:lastRowFirstColumn="0" w:lastRowLastColumn="0"/>
            <w:tcW w:w="982" w:type="dxa"/>
          </w:tcPr>
          <w:p w14:paraId="420DB53D" w14:textId="77777777" w:rsidR="008D7647" w:rsidRPr="00F2707C"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3"/>
                <w:szCs w:val="23"/>
              </w:rPr>
            </w:pPr>
            <w:r w:rsidRPr="00F2707C">
              <w:rPr>
                <w:rFonts w:ascii="Times New Roman" w:eastAsia="Calibri" w:hAnsi="Times New Roman" w:cs="Times New Roman"/>
                <w:sz w:val="23"/>
                <w:szCs w:val="23"/>
              </w:rPr>
              <w:t>227</w:t>
            </w:r>
          </w:p>
        </w:tc>
      </w:tr>
      <w:tr w:rsidR="008D7647" w:rsidRPr="007969C2" w14:paraId="6B930504" w14:textId="77777777" w:rsidTr="008D7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9"/>
          </w:tcPr>
          <w:p w14:paraId="3D0B0A32"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color w:val="4F81BD"/>
                <w:sz w:val="24"/>
                <w:szCs w:val="24"/>
              </w:rPr>
            </w:pPr>
            <w:r w:rsidRPr="007969C2">
              <w:rPr>
                <w:rFonts w:ascii="Times New Roman" w:eastAsia="Calibri" w:hAnsi="Times New Roman" w:cs="Times New Roman"/>
                <w:color w:val="4F81BD"/>
                <w:sz w:val="24"/>
                <w:szCs w:val="24"/>
              </w:rPr>
              <w:t>ІІ. НАДАННЯ ПРАВОВОЇ ДОПОМОГИ</w:t>
            </w:r>
          </w:p>
        </w:tc>
      </w:tr>
      <w:tr w:rsidR="008D7647" w:rsidRPr="007969C2" w14:paraId="0D12D1C6" w14:textId="77777777" w:rsidTr="008D7647">
        <w:tc>
          <w:tcPr>
            <w:cnfStyle w:val="001000000000" w:firstRow="0" w:lastRow="0" w:firstColumn="1" w:lastColumn="0" w:oddVBand="0" w:evenVBand="0" w:oddHBand="0" w:evenHBand="0" w:firstRowFirstColumn="0" w:firstRowLastColumn="0" w:lastRowFirstColumn="0" w:lastRowLastColumn="0"/>
            <w:tcW w:w="917" w:type="dxa"/>
            <w:gridSpan w:val="2"/>
          </w:tcPr>
          <w:p w14:paraId="02345707"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3"/>
                <w:szCs w:val="23"/>
              </w:rPr>
            </w:pPr>
            <w:r w:rsidRPr="007969C2">
              <w:rPr>
                <w:rFonts w:ascii="Times New Roman" w:eastAsia="Calibri" w:hAnsi="Times New Roman" w:cs="Times New Roman"/>
                <w:sz w:val="23"/>
                <w:szCs w:val="23"/>
              </w:rPr>
              <w:t>2.1.</w:t>
            </w:r>
          </w:p>
        </w:tc>
        <w:tc>
          <w:tcPr>
            <w:cnfStyle w:val="000010000000" w:firstRow="0" w:lastRow="0" w:firstColumn="0" w:lastColumn="0" w:oddVBand="1" w:evenVBand="0" w:oddHBand="0" w:evenHBand="0" w:firstRowFirstColumn="0" w:firstRowLastColumn="0" w:lastRowFirstColumn="0" w:lastRowLastColumn="0"/>
            <w:tcW w:w="3913" w:type="dxa"/>
          </w:tcPr>
          <w:p w14:paraId="2CFB62AA" w14:textId="77777777" w:rsidR="008D7647" w:rsidRPr="00DD10E1"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3"/>
                <w:szCs w:val="23"/>
              </w:rPr>
            </w:pPr>
            <w:r w:rsidRPr="007969C2">
              <w:rPr>
                <w:rFonts w:ascii="Times New Roman" w:eastAsia="Calibri" w:hAnsi="Times New Roman" w:cs="Times New Roman"/>
                <w:b/>
                <w:sz w:val="23"/>
                <w:szCs w:val="23"/>
              </w:rPr>
              <w:t>Надано</w:t>
            </w:r>
            <w:r>
              <w:rPr>
                <w:rFonts w:ascii="Times New Roman" w:eastAsia="Calibri" w:hAnsi="Times New Roman" w:cs="Times New Roman"/>
                <w:b/>
                <w:sz w:val="23"/>
                <w:szCs w:val="23"/>
              </w:rPr>
              <w:t xml:space="preserve"> </w:t>
            </w:r>
            <w:r w:rsidRPr="007969C2">
              <w:rPr>
                <w:rFonts w:ascii="Times New Roman" w:eastAsia="Calibri" w:hAnsi="Times New Roman" w:cs="Times New Roman"/>
                <w:b/>
                <w:sz w:val="23"/>
                <w:szCs w:val="23"/>
              </w:rPr>
              <w:t>консультацій з правових питань, всього</w:t>
            </w:r>
            <w:r>
              <w:rPr>
                <w:rFonts w:ascii="Times New Roman" w:eastAsia="Calibri" w:hAnsi="Times New Roman" w:cs="Times New Roman"/>
                <w:b/>
                <w:sz w:val="23"/>
                <w:szCs w:val="23"/>
              </w:rPr>
              <w:t xml:space="preserve"> </w:t>
            </w:r>
            <w:r w:rsidRPr="007969C2">
              <w:rPr>
                <w:rFonts w:ascii="Times New Roman" w:eastAsia="Calibri" w:hAnsi="Times New Roman" w:cs="Times New Roman"/>
                <w:b/>
                <w:bCs/>
                <w:sz w:val="23"/>
                <w:szCs w:val="23"/>
              </w:rPr>
              <w:t>з них:</w:t>
            </w:r>
            <w:r>
              <w:rPr>
                <w:rFonts w:ascii="Times New Roman" w:eastAsia="Calibri" w:hAnsi="Times New Roman" w:cs="Times New Roman"/>
                <w:b/>
                <w:bCs/>
                <w:sz w:val="23"/>
                <w:szCs w:val="23"/>
              </w:rPr>
              <w:t xml:space="preserve"> </w:t>
            </w:r>
          </w:p>
        </w:tc>
        <w:tc>
          <w:tcPr>
            <w:tcW w:w="1016" w:type="dxa"/>
            <w:gridSpan w:val="2"/>
          </w:tcPr>
          <w:p w14:paraId="4304D34D" w14:textId="77777777" w:rsidR="008D7647" w:rsidRPr="00142EEB"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3"/>
                <w:szCs w:val="23"/>
              </w:rPr>
            </w:pPr>
            <w:r>
              <w:rPr>
                <w:rFonts w:ascii="Times New Roman" w:eastAsia="Calibri" w:hAnsi="Times New Roman" w:cs="Times New Roman"/>
                <w:b/>
                <w:sz w:val="23"/>
                <w:szCs w:val="23"/>
              </w:rPr>
              <w:t>9439</w:t>
            </w:r>
          </w:p>
        </w:tc>
        <w:tc>
          <w:tcPr>
            <w:cnfStyle w:val="000010000000" w:firstRow="0" w:lastRow="0" w:firstColumn="0" w:lastColumn="0" w:oddVBand="1" w:evenVBand="0" w:oddHBand="0" w:evenHBand="0" w:firstRowFirstColumn="0" w:firstRowLastColumn="0" w:lastRowFirstColumn="0" w:lastRowLastColumn="0"/>
            <w:tcW w:w="906" w:type="dxa"/>
          </w:tcPr>
          <w:p w14:paraId="2B2AFCA7"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sz w:val="23"/>
                <w:szCs w:val="23"/>
              </w:rPr>
            </w:pPr>
            <w:r w:rsidRPr="007969C2">
              <w:rPr>
                <w:rFonts w:ascii="Times New Roman" w:eastAsia="Calibri" w:hAnsi="Times New Roman" w:cs="Times New Roman"/>
                <w:b/>
                <w:sz w:val="23"/>
                <w:szCs w:val="23"/>
              </w:rPr>
              <w:t>9683</w:t>
            </w:r>
          </w:p>
        </w:tc>
        <w:tc>
          <w:tcPr>
            <w:tcW w:w="906" w:type="dxa"/>
          </w:tcPr>
          <w:p w14:paraId="2B2B57AE"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3"/>
                <w:szCs w:val="23"/>
                <w:lang w:val="en-US"/>
              </w:rPr>
            </w:pPr>
            <w:r w:rsidRPr="007969C2">
              <w:rPr>
                <w:rFonts w:ascii="Times New Roman" w:eastAsia="Calibri" w:hAnsi="Times New Roman" w:cs="Times New Roman"/>
                <w:b/>
                <w:sz w:val="23"/>
                <w:szCs w:val="23"/>
                <w:lang w:val="en-US"/>
              </w:rPr>
              <w:t>10876</w:t>
            </w:r>
          </w:p>
        </w:tc>
        <w:tc>
          <w:tcPr>
            <w:cnfStyle w:val="000010000000" w:firstRow="0" w:lastRow="0" w:firstColumn="0" w:lastColumn="0" w:oddVBand="1" w:evenVBand="0" w:oddHBand="0" w:evenHBand="0" w:firstRowFirstColumn="0" w:firstRowLastColumn="0" w:lastRowFirstColumn="0" w:lastRowLastColumn="0"/>
            <w:tcW w:w="988" w:type="dxa"/>
          </w:tcPr>
          <w:p w14:paraId="38CF6CDA"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sz w:val="23"/>
                <w:szCs w:val="23"/>
              </w:rPr>
            </w:pPr>
            <w:r w:rsidRPr="007969C2">
              <w:rPr>
                <w:rFonts w:ascii="Times New Roman" w:eastAsia="Calibri" w:hAnsi="Times New Roman" w:cs="Times New Roman"/>
                <w:b/>
                <w:sz w:val="23"/>
                <w:szCs w:val="23"/>
              </w:rPr>
              <w:t>10257</w:t>
            </w:r>
          </w:p>
        </w:tc>
        <w:tc>
          <w:tcPr>
            <w:cnfStyle w:val="000100000000" w:firstRow="0" w:lastRow="0" w:firstColumn="0" w:lastColumn="1" w:oddVBand="0" w:evenVBand="0" w:oddHBand="0" w:evenHBand="0" w:firstRowFirstColumn="0" w:firstRowLastColumn="0" w:lastRowFirstColumn="0" w:lastRowLastColumn="0"/>
            <w:tcW w:w="982" w:type="dxa"/>
          </w:tcPr>
          <w:p w14:paraId="088FBB58" w14:textId="77777777" w:rsidR="008D7647" w:rsidRPr="00F2707C"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3"/>
                <w:szCs w:val="23"/>
              </w:rPr>
            </w:pPr>
            <w:r w:rsidRPr="00F2707C">
              <w:rPr>
                <w:rFonts w:ascii="Times New Roman" w:eastAsia="Calibri" w:hAnsi="Times New Roman" w:cs="Times New Roman"/>
                <w:sz w:val="23"/>
                <w:szCs w:val="23"/>
              </w:rPr>
              <w:t>11356</w:t>
            </w:r>
          </w:p>
        </w:tc>
      </w:tr>
      <w:tr w:rsidR="008D7647" w:rsidRPr="007969C2" w14:paraId="2B67DA59" w14:textId="77777777" w:rsidTr="008D7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gridSpan w:val="2"/>
          </w:tcPr>
          <w:p w14:paraId="26065240"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3"/>
                <w:szCs w:val="23"/>
              </w:rPr>
            </w:pPr>
            <w:r w:rsidRPr="007969C2">
              <w:rPr>
                <w:rFonts w:ascii="Times New Roman" w:eastAsia="Calibri" w:hAnsi="Times New Roman" w:cs="Times New Roman"/>
                <w:sz w:val="23"/>
                <w:szCs w:val="23"/>
              </w:rPr>
              <w:t>2.1.1.</w:t>
            </w:r>
          </w:p>
        </w:tc>
        <w:tc>
          <w:tcPr>
            <w:cnfStyle w:val="000010000000" w:firstRow="0" w:lastRow="0" w:firstColumn="0" w:lastColumn="0" w:oddVBand="1" w:evenVBand="0" w:oddHBand="0" w:evenHBand="0" w:firstRowFirstColumn="0" w:firstRowLastColumn="0" w:lastRowFirstColumn="0" w:lastRowLastColumn="0"/>
            <w:tcW w:w="3913" w:type="dxa"/>
          </w:tcPr>
          <w:p w14:paraId="5B8E395D" w14:textId="77777777" w:rsidR="008D7647" w:rsidRPr="00DD10E1"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14"/>
              <w:rPr>
                <w:rFonts w:ascii="Times New Roman" w:eastAsia="Calibri" w:hAnsi="Times New Roman" w:cs="Times New Roman"/>
                <w:sz w:val="23"/>
                <w:szCs w:val="23"/>
              </w:rPr>
            </w:pPr>
            <w:r>
              <w:rPr>
                <w:rFonts w:ascii="Times New Roman" w:eastAsia="Calibri" w:hAnsi="Times New Roman" w:cs="Times New Roman"/>
                <w:sz w:val="23"/>
                <w:szCs w:val="23"/>
              </w:rPr>
              <w:t>- членам Профспілки</w:t>
            </w:r>
          </w:p>
        </w:tc>
        <w:tc>
          <w:tcPr>
            <w:tcW w:w="1016" w:type="dxa"/>
            <w:gridSpan w:val="2"/>
          </w:tcPr>
          <w:p w14:paraId="7A3B9600" w14:textId="77777777" w:rsidR="008D7647" w:rsidRPr="00142EEB"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3"/>
                <w:szCs w:val="23"/>
              </w:rPr>
            </w:pPr>
            <w:r>
              <w:rPr>
                <w:rFonts w:ascii="Times New Roman" w:eastAsia="Calibri" w:hAnsi="Times New Roman" w:cs="Times New Roman"/>
                <w:b/>
                <w:sz w:val="23"/>
                <w:szCs w:val="23"/>
              </w:rPr>
              <w:t>4625</w:t>
            </w:r>
          </w:p>
        </w:tc>
        <w:tc>
          <w:tcPr>
            <w:cnfStyle w:val="000010000000" w:firstRow="0" w:lastRow="0" w:firstColumn="0" w:lastColumn="0" w:oddVBand="1" w:evenVBand="0" w:oddHBand="0" w:evenHBand="0" w:firstRowFirstColumn="0" w:firstRowLastColumn="0" w:lastRowFirstColumn="0" w:lastRowLastColumn="0"/>
            <w:tcW w:w="906" w:type="dxa"/>
          </w:tcPr>
          <w:p w14:paraId="5AF66972"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sz w:val="23"/>
                <w:szCs w:val="23"/>
              </w:rPr>
            </w:pPr>
            <w:r w:rsidRPr="007969C2">
              <w:rPr>
                <w:rFonts w:ascii="Times New Roman" w:eastAsia="Calibri" w:hAnsi="Times New Roman" w:cs="Times New Roman"/>
                <w:b/>
                <w:sz w:val="23"/>
                <w:szCs w:val="23"/>
              </w:rPr>
              <w:t>5475</w:t>
            </w:r>
          </w:p>
        </w:tc>
        <w:tc>
          <w:tcPr>
            <w:tcW w:w="906" w:type="dxa"/>
          </w:tcPr>
          <w:p w14:paraId="3A382689"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3"/>
                <w:szCs w:val="23"/>
              </w:rPr>
            </w:pPr>
            <w:r w:rsidRPr="007969C2">
              <w:rPr>
                <w:rFonts w:ascii="Times New Roman" w:eastAsia="Calibri" w:hAnsi="Times New Roman" w:cs="Times New Roman"/>
                <w:b/>
                <w:sz w:val="23"/>
                <w:szCs w:val="23"/>
              </w:rPr>
              <w:t>5</w:t>
            </w:r>
            <w:r w:rsidRPr="007969C2">
              <w:rPr>
                <w:rFonts w:ascii="Times New Roman" w:eastAsia="Calibri" w:hAnsi="Times New Roman" w:cs="Times New Roman"/>
                <w:b/>
                <w:sz w:val="23"/>
                <w:szCs w:val="23"/>
                <w:lang w:val="en-US"/>
              </w:rPr>
              <w:t>865</w:t>
            </w:r>
          </w:p>
        </w:tc>
        <w:tc>
          <w:tcPr>
            <w:cnfStyle w:val="000010000000" w:firstRow="0" w:lastRow="0" w:firstColumn="0" w:lastColumn="0" w:oddVBand="1" w:evenVBand="0" w:oddHBand="0" w:evenHBand="0" w:firstRowFirstColumn="0" w:firstRowLastColumn="0" w:lastRowFirstColumn="0" w:lastRowLastColumn="0"/>
            <w:tcW w:w="988" w:type="dxa"/>
          </w:tcPr>
          <w:p w14:paraId="172B33BC"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sz w:val="23"/>
                <w:szCs w:val="23"/>
              </w:rPr>
            </w:pPr>
            <w:r w:rsidRPr="007969C2">
              <w:rPr>
                <w:rFonts w:ascii="Times New Roman" w:eastAsia="Calibri" w:hAnsi="Times New Roman" w:cs="Times New Roman"/>
                <w:b/>
                <w:sz w:val="23"/>
                <w:szCs w:val="23"/>
              </w:rPr>
              <w:t>5763</w:t>
            </w:r>
          </w:p>
        </w:tc>
        <w:tc>
          <w:tcPr>
            <w:cnfStyle w:val="000100000000" w:firstRow="0" w:lastRow="0" w:firstColumn="0" w:lastColumn="1" w:oddVBand="0" w:evenVBand="0" w:oddHBand="0" w:evenHBand="0" w:firstRowFirstColumn="0" w:firstRowLastColumn="0" w:lastRowFirstColumn="0" w:lastRowLastColumn="0"/>
            <w:tcW w:w="982" w:type="dxa"/>
          </w:tcPr>
          <w:p w14:paraId="6F6C5E3A" w14:textId="77777777" w:rsidR="008D7647" w:rsidRPr="00F2707C"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3"/>
                <w:szCs w:val="23"/>
              </w:rPr>
            </w:pPr>
            <w:r w:rsidRPr="00F2707C">
              <w:rPr>
                <w:rFonts w:ascii="Times New Roman" w:eastAsia="Calibri" w:hAnsi="Times New Roman" w:cs="Times New Roman"/>
                <w:sz w:val="23"/>
                <w:szCs w:val="23"/>
              </w:rPr>
              <w:t>6601</w:t>
            </w:r>
          </w:p>
        </w:tc>
      </w:tr>
      <w:tr w:rsidR="008D7647" w:rsidRPr="007969C2" w14:paraId="13A85D54" w14:textId="77777777" w:rsidTr="008D7647">
        <w:trPr>
          <w:trHeight w:val="188"/>
        </w:trPr>
        <w:tc>
          <w:tcPr>
            <w:cnfStyle w:val="001000000000" w:firstRow="0" w:lastRow="0" w:firstColumn="1" w:lastColumn="0" w:oddVBand="0" w:evenVBand="0" w:oddHBand="0" w:evenHBand="0" w:firstRowFirstColumn="0" w:firstRowLastColumn="0" w:lastRowFirstColumn="0" w:lastRowLastColumn="0"/>
            <w:tcW w:w="917" w:type="dxa"/>
            <w:gridSpan w:val="2"/>
          </w:tcPr>
          <w:p w14:paraId="4A3044CD"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3"/>
                <w:szCs w:val="23"/>
              </w:rPr>
            </w:pPr>
            <w:r w:rsidRPr="007969C2">
              <w:rPr>
                <w:rFonts w:ascii="Times New Roman" w:eastAsia="Calibri" w:hAnsi="Times New Roman" w:cs="Times New Roman"/>
                <w:sz w:val="23"/>
                <w:szCs w:val="23"/>
              </w:rPr>
              <w:t>2.1.2.</w:t>
            </w:r>
          </w:p>
        </w:tc>
        <w:tc>
          <w:tcPr>
            <w:cnfStyle w:val="000010000000" w:firstRow="0" w:lastRow="0" w:firstColumn="0" w:lastColumn="0" w:oddVBand="1" w:evenVBand="0" w:oddHBand="0" w:evenHBand="0" w:firstRowFirstColumn="0" w:firstRowLastColumn="0" w:lastRowFirstColumn="0" w:lastRowLastColumn="0"/>
            <w:tcW w:w="3913" w:type="dxa"/>
          </w:tcPr>
          <w:p w14:paraId="38CC365A" w14:textId="77777777" w:rsidR="008D7647" w:rsidRPr="00DD10E1"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14"/>
              <w:rPr>
                <w:rFonts w:ascii="Times New Roman" w:eastAsia="Calibri" w:hAnsi="Times New Roman" w:cs="Times New Roman"/>
                <w:sz w:val="23"/>
                <w:szCs w:val="23"/>
              </w:rPr>
            </w:pPr>
            <w:r>
              <w:rPr>
                <w:rFonts w:ascii="Times New Roman" w:eastAsia="Calibri" w:hAnsi="Times New Roman" w:cs="Times New Roman"/>
                <w:sz w:val="23"/>
                <w:szCs w:val="23"/>
              </w:rPr>
              <w:t xml:space="preserve">- </w:t>
            </w:r>
            <w:r w:rsidRPr="00256F52">
              <w:rPr>
                <w:rFonts w:ascii="Times New Roman" w:eastAsia="Calibri" w:hAnsi="Times New Roman" w:cs="Times New Roman"/>
                <w:sz w:val="23"/>
                <w:szCs w:val="23"/>
              </w:rPr>
              <w:t>організаціям</w:t>
            </w:r>
            <w:r>
              <w:rPr>
                <w:rFonts w:ascii="Times New Roman" w:eastAsia="Calibri" w:hAnsi="Times New Roman" w:cs="Times New Roman"/>
                <w:sz w:val="23"/>
                <w:szCs w:val="23"/>
              </w:rPr>
              <w:t xml:space="preserve"> Профспілки</w:t>
            </w:r>
          </w:p>
        </w:tc>
        <w:tc>
          <w:tcPr>
            <w:tcW w:w="1016" w:type="dxa"/>
            <w:gridSpan w:val="2"/>
          </w:tcPr>
          <w:p w14:paraId="0D4DF849" w14:textId="77777777" w:rsidR="008D7647" w:rsidRPr="00142EEB"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3"/>
                <w:szCs w:val="23"/>
              </w:rPr>
            </w:pPr>
            <w:r>
              <w:rPr>
                <w:rFonts w:ascii="Times New Roman" w:eastAsia="Calibri" w:hAnsi="Times New Roman" w:cs="Times New Roman"/>
                <w:b/>
                <w:sz w:val="23"/>
                <w:szCs w:val="23"/>
              </w:rPr>
              <w:t>4814</w:t>
            </w:r>
          </w:p>
        </w:tc>
        <w:tc>
          <w:tcPr>
            <w:cnfStyle w:val="000010000000" w:firstRow="0" w:lastRow="0" w:firstColumn="0" w:lastColumn="0" w:oddVBand="1" w:evenVBand="0" w:oddHBand="0" w:evenHBand="0" w:firstRowFirstColumn="0" w:firstRowLastColumn="0" w:lastRowFirstColumn="0" w:lastRowLastColumn="0"/>
            <w:tcW w:w="906" w:type="dxa"/>
          </w:tcPr>
          <w:p w14:paraId="033AB6FB"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sz w:val="23"/>
                <w:szCs w:val="23"/>
                <w:lang w:val="en-US"/>
              </w:rPr>
            </w:pPr>
            <w:r w:rsidRPr="007969C2">
              <w:rPr>
                <w:rFonts w:ascii="Times New Roman" w:eastAsia="Calibri" w:hAnsi="Times New Roman" w:cs="Times New Roman"/>
                <w:b/>
                <w:sz w:val="23"/>
                <w:szCs w:val="23"/>
              </w:rPr>
              <w:t>420</w:t>
            </w:r>
            <w:r w:rsidRPr="007969C2">
              <w:rPr>
                <w:rFonts w:ascii="Times New Roman" w:eastAsia="Calibri" w:hAnsi="Times New Roman" w:cs="Times New Roman"/>
                <w:b/>
                <w:sz w:val="23"/>
                <w:szCs w:val="23"/>
                <w:lang w:val="en-US"/>
              </w:rPr>
              <w:t>8</w:t>
            </w:r>
          </w:p>
        </w:tc>
        <w:tc>
          <w:tcPr>
            <w:tcW w:w="906" w:type="dxa"/>
          </w:tcPr>
          <w:p w14:paraId="7E8A5FF8"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3"/>
                <w:szCs w:val="23"/>
                <w:lang w:val="en-US"/>
              </w:rPr>
            </w:pPr>
            <w:r w:rsidRPr="007969C2">
              <w:rPr>
                <w:rFonts w:ascii="Times New Roman" w:eastAsia="Calibri" w:hAnsi="Times New Roman" w:cs="Times New Roman"/>
                <w:b/>
                <w:sz w:val="23"/>
                <w:szCs w:val="23"/>
                <w:lang w:val="en-US"/>
              </w:rPr>
              <w:t>5011</w:t>
            </w:r>
          </w:p>
        </w:tc>
        <w:tc>
          <w:tcPr>
            <w:cnfStyle w:val="000010000000" w:firstRow="0" w:lastRow="0" w:firstColumn="0" w:lastColumn="0" w:oddVBand="1" w:evenVBand="0" w:oddHBand="0" w:evenHBand="0" w:firstRowFirstColumn="0" w:firstRowLastColumn="0" w:lastRowFirstColumn="0" w:lastRowLastColumn="0"/>
            <w:tcW w:w="988" w:type="dxa"/>
          </w:tcPr>
          <w:p w14:paraId="1D90B46B"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sz w:val="23"/>
                <w:szCs w:val="23"/>
              </w:rPr>
            </w:pPr>
            <w:r w:rsidRPr="007969C2">
              <w:rPr>
                <w:rFonts w:ascii="Times New Roman" w:eastAsia="Calibri" w:hAnsi="Times New Roman" w:cs="Times New Roman"/>
                <w:b/>
                <w:sz w:val="23"/>
                <w:szCs w:val="23"/>
              </w:rPr>
              <w:t>4494</w:t>
            </w:r>
          </w:p>
        </w:tc>
        <w:tc>
          <w:tcPr>
            <w:cnfStyle w:val="000100000000" w:firstRow="0" w:lastRow="0" w:firstColumn="0" w:lastColumn="1" w:oddVBand="0" w:evenVBand="0" w:oddHBand="0" w:evenHBand="0" w:firstRowFirstColumn="0" w:firstRowLastColumn="0" w:lastRowFirstColumn="0" w:lastRowLastColumn="0"/>
            <w:tcW w:w="982" w:type="dxa"/>
          </w:tcPr>
          <w:p w14:paraId="53663913" w14:textId="77777777" w:rsidR="008D7647" w:rsidRPr="00F2707C"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3"/>
                <w:szCs w:val="23"/>
              </w:rPr>
            </w:pPr>
            <w:r w:rsidRPr="00F2707C">
              <w:rPr>
                <w:rFonts w:ascii="Times New Roman" w:eastAsia="Calibri" w:hAnsi="Times New Roman" w:cs="Times New Roman"/>
                <w:sz w:val="23"/>
                <w:szCs w:val="23"/>
              </w:rPr>
              <w:t>4755</w:t>
            </w:r>
          </w:p>
        </w:tc>
      </w:tr>
      <w:tr w:rsidR="008D7647" w:rsidRPr="007969C2" w14:paraId="295FF6E9" w14:textId="77777777" w:rsidTr="008D7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gridSpan w:val="2"/>
          </w:tcPr>
          <w:p w14:paraId="3D1127AC"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3"/>
                <w:szCs w:val="23"/>
              </w:rPr>
            </w:pPr>
            <w:r w:rsidRPr="007969C2">
              <w:rPr>
                <w:rFonts w:ascii="Times New Roman" w:eastAsia="Calibri" w:hAnsi="Times New Roman" w:cs="Times New Roman"/>
                <w:sz w:val="23"/>
                <w:szCs w:val="23"/>
              </w:rPr>
              <w:t>2.2.</w:t>
            </w:r>
          </w:p>
        </w:tc>
        <w:tc>
          <w:tcPr>
            <w:cnfStyle w:val="000010000000" w:firstRow="0" w:lastRow="0" w:firstColumn="0" w:lastColumn="0" w:oddVBand="1" w:evenVBand="0" w:oddHBand="0" w:evenHBand="0" w:firstRowFirstColumn="0" w:firstRowLastColumn="0" w:lastRowFirstColumn="0" w:lastRowLastColumn="0"/>
            <w:tcW w:w="3913" w:type="dxa"/>
          </w:tcPr>
          <w:p w14:paraId="562BC840"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
                <w:bCs/>
                <w:sz w:val="23"/>
                <w:szCs w:val="23"/>
              </w:rPr>
            </w:pPr>
            <w:r w:rsidRPr="007969C2">
              <w:rPr>
                <w:rFonts w:ascii="Times New Roman" w:eastAsia="Calibri" w:hAnsi="Times New Roman" w:cs="Times New Roman"/>
                <w:b/>
                <w:sz w:val="23"/>
                <w:szCs w:val="23"/>
              </w:rPr>
              <w:t>Складено</w:t>
            </w:r>
            <w:r>
              <w:rPr>
                <w:rFonts w:ascii="Times New Roman" w:eastAsia="Calibri" w:hAnsi="Times New Roman" w:cs="Times New Roman"/>
                <w:b/>
                <w:sz w:val="23"/>
                <w:szCs w:val="23"/>
              </w:rPr>
              <w:t xml:space="preserve"> </w:t>
            </w:r>
            <w:r w:rsidRPr="007969C2">
              <w:rPr>
                <w:rFonts w:ascii="Times New Roman" w:eastAsia="Calibri" w:hAnsi="Times New Roman" w:cs="Times New Roman"/>
                <w:b/>
                <w:sz w:val="23"/>
                <w:szCs w:val="23"/>
              </w:rPr>
              <w:t>позовних</w:t>
            </w:r>
            <w:r>
              <w:rPr>
                <w:rFonts w:ascii="Times New Roman" w:eastAsia="Calibri" w:hAnsi="Times New Roman" w:cs="Times New Roman"/>
                <w:b/>
                <w:sz w:val="23"/>
                <w:szCs w:val="23"/>
              </w:rPr>
              <w:t xml:space="preserve"> </w:t>
            </w:r>
            <w:r w:rsidRPr="007969C2">
              <w:rPr>
                <w:rFonts w:ascii="Times New Roman" w:eastAsia="Calibri" w:hAnsi="Times New Roman" w:cs="Times New Roman"/>
                <w:b/>
                <w:sz w:val="23"/>
                <w:szCs w:val="23"/>
              </w:rPr>
              <w:t>заяв, інших</w:t>
            </w:r>
            <w:r>
              <w:rPr>
                <w:rFonts w:ascii="Times New Roman" w:eastAsia="Calibri" w:hAnsi="Times New Roman" w:cs="Times New Roman"/>
                <w:b/>
                <w:sz w:val="23"/>
                <w:szCs w:val="23"/>
              </w:rPr>
              <w:t xml:space="preserve"> </w:t>
            </w:r>
            <w:r w:rsidRPr="007969C2">
              <w:rPr>
                <w:rFonts w:ascii="Times New Roman" w:eastAsia="Calibri" w:hAnsi="Times New Roman" w:cs="Times New Roman"/>
                <w:b/>
                <w:sz w:val="23"/>
                <w:szCs w:val="23"/>
              </w:rPr>
              <w:t>процесуальних</w:t>
            </w:r>
            <w:r>
              <w:rPr>
                <w:rFonts w:ascii="Times New Roman" w:eastAsia="Calibri" w:hAnsi="Times New Roman" w:cs="Times New Roman"/>
                <w:b/>
                <w:sz w:val="23"/>
                <w:szCs w:val="23"/>
              </w:rPr>
              <w:t xml:space="preserve"> </w:t>
            </w:r>
            <w:r w:rsidRPr="007969C2">
              <w:rPr>
                <w:rFonts w:ascii="Times New Roman" w:eastAsia="Calibri" w:hAnsi="Times New Roman" w:cs="Times New Roman"/>
                <w:b/>
                <w:sz w:val="23"/>
                <w:szCs w:val="23"/>
              </w:rPr>
              <w:t>документів</w:t>
            </w:r>
          </w:p>
        </w:tc>
        <w:tc>
          <w:tcPr>
            <w:tcW w:w="1016" w:type="dxa"/>
            <w:gridSpan w:val="2"/>
          </w:tcPr>
          <w:p w14:paraId="68AE2620" w14:textId="77777777" w:rsidR="008D7647" w:rsidRPr="00142EEB"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3"/>
                <w:szCs w:val="23"/>
              </w:rPr>
            </w:pPr>
            <w:r>
              <w:rPr>
                <w:rFonts w:ascii="Times New Roman" w:eastAsia="Calibri" w:hAnsi="Times New Roman" w:cs="Times New Roman"/>
                <w:b/>
                <w:sz w:val="23"/>
                <w:szCs w:val="23"/>
              </w:rPr>
              <w:t>62</w:t>
            </w:r>
          </w:p>
        </w:tc>
        <w:tc>
          <w:tcPr>
            <w:cnfStyle w:val="000010000000" w:firstRow="0" w:lastRow="0" w:firstColumn="0" w:lastColumn="0" w:oddVBand="1" w:evenVBand="0" w:oddHBand="0" w:evenHBand="0" w:firstRowFirstColumn="0" w:firstRowLastColumn="0" w:lastRowFirstColumn="0" w:lastRowLastColumn="0"/>
            <w:tcW w:w="906" w:type="dxa"/>
          </w:tcPr>
          <w:p w14:paraId="7BF98285"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sz w:val="23"/>
                <w:szCs w:val="23"/>
              </w:rPr>
            </w:pPr>
            <w:r w:rsidRPr="007969C2">
              <w:rPr>
                <w:rFonts w:ascii="Times New Roman" w:eastAsia="Calibri" w:hAnsi="Times New Roman" w:cs="Times New Roman"/>
                <w:b/>
                <w:sz w:val="23"/>
                <w:szCs w:val="23"/>
              </w:rPr>
              <w:t>34</w:t>
            </w:r>
          </w:p>
        </w:tc>
        <w:tc>
          <w:tcPr>
            <w:tcW w:w="906" w:type="dxa"/>
          </w:tcPr>
          <w:p w14:paraId="2E1133E9"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3"/>
                <w:szCs w:val="23"/>
                <w:lang w:val="en-US"/>
              </w:rPr>
            </w:pPr>
            <w:r w:rsidRPr="007969C2">
              <w:rPr>
                <w:rFonts w:ascii="Times New Roman" w:eastAsia="Calibri" w:hAnsi="Times New Roman" w:cs="Times New Roman"/>
                <w:b/>
                <w:sz w:val="23"/>
                <w:szCs w:val="23"/>
              </w:rPr>
              <w:t>1</w:t>
            </w:r>
            <w:r w:rsidRPr="007969C2">
              <w:rPr>
                <w:rFonts w:ascii="Times New Roman" w:eastAsia="Calibri" w:hAnsi="Times New Roman" w:cs="Times New Roman"/>
                <w:b/>
                <w:sz w:val="23"/>
                <w:szCs w:val="23"/>
                <w:lang w:val="en-US"/>
              </w:rPr>
              <w:t>57</w:t>
            </w:r>
          </w:p>
        </w:tc>
        <w:tc>
          <w:tcPr>
            <w:cnfStyle w:val="000010000000" w:firstRow="0" w:lastRow="0" w:firstColumn="0" w:lastColumn="0" w:oddVBand="1" w:evenVBand="0" w:oddHBand="0" w:evenHBand="0" w:firstRowFirstColumn="0" w:firstRowLastColumn="0" w:lastRowFirstColumn="0" w:lastRowLastColumn="0"/>
            <w:tcW w:w="988" w:type="dxa"/>
          </w:tcPr>
          <w:p w14:paraId="65013467"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sz w:val="23"/>
                <w:szCs w:val="23"/>
              </w:rPr>
            </w:pPr>
            <w:r w:rsidRPr="007969C2">
              <w:rPr>
                <w:rFonts w:ascii="Times New Roman" w:eastAsia="Calibri" w:hAnsi="Times New Roman" w:cs="Times New Roman"/>
                <w:b/>
                <w:sz w:val="23"/>
                <w:szCs w:val="23"/>
              </w:rPr>
              <w:t>31</w:t>
            </w:r>
          </w:p>
        </w:tc>
        <w:tc>
          <w:tcPr>
            <w:cnfStyle w:val="000100000000" w:firstRow="0" w:lastRow="0" w:firstColumn="0" w:lastColumn="1" w:oddVBand="0" w:evenVBand="0" w:oddHBand="0" w:evenHBand="0" w:firstRowFirstColumn="0" w:firstRowLastColumn="0" w:lastRowFirstColumn="0" w:lastRowLastColumn="0"/>
            <w:tcW w:w="982" w:type="dxa"/>
          </w:tcPr>
          <w:p w14:paraId="7A444D8C" w14:textId="77777777" w:rsidR="008D7647" w:rsidRPr="00F2707C"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3"/>
                <w:szCs w:val="23"/>
              </w:rPr>
            </w:pPr>
            <w:r w:rsidRPr="00F2707C">
              <w:rPr>
                <w:rFonts w:ascii="Times New Roman" w:eastAsia="Calibri" w:hAnsi="Times New Roman" w:cs="Times New Roman"/>
                <w:sz w:val="23"/>
                <w:szCs w:val="23"/>
              </w:rPr>
              <w:t>6</w:t>
            </w:r>
          </w:p>
        </w:tc>
      </w:tr>
      <w:tr w:rsidR="008D7647" w:rsidRPr="007969C2" w14:paraId="25A7B34D" w14:textId="77777777" w:rsidTr="008D7647">
        <w:tc>
          <w:tcPr>
            <w:cnfStyle w:val="001000000000" w:firstRow="0" w:lastRow="0" w:firstColumn="1" w:lastColumn="0" w:oddVBand="0" w:evenVBand="0" w:oddHBand="0" w:evenHBand="0" w:firstRowFirstColumn="0" w:firstRowLastColumn="0" w:lastRowFirstColumn="0" w:lastRowLastColumn="0"/>
            <w:tcW w:w="917" w:type="dxa"/>
            <w:gridSpan w:val="2"/>
          </w:tcPr>
          <w:p w14:paraId="619016A5"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3"/>
                <w:szCs w:val="23"/>
              </w:rPr>
            </w:pPr>
            <w:r w:rsidRPr="007969C2">
              <w:rPr>
                <w:rFonts w:ascii="Times New Roman" w:eastAsia="Calibri" w:hAnsi="Times New Roman" w:cs="Times New Roman"/>
                <w:sz w:val="23"/>
                <w:szCs w:val="23"/>
              </w:rPr>
              <w:t>2.3.</w:t>
            </w:r>
          </w:p>
        </w:tc>
        <w:tc>
          <w:tcPr>
            <w:cnfStyle w:val="000010000000" w:firstRow="0" w:lastRow="0" w:firstColumn="0" w:lastColumn="0" w:oddVBand="1" w:evenVBand="0" w:oddHBand="0" w:evenHBand="0" w:firstRowFirstColumn="0" w:firstRowLastColumn="0" w:lastRowFirstColumn="0" w:lastRowLastColumn="0"/>
            <w:tcW w:w="3913" w:type="dxa"/>
          </w:tcPr>
          <w:p w14:paraId="6FC19526"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
                <w:sz w:val="23"/>
                <w:szCs w:val="23"/>
              </w:rPr>
            </w:pPr>
            <w:r w:rsidRPr="007969C2">
              <w:rPr>
                <w:rFonts w:ascii="Times New Roman" w:eastAsia="Calibri" w:hAnsi="Times New Roman" w:cs="Times New Roman"/>
                <w:b/>
                <w:sz w:val="23"/>
                <w:szCs w:val="23"/>
              </w:rPr>
              <w:t>Кількість</w:t>
            </w:r>
            <w:r>
              <w:rPr>
                <w:rFonts w:ascii="Times New Roman" w:eastAsia="Calibri" w:hAnsi="Times New Roman" w:cs="Times New Roman"/>
                <w:b/>
                <w:sz w:val="23"/>
                <w:szCs w:val="23"/>
              </w:rPr>
              <w:t xml:space="preserve"> </w:t>
            </w:r>
            <w:r w:rsidRPr="007969C2">
              <w:rPr>
                <w:rFonts w:ascii="Times New Roman" w:eastAsia="Calibri" w:hAnsi="Times New Roman" w:cs="Times New Roman"/>
                <w:b/>
                <w:sz w:val="23"/>
                <w:szCs w:val="23"/>
              </w:rPr>
              <w:t>працівників, представ</w:t>
            </w:r>
            <w:r>
              <w:rPr>
                <w:rFonts w:ascii="Times New Roman" w:eastAsia="Calibri" w:hAnsi="Times New Roman" w:cs="Times New Roman"/>
                <w:b/>
                <w:sz w:val="23"/>
                <w:szCs w:val="23"/>
              </w:rPr>
              <w:t>-</w:t>
            </w:r>
            <w:r w:rsidRPr="007969C2">
              <w:rPr>
                <w:rFonts w:ascii="Times New Roman" w:eastAsia="Calibri" w:hAnsi="Times New Roman" w:cs="Times New Roman"/>
                <w:b/>
                <w:sz w:val="23"/>
                <w:szCs w:val="23"/>
              </w:rPr>
              <w:t>ництво</w:t>
            </w:r>
            <w:r>
              <w:rPr>
                <w:rFonts w:ascii="Times New Roman" w:eastAsia="Calibri" w:hAnsi="Times New Roman" w:cs="Times New Roman"/>
                <w:b/>
                <w:sz w:val="23"/>
                <w:szCs w:val="23"/>
              </w:rPr>
              <w:t xml:space="preserve"> </w:t>
            </w:r>
            <w:r w:rsidRPr="007969C2">
              <w:rPr>
                <w:rFonts w:ascii="Times New Roman" w:eastAsia="Calibri" w:hAnsi="Times New Roman" w:cs="Times New Roman"/>
                <w:b/>
                <w:sz w:val="23"/>
                <w:szCs w:val="23"/>
              </w:rPr>
              <w:t>інтересів</w:t>
            </w:r>
            <w:r>
              <w:rPr>
                <w:rFonts w:ascii="Times New Roman" w:eastAsia="Calibri" w:hAnsi="Times New Roman" w:cs="Times New Roman"/>
                <w:b/>
                <w:sz w:val="23"/>
                <w:szCs w:val="23"/>
              </w:rPr>
              <w:t xml:space="preserve"> </w:t>
            </w:r>
            <w:r w:rsidRPr="007969C2">
              <w:rPr>
                <w:rFonts w:ascii="Times New Roman" w:eastAsia="Calibri" w:hAnsi="Times New Roman" w:cs="Times New Roman"/>
                <w:b/>
                <w:sz w:val="23"/>
                <w:szCs w:val="23"/>
              </w:rPr>
              <w:t>яких</w:t>
            </w:r>
            <w:r>
              <w:rPr>
                <w:rFonts w:ascii="Times New Roman" w:eastAsia="Calibri" w:hAnsi="Times New Roman" w:cs="Times New Roman"/>
                <w:b/>
                <w:sz w:val="23"/>
                <w:szCs w:val="23"/>
              </w:rPr>
              <w:t xml:space="preserve"> </w:t>
            </w:r>
            <w:r w:rsidRPr="007969C2">
              <w:rPr>
                <w:rFonts w:ascii="Times New Roman" w:eastAsia="Calibri" w:hAnsi="Times New Roman" w:cs="Times New Roman"/>
                <w:b/>
                <w:sz w:val="23"/>
                <w:szCs w:val="23"/>
              </w:rPr>
              <w:t>здійснювали</w:t>
            </w:r>
            <w:r>
              <w:rPr>
                <w:rFonts w:ascii="Times New Roman" w:eastAsia="Calibri" w:hAnsi="Times New Roman" w:cs="Times New Roman"/>
                <w:b/>
                <w:sz w:val="23"/>
                <w:szCs w:val="23"/>
              </w:rPr>
              <w:t xml:space="preserve"> правові       і</w:t>
            </w:r>
            <w:r w:rsidRPr="007969C2">
              <w:rPr>
                <w:rFonts w:ascii="Times New Roman" w:eastAsia="Calibri" w:hAnsi="Times New Roman" w:cs="Times New Roman"/>
                <w:b/>
                <w:sz w:val="23"/>
                <w:szCs w:val="23"/>
              </w:rPr>
              <w:t>нспектори</w:t>
            </w:r>
            <w:r>
              <w:rPr>
                <w:rFonts w:ascii="Times New Roman" w:eastAsia="Calibri" w:hAnsi="Times New Roman" w:cs="Times New Roman"/>
                <w:b/>
                <w:sz w:val="23"/>
                <w:szCs w:val="23"/>
              </w:rPr>
              <w:t xml:space="preserve"> </w:t>
            </w:r>
            <w:r w:rsidRPr="007969C2">
              <w:rPr>
                <w:rFonts w:ascii="Times New Roman" w:eastAsia="Calibri" w:hAnsi="Times New Roman" w:cs="Times New Roman"/>
                <w:b/>
                <w:sz w:val="23"/>
                <w:szCs w:val="23"/>
              </w:rPr>
              <w:t>праці</w:t>
            </w:r>
          </w:p>
        </w:tc>
        <w:tc>
          <w:tcPr>
            <w:tcW w:w="1016" w:type="dxa"/>
            <w:gridSpan w:val="2"/>
          </w:tcPr>
          <w:p w14:paraId="7083D181" w14:textId="77777777" w:rsidR="008D7647" w:rsidRPr="00142EEB"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3"/>
                <w:szCs w:val="23"/>
              </w:rPr>
            </w:pPr>
            <w:r>
              <w:rPr>
                <w:rFonts w:ascii="Times New Roman" w:eastAsia="Calibri" w:hAnsi="Times New Roman" w:cs="Times New Roman"/>
                <w:b/>
                <w:sz w:val="23"/>
                <w:szCs w:val="23"/>
              </w:rPr>
              <w:t>123</w:t>
            </w:r>
          </w:p>
        </w:tc>
        <w:tc>
          <w:tcPr>
            <w:cnfStyle w:val="000010000000" w:firstRow="0" w:lastRow="0" w:firstColumn="0" w:lastColumn="0" w:oddVBand="1" w:evenVBand="0" w:oddHBand="0" w:evenHBand="0" w:firstRowFirstColumn="0" w:firstRowLastColumn="0" w:lastRowFirstColumn="0" w:lastRowLastColumn="0"/>
            <w:tcW w:w="906" w:type="dxa"/>
          </w:tcPr>
          <w:p w14:paraId="0C094810"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sz w:val="23"/>
                <w:szCs w:val="23"/>
              </w:rPr>
            </w:pPr>
            <w:r w:rsidRPr="007969C2">
              <w:rPr>
                <w:rFonts w:ascii="Times New Roman" w:eastAsia="Calibri" w:hAnsi="Times New Roman" w:cs="Times New Roman"/>
                <w:b/>
                <w:sz w:val="23"/>
                <w:szCs w:val="23"/>
                <w:lang w:val="en-US"/>
              </w:rPr>
              <w:t>138</w:t>
            </w:r>
            <w:r w:rsidRPr="007969C2">
              <w:rPr>
                <w:rFonts w:ascii="Times New Roman" w:eastAsia="Calibri" w:hAnsi="Times New Roman" w:cs="Times New Roman"/>
                <w:b/>
                <w:sz w:val="23"/>
                <w:szCs w:val="23"/>
              </w:rPr>
              <w:t>5</w:t>
            </w:r>
          </w:p>
        </w:tc>
        <w:tc>
          <w:tcPr>
            <w:tcW w:w="906" w:type="dxa"/>
          </w:tcPr>
          <w:p w14:paraId="5B1E4D93"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3"/>
                <w:szCs w:val="23"/>
                <w:lang w:val="en-US"/>
              </w:rPr>
            </w:pPr>
            <w:r w:rsidRPr="007969C2">
              <w:rPr>
                <w:rFonts w:ascii="Times New Roman" w:eastAsia="Calibri" w:hAnsi="Times New Roman" w:cs="Times New Roman"/>
                <w:b/>
                <w:sz w:val="23"/>
                <w:szCs w:val="23"/>
                <w:lang w:val="en-US"/>
              </w:rPr>
              <w:t>1489</w:t>
            </w:r>
          </w:p>
        </w:tc>
        <w:tc>
          <w:tcPr>
            <w:cnfStyle w:val="000010000000" w:firstRow="0" w:lastRow="0" w:firstColumn="0" w:lastColumn="0" w:oddVBand="1" w:evenVBand="0" w:oddHBand="0" w:evenHBand="0" w:firstRowFirstColumn="0" w:firstRowLastColumn="0" w:lastRowFirstColumn="0" w:lastRowLastColumn="0"/>
            <w:tcW w:w="988" w:type="dxa"/>
          </w:tcPr>
          <w:p w14:paraId="3492F059"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sz w:val="23"/>
                <w:szCs w:val="23"/>
              </w:rPr>
            </w:pPr>
            <w:r w:rsidRPr="007969C2">
              <w:rPr>
                <w:rFonts w:ascii="Times New Roman" w:eastAsia="Calibri" w:hAnsi="Times New Roman" w:cs="Times New Roman"/>
                <w:b/>
                <w:sz w:val="23"/>
                <w:szCs w:val="23"/>
              </w:rPr>
              <w:t>1389</w:t>
            </w:r>
          </w:p>
        </w:tc>
        <w:tc>
          <w:tcPr>
            <w:cnfStyle w:val="000100000000" w:firstRow="0" w:lastRow="0" w:firstColumn="0" w:lastColumn="1" w:oddVBand="0" w:evenVBand="0" w:oddHBand="0" w:evenHBand="0" w:firstRowFirstColumn="0" w:firstRowLastColumn="0" w:lastRowFirstColumn="0" w:lastRowLastColumn="0"/>
            <w:tcW w:w="982" w:type="dxa"/>
          </w:tcPr>
          <w:p w14:paraId="041B480C" w14:textId="77777777" w:rsidR="008D7647" w:rsidRPr="00F2707C"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3"/>
                <w:szCs w:val="23"/>
              </w:rPr>
            </w:pPr>
            <w:r w:rsidRPr="00F2707C">
              <w:rPr>
                <w:rFonts w:ascii="Times New Roman" w:eastAsia="Calibri" w:hAnsi="Times New Roman" w:cs="Times New Roman"/>
                <w:sz w:val="23"/>
                <w:szCs w:val="23"/>
              </w:rPr>
              <w:t>1379</w:t>
            </w:r>
          </w:p>
        </w:tc>
      </w:tr>
      <w:tr w:rsidR="008D7647" w:rsidRPr="007969C2" w14:paraId="6BA41072" w14:textId="77777777" w:rsidTr="008D7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gridSpan w:val="2"/>
          </w:tcPr>
          <w:p w14:paraId="2D965AA1"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3"/>
                <w:szCs w:val="23"/>
              </w:rPr>
            </w:pPr>
            <w:r w:rsidRPr="007969C2">
              <w:rPr>
                <w:rFonts w:ascii="Times New Roman" w:eastAsia="Calibri" w:hAnsi="Times New Roman" w:cs="Times New Roman"/>
                <w:sz w:val="23"/>
                <w:szCs w:val="23"/>
              </w:rPr>
              <w:t>2.4.</w:t>
            </w:r>
          </w:p>
        </w:tc>
        <w:tc>
          <w:tcPr>
            <w:cnfStyle w:val="000010000000" w:firstRow="0" w:lastRow="0" w:firstColumn="0" w:lastColumn="0" w:oddVBand="1" w:evenVBand="0" w:oddHBand="0" w:evenHBand="0" w:firstRowFirstColumn="0" w:firstRowLastColumn="0" w:lastRowFirstColumn="0" w:lastRowLastColumn="0"/>
            <w:tcW w:w="3913" w:type="dxa"/>
          </w:tcPr>
          <w:p w14:paraId="7C1F9B2A"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
                <w:sz w:val="23"/>
                <w:szCs w:val="23"/>
              </w:rPr>
            </w:pPr>
            <w:r w:rsidRPr="007969C2">
              <w:rPr>
                <w:rFonts w:ascii="Times New Roman" w:eastAsia="Calibri" w:hAnsi="Times New Roman" w:cs="Times New Roman"/>
                <w:b/>
                <w:sz w:val="23"/>
                <w:szCs w:val="23"/>
              </w:rPr>
              <w:t>Винесено</w:t>
            </w:r>
            <w:r>
              <w:rPr>
                <w:rFonts w:ascii="Times New Roman" w:eastAsia="Calibri" w:hAnsi="Times New Roman" w:cs="Times New Roman"/>
                <w:b/>
                <w:sz w:val="23"/>
                <w:szCs w:val="23"/>
              </w:rPr>
              <w:t xml:space="preserve"> </w:t>
            </w:r>
            <w:r w:rsidRPr="007969C2">
              <w:rPr>
                <w:rFonts w:ascii="Times New Roman" w:eastAsia="Calibri" w:hAnsi="Times New Roman" w:cs="Times New Roman"/>
                <w:b/>
                <w:sz w:val="23"/>
                <w:szCs w:val="23"/>
              </w:rPr>
              <w:t>судових</w:t>
            </w:r>
            <w:r>
              <w:rPr>
                <w:rFonts w:ascii="Times New Roman" w:eastAsia="Calibri" w:hAnsi="Times New Roman" w:cs="Times New Roman"/>
                <w:b/>
                <w:sz w:val="23"/>
                <w:szCs w:val="23"/>
              </w:rPr>
              <w:t xml:space="preserve"> </w:t>
            </w:r>
            <w:r w:rsidRPr="007969C2">
              <w:rPr>
                <w:rFonts w:ascii="Times New Roman" w:eastAsia="Calibri" w:hAnsi="Times New Roman" w:cs="Times New Roman"/>
                <w:b/>
                <w:sz w:val="23"/>
                <w:szCs w:val="23"/>
              </w:rPr>
              <w:t>рішень на користь</w:t>
            </w:r>
            <w:r>
              <w:rPr>
                <w:rFonts w:ascii="Times New Roman" w:eastAsia="Calibri" w:hAnsi="Times New Roman" w:cs="Times New Roman"/>
                <w:b/>
                <w:sz w:val="23"/>
                <w:szCs w:val="23"/>
              </w:rPr>
              <w:t xml:space="preserve"> </w:t>
            </w:r>
            <w:r w:rsidRPr="007969C2">
              <w:rPr>
                <w:rFonts w:ascii="Times New Roman" w:eastAsia="Calibri" w:hAnsi="Times New Roman" w:cs="Times New Roman"/>
                <w:b/>
                <w:sz w:val="23"/>
                <w:szCs w:val="23"/>
              </w:rPr>
              <w:t>працівників</w:t>
            </w:r>
          </w:p>
        </w:tc>
        <w:tc>
          <w:tcPr>
            <w:tcW w:w="1016" w:type="dxa"/>
            <w:gridSpan w:val="2"/>
          </w:tcPr>
          <w:p w14:paraId="6390A1CD" w14:textId="77777777" w:rsidR="008D7647" w:rsidRPr="00142EEB"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3"/>
                <w:szCs w:val="23"/>
              </w:rPr>
            </w:pPr>
            <w:r>
              <w:rPr>
                <w:rFonts w:ascii="Times New Roman" w:eastAsia="Calibri" w:hAnsi="Times New Roman" w:cs="Times New Roman"/>
                <w:b/>
                <w:sz w:val="23"/>
                <w:szCs w:val="23"/>
              </w:rPr>
              <w:t>9</w:t>
            </w:r>
          </w:p>
        </w:tc>
        <w:tc>
          <w:tcPr>
            <w:cnfStyle w:val="000010000000" w:firstRow="0" w:lastRow="0" w:firstColumn="0" w:lastColumn="0" w:oddVBand="1" w:evenVBand="0" w:oddHBand="0" w:evenHBand="0" w:firstRowFirstColumn="0" w:firstRowLastColumn="0" w:lastRowFirstColumn="0" w:lastRowLastColumn="0"/>
            <w:tcW w:w="906" w:type="dxa"/>
          </w:tcPr>
          <w:p w14:paraId="3E9C25F1"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sz w:val="23"/>
                <w:szCs w:val="23"/>
              </w:rPr>
            </w:pPr>
            <w:r w:rsidRPr="007969C2">
              <w:rPr>
                <w:rFonts w:ascii="Times New Roman" w:eastAsia="Calibri" w:hAnsi="Times New Roman" w:cs="Times New Roman"/>
                <w:b/>
                <w:sz w:val="23"/>
                <w:szCs w:val="23"/>
              </w:rPr>
              <w:t>4</w:t>
            </w:r>
          </w:p>
        </w:tc>
        <w:tc>
          <w:tcPr>
            <w:tcW w:w="906" w:type="dxa"/>
          </w:tcPr>
          <w:p w14:paraId="07685AAF"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3"/>
                <w:szCs w:val="23"/>
              </w:rPr>
            </w:pPr>
            <w:r w:rsidRPr="007969C2">
              <w:rPr>
                <w:rFonts w:ascii="Times New Roman" w:eastAsia="Calibri" w:hAnsi="Times New Roman" w:cs="Times New Roman"/>
                <w:b/>
                <w:sz w:val="23"/>
                <w:szCs w:val="23"/>
              </w:rPr>
              <w:t>113</w:t>
            </w:r>
          </w:p>
        </w:tc>
        <w:tc>
          <w:tcPr>
            <w:cnfStyle w:val="000010000000" w:firstRow="0" w:lastRow="0" w:firstColumn="0" w:lastColumn="0" w:oddVBand="1" w:evenVBand="0" w:oddHBand="0" w:evenHBand="0" w:firstRowFirstColumn="0" w:firstRowLastColumn="0" w:lastRowFirstColumn="0" w:lastRowLastColumn="0"/>
            <w:tcW w:w="988" w:type="dxa"/>
          </w:tcPr>
          <w:p w14:paraId="496B8DAB"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sz w:val="23"/>
                <w:szCs w:val="23"/>
              </w:rPr>
            </w:pPr>
            <w:r w:rsidRPr="007969C2">
              <w:rPr>
                <w:rFonts w:ascii="Times New Roman" w:eastAsia="Calibri" w:hAnsi="Times New Roman" w:cs="Times New Roman"/>
                <w:b/>
                <w:sz w:val="23"/>
                <w:szCs w:val="23"/>
              </w:rPr>
              <w:t>4</w:t>
            </w:r>
          </w:p>
        </w:tc>
        <w:tc>
          <w:tcPr>
            <w:cnfStyle w:val="000100000000" w:firstRow="0" w:lastRow="0" w:firstColumn="0" w:lastColumn="1" w:oddVBand="0" w:evenVBand="0" w:oddHBand="0" w:evenHBand="0" w:firstRowFirstColumn="0" w:firstRowLastColumn="0" w:lastRowFirstColumn="0" w:lastRowLastColumn="0"/>
            <w:tcW w:w="982" w:type="dxa"/>
          </w:tcPr>
          <w:p w14:paraId="3E26A566" w14:textId="77777777" w:rsidR="008D7647" w:rsidRPr="00F2707C"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3"/>
                <w:szCs w:val="23"/>
              </w:rPr>
            </w:pPr>
            <w:r w:rsidRPr="00F2707C">
              <w:rPr>
                <w:rFonts w:ascii="Times New Roman" w:eastAsia="Calibri" w:hAnsi="Times New Roman" w:cs="Times New Roman"/>
                <w:sz w:val="23"/>
                <w:szCs w:val="23"/>
              </w:rPr>
              <w:t>2</w:t>
            </w:r>
          </w:p>
        </w:tc>
      </w:tr>
      <w:tr w:rsidR="008D7647" w:rsidRPr="007969C2" w14:paraId="6331E37B" w14:textId="77777777" w:rsidTr="008D7647">
        <w:tc>
          <w:tcPr>
            <w:cnfStyle w:val="001000000000" w:firstRow="0" w:lastRow="0" w:firstColumn="1" w:lastColumn="0" w:oddVBand="0" w:evenVBand="0" w:oddHBand="0" w:evenHBand="0" w:firstRowFirstColumn="0" w:firstRowLastColumn="0" w:lastRowFirstColumn="0" w:lastRowLastColumn="0"/>
            <w:tcW w:w="917" w:type="dxa"/>
            <w:gridSpan w:val="2"/>
          </w:tcPr>
          <w:p w14:paraId="1017CFD1"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3"/>
                <w:szCs w:val="23"/>
              </w:rPr>
            </w:pPr>
            <w:r w:rsidRPr="007969C2">
              <w:rPr>
                <w:rFonts w:ascii="Times New Roman" w:eastAsia="Calibri" w:hAnsi="Times New Roman" w:cs="Times New Roman"/>
                <w:sz w:val="23"/>
                <w:szCs w:val="23"/>
              </w:rPr>
              <w:t>2.5.</w:t>
            </w:r>
          </w:p>
        </w:tc>
        <w:tc>
          <w:tcPr>
            <w:cnfStyle w:val="000010000000" w:firstRow="0" w:lastRow="0" w:firstColumn="0" w:lastColumn="0" w:oddVBand="1" w:evenVBand="0" w:oddHBand="0" w:evenHBand="0" w:firstRowFirstColumn="0" w:firstRowLastColumn="0" w:lastRowFirstColumn="0" w:lastRowLastColumn="0"/>
            <w:tcW w:w="3913" w:type="dxa"/>
          </w:tcPr>
          <w:p w14:paraId="7C8C35B3"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
                <w:sz w:val="23"/>
                <w:szCs w:val="23"/>
              </w:rPr>
            </w:pPr>
            <w:r w:rsidRPr="007969C2">
              <w:rPr>
                <w:rFonts w:ascii="Times New Roman" w:eastAsia="Calibri" w:hAnsi="Times New Roman" w:cs="Times New Roman"/>
                <w:b/>
                <w:sz w:val="23"/>
                <w:szCs w:val="23"/>
              </w:rPr>
              <w:t>Суми, присуджені до стягнення на користь</w:t>
            </w:r>
            <w:r>
              <w:rPr>
                <w:rFonts w:ascii="Times New Roman" w:eastAsia="Calibri" w:hAnsi="Times New Roman" w:cs="Times New Roman"/>
                <w:b/>
                <w:sz w:val="23"/>
                <w:szCs w:val="23"/>
              </w:rPr>
              <w:t xml:space="preserve"> </w:t>
            </w:r>
            <w:r w:rsidRPr="007969C2">
              <w:rPr>
                <w:rFonts w:ascii="Times New Roman" w:eastAsia="Calibri" w:hAnsi="Times New Roman" w:cs="Times New Roman"/>
                <w:b/>
                <w:sz w:val="23"/>
                <w:szCs w:val="23"/>
              </w:rPr>
              <w:t>працівників по справах, представництво</w:t>
            </w:r>
            <w:r>
              <w:rPr>
                <w:rFonts w:ascii="Times New Roman" w:eastAsia="Calibri" w:hAnsi="Times New Roman" w:cs="Times New Roman"/>
                <w:b/>
                <w:sz w:val="23"/>
                <w:szCs w:val="23"/>
              </w:rPr>
              <w:t xml:space="preserve"> </w:t>
            </w:r>
            <w:r w:rsidRPr="007969C2">
              <w:rPr>
                <w:rFonts w:ascii="Times New Roman" w:eastAsia="Calibri" w:hAnsi="Times New Roman" w:cs="Times New Roman"/>
                <w:b/>
                <w:sz w:val="23"/>
                <w:szCs w:val="23"/>
              </w:rPr>
              <w:t>інтересів у яких</w:t>
            </w:r>
            <w:r>
              <w:rPr>
                <w:rFonts w:ascii="Times New Roman" w:eastAsia="Calibri" w:hAnsi="Times New Roman" w:cs="Times New Roman"/>
                <w:b/>
                <w:sz w:val="23"/>
                <w:szCs w:val="23"/>
              </w:rPr>
              <w:t xml:space="preserve"> </w:t>
            </w:r>
            <w:r w:rsidRPr="007969C2">
              <w:rPr>
                <w:rFonts w:ascii="Times New Roman" w:eastAsia="Calibri" w:hAnsi="Times New Roman" w:cs="Times New Roman"/>
                <w:b/>
                <w:sz w:val="23"/>
                <w:szCs w:val="23"/>
              </w:rPr>
              <w:t>здійснювали</w:t>
            </w:r>
            <w:r>
              <w:rPr>
                <w:rFonts w:ascii="Times New Roman" w:eastAsia="Calibri" w:hAnsi="Times New Roman" w:cs="Times New Roman"/>
                <w:b/>
                <w:sz w:val="23"/>
                <w:szCs w:val="23"/>
              </w:rPr>
              <w:t xml:space="preserve"> </w:t>
            </w:r>
            <w:r w:rsidRPr="007969C2">
              <w:rPr>
                <w:rFonts w:ascii="Times New Roman" w:eastAsia="Calibri" w:hAnsi="Times New Roman" w:cs="Times New Roman"/>
                <w:b/>
                <w:sz w:val="23"/>
                <w:szCs w:val="23"/>
              </w:rPr>
              <w:t>правові</w:t>
            </w:r>
            <w:r>
              <w:rPr>
                <w:rFonts w:ascii="Times New Roman" w:eastAsia="Calibri" w:hAnsi="Times New Roman" w:cs="Times New Roman"/>
                <w:b/>
                <w:sz w:val="23"/>
                <w:szCs w:val="23"/>
              </w:rPr>
              <w:t xml:space="preserve"> </w:t>
            </w:r>
            <w:r w:rsidRPr="007969C2">
              <w:rPr>
                <w:rFonts w:ascii="Times New Roman" w:eastAsia="Calibri" w:hAnsi="Times New Roman" w:cs="Times New Roman"/>
                <w:b/>
                <w:sz w:val="23"/>
                <w:szCs w:val="23"/>
              </w:rPr>
              <w:t>інспектори</w:t>
            </w:r>
            <w:r>
              <w:rPr>
                <w:rFonts w:ascii="Times New Roman" w:eastAsia="Calibri" w:hAnsi="Times New Roman" w:cs="Times New Roman"/>
                <w:b/>
                <w:sz w:val="23"/>
                <w:szCs w:val="23"/>
              </w:rPr>
              <w:t xml:space="preserve"> </w:t>
            </w:r>
            <w:r w:rsidRPr="007969C2">
              <w:rPr>
                <w:rFonts w:ascii="Times New Roman" w:eastAsia="Calibri" w:hAnsi="Times New Roman" w:cs="Times New Roman"/>
                <w:b/>
                <w:sz w:val="23"/>
                <w:szCs w:val="23"/>
              </w:rPr>
              <w:t>праці</w:t>
            </w:r>
            <w:r>
              <w:rPr>
                <w:rFonts w:ascii="Times New Roman" w:eastAsia="Calibri" w:hAnsi="Times New Roman" w:cs="Times New Roman"/>
                <w:b/>
                <w:sz w:val="23"/>
                <w:szCs w:val="23"/>
              </w:rPr>
              <w:t xml:space="preserve"> Профспілки</w:t>
            </w:r>
            <w:r w:rsidRPr="007969C2">
              <w:rPr>
                <w:rFonts w:ascii="Times New Roman" w:eastAsia="Calibri" w:hAnsi="Times New Roman" w:cs="Times New Roman"/>
                <w:b/>
                <w:sz w:val="23"/>
                <w:szCs w:val="23"/>
              </w:rPr>
              <w:t>, усього (грн.)</w:t>
            </w:r>
          </w:p>
        </w:tc>
        <w:tc>
          <w:tcPr>
            <w:tcW w:w="1016" w:type="dxa"/>
            <w:gridSpan w:val="2"/>
          </w:tcPr>
          <w:p w14:paraId="29F51DBF" w14:textId="77777777" w:rsidR="008D7647" w:rsidRPr="00142EEB"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3"/>
                <w:szCs w:val="23"/>
              </w:rPr>
            </w:pPr>
            <w:r>
              <w:rPr>
                <w:rFonts w:ascii="Times New Roman" w:eastAsia="Calibri" w:hAnsi="Times New Roman" w:cs="Times New Roman"/>
                <w:b/>
                <w:sz w:val="23"/>
                <w:szCs w:val="23"/>
              </w:rPr>
              <w:t>930</w:t>
            </w:r>
          </w:p>
        </w:tc>
        <w:tc>
          <w:tcPr>
            <w:cnfStyle w:val="000010000000" w:firstRow="0" w:lastRow="0" w:firstColumn="0" w:lastColumn="0" w:oddVBand="1" w:evenVBand="0" w:oddHBand="0" w:evenHBand="0" w:firstRowFirstColumn="0" w:firstRowLastColumn="0" w:lastRowFirstColumn="0" w:lastRowLastColumn="0"/>
            <w:tcW w:w="906" w:type="dxa"/>
          </w:tcPr>
          <w:p w14:paraId="3B82FCD5"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sz w:val="23"/>
                <w:szCs w:val="23"/>
              </w:rPr>
            </w:pPr>
            <w:r w:rsidRPr="007969C2">
              <w:rPr>
                <w:rFonts w:ascii="Times New Roman" w:eastAsia="Calibri" w:hAnsi="Times New Roman" w:cs="Times New Roman"/>
                <w:b/>
                <w:sz w:val="23"/>
                <w:szCs w:val="23"/>
              </w:rPr>
              <w:t>46317</w:t>
            </w:r>
          </w:p>
        </w:tc>
        <w:tc>
          <w:tcPr>
            <w:tcW w:w="906" w:type="dxa"/>
          </w:tcPr>
          <w:p w14:paraId="2B2A460E"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3"/>
                <w:szCs w:val="23"/>
              </w:rPr>
            </w:pPr>
            <w:r w:rsidRPr="007969C2">
              <w:rPr>
                <w:rFonts w:ascii="Times New Roman" w:eastAsia="Calibri" w:hAnsi="Times New Roman" w:cs="Times New Roman"/>
                <w:b/>
                <w:sz w:val="23"/>
                <w:szCs w:val="23"/>
              </w:rPr>
              <w:t>340000</w:t>
            </w:r>
          </w:p>
        </w:tc>
        <w:tc>
          <w:tcPr>
            <w:cnfStyle w:val="000010000000" w:firstRow="0" w:lastRow="0" w:firstColumn="0" w:lastColumn="0" w:oddVBand="1" w:evenVBand="0" w:oddHBand="0" w:evenHBand="0" w:firstRowFirstColumn="0" w:firstRowLastColumn="0" w:lastRowFirstColumn="0" w:lastRowLastColumn="0"/>
            <w:tcW w:w="988" w:type="dxa"/>
          </w:tcPr>
          <w:p w14:paraId="0FCE564A"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sz w:val="23"/>
                <w:szCs w:val="23"/>
              </w:rPr>
            </w:pPr>
            <w:r w:rsidRPr="007969C2">
              <w:rPr>
                <w:rFonts w:ascii="Times New Roman" w:eastAsia="Calibri" w:hAnsi="Times New Roman" w:cs="Times New Roman"/>
                <w:b/>
                <w:sz w:val="23"/>
                <w:szCs w:val="23"/>
              </w:rPr>
              <w:t>-</w:t>
            </w:r>
          </w:p>
        </w:tc>
        <w:tc>
          <w:tcPr>
            <w:cnfStyle w:val="000100000000" w:firstRow="0" w:lastRow="0" w:firstColumn="0" w:lastColumn="1" w:oddVBand="0" w:evenVBand="0" w:oddHBand="0" w:evenHBand="0" w:firstRowFirstColumn="0" w:firstRowLastColumn="0" w:lastRowFirstColumn="0" w:lastRowLastColumn="0"/>
            <w:tcW w:w="982" w:type="dxa"/>
          </w:tcPr>
          <w:p w14:paraId="79D10821" w14:textId="77777777" w:rsidR="008D7647" w:rsidRPr="00F2707C"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3"/>
                <w:szCs w:val="23"/>
              </w:rPr>
            </w:pPr>
            <w:r w:rsidRPr="00F2707C">
              <w:rPr>
                <w:rFonts w:ascii="Times New Roman" w:eastAsia="Calibri" w:hAnsi="Times New Roman" w:cs="Times New Roman"/>
                <w:sz w:val="23"/>
                <w:szCs w:val="23"/>
              </w:rPr>
              <w:t>-</w:t>
            </w:r>
          </w:p>
        </w:tc>
      </w:tr>
      <w:tr w:rsidR="008D7647" w:rsidRPr="007969C2" w14:paraId="42965118" w14:textId="77777777" w:rsidTr="008D7647">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917" w:type="dxa"/>
            <w:gridSpan w:val="2"/>
          </w:tcPr>
          <w:p w14:paraId="0BF0CB84"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3"/>
                <w:szCs w:val="23"/>
              </w:rPr>
            </w:pPr>
            <w:r w:rsidRPr="007969C2">
              <w:rPr>
                <w:rFonts w:ascii="Times New Roman" w:eastAsia="Calibri" w:hAnsi="Times New Roman" w:cs="Times New Roman"/>
                <w:sz w:val="23"/>
                <w:szCs w:val="23"/>
              </w:rPr>
              <w:t>2.6.</w:t>
            </w:r>
          </w:p>
        </w:tc>
        <w:tc>
          <w:tcPr>
            <w:cnfStyle w:val="000010000000" w:firstRow="0" w:lastRow="0" w:firstColumn="0" w:lastColumn="0" w:oddVBand="1" w:evenVBand="0" w:oddHBand="0" w:evenHBand="0" w:firstRowFirstColumn="0" w:firstRowLastColumn="0" w:lastRowFirstColumn="0" w:lastRowLastColumn="0"/>
            <w:tcW w:w="3913" w:type="dxa"/>
          </w:tcPr>
          <w:p w14:paraId="2FBC34A9"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sz w:val="23"/>
                <w:szCs w:val="23"/>
              </w:rPr>
            </w:pPr>
            <w:r w:rsidRPr="007969C2">
              <w:rPr>
                <w:rFonts w:ascii="Times New Roman" w:eastAsia="Calibri" w:hAnsi="Times New Roman" w:cs="Times New Roman"/>
                <w:b/>
                <w:sz w:val="23"/>
                <w:szCs w:val="23"/>
              </w:rPr>
              <w:t>Надано</w:t>
            </w:r>
            <w:r>
              <w:rPr>
                <w:rFonts w:ascii="Times New Roman" w:eastAsia="Calibri" w:hAnsi="Times New Roman" w:cs="Times New Roman"/>
                <w:b/>
                <w:sz w:val="23"/>
                <w:szCs w:val="23"/>
              </w:rPr>
              <w:t xml:space="preserve"> </w:t>
            </w:r>
            <w:r w:rsidRPr="007969C2">
              <w:rPr>
                <w:rFonts w:ascii="Times New Roman" w:eastAsia="Calibri" w:hAnsi="Times New Roman" w:cs="Times New Roman"/>
                <w:b/>
                <w:sz w:val="23"/>
                <w:szCs w:val="23"/>
              </w:rPr>
              <w:t>роз’яснень з питань трудового законодавства</w:t>
            </w:r>
          </w:p>
        </w:tc>
        <w:tc>
          <w:tcPr>
            <w:tcW w:w="1016" w:type="dxa"/>
            <w:gridSpan w:val="2"/>
          </w:tcPr>
          <w:p w14:paraId="623D0997" w14:textId="77777777" w:rsidR="008D7647" w:rsidRPr="00142EEB"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3"/>
                <w:szCs w:val="23"/>
              </w:rPr>
            </w:pPr>
            <w:r>
              <w:rPr>
                <w:rFonts w:ascii="Times New Roman" w:eastAsia="Calibri" w:hAnsi="Times New Roman" w:cs="Times New Roman"/>
                <w:b/>
                <w:sz w:val="23"/>
                <w:szCs w:val="23"/>
              </w:rPr>
              <w:t>1608</w:t>
            </w:r>
          </w:p>
        </w:tc>
        <w:tc>
          <w:tcPr>
            <w:cnfStyle w:val="000010000000" w:firstRow="0" w:lastRow="0" w:firstColumn="0" w:lastColumn="0" w:oddVBand="1" w:evenVBand="0" w:oddHBand="0" w:evenHBand="0" w:firstRowFirstColumn="0" w:firstRowLastColumn="0" w:lastRowFirstColumn="0" w:lastRowLastColumn="0"/>
            <w:tcW w:w="906" w:type="dxa"/>
          </w:tcPr>
          <w:p w14:paraId="5AA5C9A9"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sz w:val="23"/>
                <w:szCs w:val="23"/>
              </w:rPr>
            </w:pPr>
            <w:r w:rsidRPr="007969C2">
              <w:rPr>
                <w:rFonts w:ascii="Times New Roman" w:eastAsia="Calibri" w:hAnsi="Times New Roman" w:cs="Times New Roman"/>
                <w:b/>
                <w:sz w:val="23"/>
                <w:szCs w:val="23"/>
              </w:rPr>
              <w:t>741</w:t>
            </w:r>
          </w:p>
        </w:tc>
        <w:tc>
          <w:tcPr>
            <w:tcW w:w="906" w:type="dxa"/>
          </w:tcPr>
          <w:p w14:paraId="25363023"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3"/>
                <w:szCs w:val="23"/>
                <w:lang w:val="en-US"/>
              </w:rPr>
            </w:pPr>
            <w:r w:rsidRPr="007969C2">
              <w:rPr>
                <w:rFonts w:ascii="Times New Roman" w:eastAsia="Calibri" w:hAnsi="Times New Roman" w:cs="Times New Roman"/>
                <w:b/>
                <w:sz w:val="23"/>
                <w:szCs w:val="23"/>
              </w:rPr>
              <w:t>7</w:t>
            </w:r>
            <w:r w:rsidRPr="007969C2">
              <w:rPr>
                <w:rFonts w:ascii="Times New Roman" w:eastAsia="Calibri" w:hAnsi="Times New Roman" w:cs="Times New Roman"/>
                <w:b/>
                <w:sz w:val="23"/>
                <w:szCs w:val="23"/>
                <w:lang w:val="en-US"/>
              </w:rPr>
              <w:t>49</w:t>
            </w:r>
          </w:p>
        </w:tc>
        <w:tc>
          <w:tcPr>
            <w:cnfStyle w:val="000010000000" w:firstRow="0" w:lastRow="0" w:firstColumn="0" w:lastColumn="0" w:oddVBand="1" w:evenVBand="0" w:oddHBand="0" w:evenHBand="0" w:firstRowFirstColumn="0" w:firstRowLastColumn="0" w:lastRowFirstColumn="0" w:lastRowLastColumn="0"/>
            <w:tcW w:w="988" w:type="dxa"/>
          </w:tcPr>
          <w:p w14:paraId="2AE17D17"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sz w:val="23"/>
                <w:szCs w:val="23"/>
              </w:rPr>
            </w:pPr>
            <w:r w:rsidRPr="007969C2">
              <w:rPr>
                <w:rFonts w:ascii="Times New Roman" w:eastAsia="Calibri" w:hAnsi="Times New Roman" w:cs="Times New Roman"/>
                <w:b/>
                <w:sz w:val="23"/>
                <w:szCs w:val="23"/>
              </w:rPr>
              <w:t>747</w:t>
            </w:r>
          </w:p>
        </w:tc>
        <w:tc>
          <w:tcPr>
            <w:cnfStyle w:val="000100000000" w:firstRow="0" w:lastRow="0" w:firstColumn="0" w:lastColumn="1" w:oddVBand="0" w:evenVBand="0" w:oddHBand="0" w:evenHBand="0" w:firstRowFirstColumn="0" w:firstRowLastColumn="0" w:lastRowFirstColumn="0" w:lastRowLastColumn="0"/>
            <w:tcW w:w="982" w:type="dxa"/>
          </w:tcPr>
          <w:p w14:paraId="2788B50C" w14:textId="77777777" w:rsidR="008D7647" w:rsidRPr="00F2707C"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3"/>
                <w:szCs w:val="23"/>
              </w:rPr>
            </w:pPr>
            <w:r w:rsidRPr="00F2707C">
              <w:rPr>
                <w:rFonts w:ascii="Times New Roman" w:eastAsia="Calibri" w:hAnsi="Times New Roman" w:cs="Times New Roman"/>
                <w:sz w:val="23"/>
                <w:szCs w:val="23"/>
              </w:rPr>
              <w:t>947</w:t>
            </w:r>
          </w:p>
        </w:tc>
      </w:tr>
      <w:tr w:rsidR="008D7647" w:rsidRPr="007969C2" w14:paraId="3062E524" w14:textId="77777777" w:rsidTr="008D7647">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917" w:type="dxa"/>
            <w:gridSpan w:val="2"/>
          </w:tcPr>
          <w:p w14:paraId="1BB1E75A" w14:textId="77777777" w:rsidR="008D7647" w:rsidRPr="007969C2"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3"/>
                <w:szCs w:val="23"/>
              </w:rPr>
            </w:pPr>
            <w:r w:rsidRPr="007969C2">
              <w:rPr>
                <w:rFonts w:ascii="Times New Roman" w:eastAsia="Calibri" w:hAnsi="Times New Roman" w:cs="Times New Roman"/>
                <w:sz w:val="23"/>
                <w:szCs w:val="23"/>
              </w:rPr>
              <w:t>2.7.</w:t>
            </w:r>
          </w:p>
        </w:tc>
        <w:tc>
          <w:tcPr>
            <w:cnfStyle w:val="000010000000" w:firstRow="0" w:lastRow="0" w:firstColumn="0" w:lastColumn="0" w:oddVBand="1" w:evenVBand="0" w:oddHBand="0" w:evenHBand="0" w:firstRowFirstColumn="0" w:firstRowLastColumn="0" w:lastRowFirstColumn="0" w:lastRowLastColumn="0"/>
            <w:tcW w:w="3913" w:type="dxa"/>
          </w:tcPr>
          <w:p w14:paraId="1305352D" w14:textId="77777777" w:rsidR="008D7647" w:rsidRPr="00F0665C"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sz w:val="23"/>
                <w:szCs w:val="23"/>
              </w:rPr>
            </w:pPr>
            <w:r w:rsidRPr="00F0665C">
              <w:rPr>
                <w:rFonts w:ascii="Times New Roman" w:eastAsia="Calibri" w:hAnsi="Times New Roman" w:cs="Times New Roman"/>
                <w:sz w:val="23"/>
                <w:szCs w:val="23"/>
              </w:rPr>
              <w:t>Проведено навчання з питань застосування трудового законодавства</w:t>
            </w:r>
          </w:p>
        </w:tc>
        <w:tc>
          <w:tcPr>
            <w:tcW w:w="1016" w:type="dxa"/>
            <w:gridSpan w:val="2"/>
          </w:tcPr>
          <w:p w14:paraId="49D5ABC8" w14:textId="77777777" w:rsidR="008D7647" w:rsidRPr="00F0665C"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sz w:val="23"/>
                <w:szCs w:val="23"/>
              </w:rPr>
            </w:pPr>
          </w:p>
        </w:tc>
        <w:tc>
          <w:tcPr>
            <w:cnfStyle w:val="000010000000" w:firstRow="0" w:lastRow="0" w:firstColumn="0" w:lastColumn="0" w:oddVBand="1" w:evenVBand="0" w:oddHBand="0" w:evenHBand="0" w:firstRowFirstColumn="0" w:firstRowLastColumn="0" w:lastRowFirstColumn="0" w:lastRowLastColumn="0"/>
            <w:tcW w:w="906" w:type="dxa"/>
          </w:tcPr>
          <w:p w14:paraId="252BE67C" w14:textId="77777777" w:rsidR="008D7647" w:rsidRPr="00F0665C"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3"/>
                <w:szCs w:val="23"/>
              </w:rPr>
            </w:pPr>
            <w:r w:rsidRPr="00F0665C">
              <w:rPr>
                <w:rFonts w:ascii="Times New Roman" w:eastAsia="Calibri" w:hAnsi="Times New Roman" w:cs="Times New Roman"/>
                <w:sz w:val="23"/>
                <w:szCs w:val="23"/>
              </w:rPr>
              <w:t>577</w:t>
            </w:r>
          </w:p>
        </w:tc>
        <w:tc>
          <w:tcPr>
            <w:tcW w:w="906" w:type="dxa"/>
          </w:tcPr>
          <w:p w14:paraId="2035D9D2" w14:textId="77777777" w:rsidR="008D7647" w:rsidRPr="00F0665C"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sz w:val="23"/>
                <w:szCs w:val="23"/>
                <w:lang w:val="en-US"/>
              </w:rPr>
            </w:pPr>
            <w:r w:rsidRPr="00F0665C">
              <w:rPr>
                <w:rFonts w:ascii="Times New Roman" w:eastAsia="Calibri" w:hAnsi="Times New Roman" w:cs="Times New Roman"/>
                <w:sz w:val="23"/>
                <w:szCs w:val="23"/>
              </w:rPr>
              <w:t>4</w:t>
            </w:r>
            <w:r w:rsidRPr="00F0665C">
              <w:rPr>
                <w:rFonts w:ascii="Times New Roman" w:eastAsia="Calibri" w:hAnsi="Times New Roman" w:cs="Times New Roman"/>
                <w:sz w:val="23"/>
                <w:szCs w:val="23"/>
                <w:lang w:val="en-US"/>
              </w:rPr>
              <w:t>80</w:t>
            </w:r>
          </w:p>
        </w:tc>
        <w:tc>
          <w:tcPr>
            <w:cnfStyle w:val="000010000000" w:firstRow="0" w:lastRow="0" w:firstColumn="0" w:lastColumn="0" w:oddVBand="1" w:evenVBand="0" w:oddHBand="0" w:evenHBand="0" w:firstRowFirstColumn="0" w:firstRowLastColumn="0" w:lastRowFirstColumn="0" w:lastRowLastColumn="0"/>
            <w:tcW w:w="988" w:type="dxa"/>
          </w:tcPr>
          <w:p w14:paraId="4CF21EA9" w14:textId="77777777" w:rsidR="008D7647" w:rsidRPr="00F0665C"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3"/>
                <w:szCs w:val="23"/>
              </w:rPr>
            </w:pPr>
            <w:r w:rsidRPr="00F0665C">
              <w:rPr>
                <w:rFonts w:ascii="Times New Roman" w:eastAsia="Calibri" w:hAnsi="Times New Roman" w:cs="Times New Roman"/>
                <w:sz w:val="23"/>
                <w:szCs w:val="23"/>
              </w:rPr>
              <w:t>697</w:t>
            </w:r>
          </w:p>
        </w:tc>
        <w:tc>
          <w:tcPr>
            <w:cnfStyle w:val="000100000010" w:firstRow="0" w:lastRow="0" w:firstColumn="0" w:lastColumn="1" w:oddVBand="0" w:evenVBand="0" w:oddHBand="0" w:evenHBand="0" w:firstRowFirstColumn="0" w:firstRowLastColumn="0" w:lastRowFirstColumn="0" w:lastRowLastColumn="1"/>
            <w:tcW w:w="982" w:type="dxa"/>
          </w:tcPr>
          <w:p w14:paraId="7F8F1D45" w14:textId="77777777" w:rsidR="008D7647" w:rsidRPr="00F2707C" w:rsidRDefault="008D7647" w:rsidP="008D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3"/>
                <w:szCs w:val="23"/>
              </w:rPr>
            </w:pPr>
            <w:r w:rsidRPr="00F2707C">
              <w:rPr>
                <w:rFonts w:ascii="Times New Roman" w:eastAsia="Calibri" w:hAnsi="Times New Roman" w:cs="Times New Roman"/>
                <w:sz w:val="23"/>
                <w:szCs w:val="23"/>
              </w:rPr>
              <w:t>520</w:t>
            </w:r>
          </w:p>
        </w:tc>
      </w:tr>
    </w:tbl>
    <w:p w14:paraId="5CFD6055" w14:textId="77777777" w:rsidR="008D7647" w:rsidRPr="00BD058E" w:rsidRDefault="008D7647" w:rsidP="00BD058E">
      <w:pPr>
        <w:tabs>
          <w:tab w:val="left" w:pos="720"/>
        </w:tabs>
        <w:spacing w:after="0" w:line="240" w:lineRule="auto"/>
        <w:ind w:firstLine="709"/>
        <w:jc w:val="both"/>
        <w:rPr>
          <w:rFonts w:ascii="Times New Roman" w:hAnsi="Times New Roman" w:cs="Times New Roman"/>
          <w:sz w:val="28"/>
          <w:szCs w:val="28"/>
        </w:rPr>
      </w:pPr>
      <w:r w:rsidRPr="00BD058E">
        <w:rPr>
          <w:rFonts w:ascii="Times New Roman" w:hAnsi="Times New Roman" w:cs="Times New Roman"/>
          <w:sz w:val="28"/>
          <w:szCs w:val="28"/>
        </w:rPr>
        <w:lastRenderedPageBreak/>
        <w:t xml:space="preserve">З метою поновлення трудових прав працівників та на виконання законодавчо наданих повноважень, профспілковими організаціями за період 01.01.2016 – 01.10.2020  було підготовлено та направлено </w:t>
      </w:r>
      <w:r w:rsidRPr="00BD058E">
        <w:rPr>
          <w:rFonts w:ascii="Times New Roman" w:hAnsi="Times New Roman" w:cs="Times New Roman"/>
          <w:b/>
          <w:sz w:val="28"/>
          <w:szCs w:val="28"/>
        </w:rPr>
        <w:t xml:space="preserve">1212 </w:t>
      </w:r>
      <w:r w:rsidRPr="00BD058E">
        <w:rPr>
          <w:rFonts w:ascii="Times New Roman" w:hAnsi="Times New Roman" w:cs="Times New Roman"/>
          <w:sz w:val="28"/>
          <w:szCs w:val="28"/>
        </w:rPr>
        <w:t xml:space="preserve">подань про усунення порушень законодавства про працю, з яких </w:t>
      </w:r>
      <w:r w:rsidRPr="00BD058E">
        <w:rPr>
          <w:rFonts w:ascii="Times New Roman" w:hAnsi="Times New Roman" w:cs="Times New Roman"/>
          <w:b/>
          <w:sz w:val="28"/>
          <w:szCs w:val="28"/>
        </w:rPr>
        <w:t>1012</w:t>
      </w:r>
      <w:r w:rsidRPr="00BD058E">
        <w:rPr>
          <w:rFonts w:ascii="Times New Roman" w:hAnsi="Times New Roman" w:cs="Times New Roman"/>
          <w:sz w:val="28"/>
          <w:szCs w:val="28"/>
        </w:rPr>
        <w:t xml:space="preserve"> – надіслано роботодавцям, а решта </w:t>
      </w:r>
      <w:r w:rsidRPr="00BD058E">
        <w:rPr>
          <w:rFonts w:ascii="Times New Roman" w:hAnsi="Times New Roman" w:cs="Times New Roman"/>
          <w:b/>
          <w:sz w:val="28"/>
          <w:szCs w:val="28"/>
        </w:rPr>
        <w:t xml:space="preserve">200 </w:t>
      </w:r>
      <w:r w:rsidRPr="00BD058E">
        <w:rPr>
          <w:rFonts w:ascii="Times New Roman" w:hAnsi="Times New Roman" w:cs="Times New Roman"/>
          <w:sz w:val="28"/>
          <w:szCs w:val="28"/>
        </w:rPr>
        <w:t>– органам виконавчої влади та органам місцевого самоврядування для належного реагування та вжиття відповідних заходів.</w:t>
      </w:r>
    </w:p>
    <w:p w14:paraId="7F6576F0" w14:textId="77777777" w:rsidR="008D7647" w:rsidRPr="00BD058E" w:rsidRDefault="008D7647" w:rsidP="00BD058E">
      <w:pPr>
        <w:pStyle w:val="a4"/>
        <w:shd w:val="clear" w:color="auto" w:fill="FFFFFF"/>
        <w:spacing w:before="0" w:beforeAutospacing="0" w:after="0" w:afterAutospacing="0"/>
        <w:ind w:firstLine="709"/>
        <w:jc w:val="both"/>
        <w:rPr>
          <w:sz w:val="28"/>
          <w:szCs w:val="28"/>
        </w:rPr>
      </w:pPr>
      <w:r w:rsidRPr="00BD058E">
        <w:rPr>
          <w:sz w:val="28"/>
          <w:szCs w:val="28"/>
        </w:rPr>
        <w:t xml:space="preserve">У зазначеному періоді за повідомленнями, що направлялися до контролюючих органів, притягнуто до відповідальності лише </w:t>
      </w:r>
      <w:r w:rsidRPr="00BD058E">
        <w:rPr>
          <w:b/>
          <w:sz w:val="28"/>
          <w:szCs w:val="28"/>
        </w:rPr>
        <w:t>1</w:t>
      </w:r>
      <w:r w:rsidRPr="00BD058E">
        <w:rPr>
          <w:sz w:val="28"/>
          <w:szCs w:val="28"/>
        </w:rPr>
        <w:t xml:space="preserve"> посадову особу підприємств, установ, організацій, з них до адміністративної - </w:t>
      </w:r>
      <w:r w:rsidRPr="00BD058E">
        <w:rPr>
          <w:b/>
          <w:sz w:val="28"/>
          <w:szCs w:val="28"/>
        </w:rPr>
        <w:t>1</w:t>
      </w:r>
      <w:r w:rsidRPr="00BD058E">
        <w:rPr>
          <w:sz w:val="28"/>
          <w:szCs w:val="28"/>
        </w:rPr>
        <w:t xml:space="preserve">, дисциплінарної - </w:t>
      </w:r>
      <w:r w:rsidRPr="00BD058E">
        <w:rPr>
          <w:b/>
          <w:sz w:val="28"/>
          <w:szCs w:val="28"/>
        </w:rPr>
        <w:t>0.</w:t>
      </w:r>
      <w:r w:rsidRPr="00BD058E">
        <w:rPr>
          <w:sz w:val="28"/>
          <w:szCs w:val="28"/>
        </w:rPr>
        <w:t xml:space="preserve"> </w:t>
      </w:r>
    </w:p>
    <w:p w14:paraId="7290E220" w14:textId="77777777" w:rsidR="008D7647" w:rsidRPr="00BD058E" w:rsidRDefault="008D7647" w:rsidP="00BD058E">
      <w:pPr>
        <w:pStyle w:val="a4"/>
        <w:shd w:val="clear" w:color="auto" w:fill="FFFFFF"/>
        <w:spacing w:before="0" w:beforeAutospacing="0" w:after="0" w:afterAutospacing="0"/>
        <w:ind w:firstLine="709"/>
        <w:jc w:val="both"/>
        <w:rPr>
          <w:sz w:val="28"/>
          <w:szCs w:val="28"/>
        </w:rPr>
      </w:pPr>
      <w:r w:rsidRPr="00BD058E">
        <w:rPr>
          <w:sz w:val="28"/>
          <w:szCs w:val="28"/>
        </w:rPr>
        <w:t>Кількість членів Профспілки, безпосереднє представництво інтересів яких було здійснено у звітному періоді  склала 5765 осіб, з них у суді – 5541 особа.</w:t>
      </w:r>
    </w:p>
    <w:p w14:paraId="3B3FD917" w14:textId="77777777" w:rsidR="008D7647" w:rsidRPr="00BD058E" w:rsidRDefault="008D7647" w:rsidP="00BD058E">
      <w:pPr>
        <w:pStyle w:val="a4"/>
        <w:shd w:val="clear" w:color="auto" w:fill="FFFFFF"/>
        <w:spacing w:before="0" w:beforeAutospacing="0" w:after="0" w:afterAutospacing="0"/>
        <w:ind w:firstLine="709"/>
        <w:jc w:val="both"/>
        <w:rPr>
          <w:sz w:val="28"/>
          <w:szCs w:val="28"/>
        </w:rPr>
      </w:pPr>
      <w:r w:rsidRPr="00BD058E">
        <w:rPr>
          <w:sz w:val="28"/>
          <w:szCs w:val="28"/>
        </w:rPr>
        <w:t xml:space="preserve">Загалом, за участю профспілкових представників, судами винесено на користь працівників </w:t>
      </w:r>
      <w:r w:rsidRPr="00BD058E">
        <w:rPr>
          <w:b/>
          <w:sz w:val="28"/>
          <w:szCs w:val="28"/>
        </w:rPr>
        <w:t xml:space="preserve">132 </w:t>
      </w:r>
      <w:r w:rsidRPr="00BD058E">
        <w:rPr>
          <w:sz w:val="28"/>
          <w:szCs w:val="28"/>
        </w:rPr>
        <w:t xml:space="preserve">рішення, переважна більшість яких </w:t>
      </w:r>
      <w:r w:rsidRPr="00BD058E">
        <w:rPr>
          <w:b/>
          <w:sz w:val="28"/>
          <w:szCs w:val="28"/>
        </w:rPr>
        <w:t>(123)</w:t>
      </w:r>
      <w:r w:rsidRPr="00BD058E">
        <w:rPr>
          <w:sz w:val="28"/>
          <w:szCs w:val="28"/>
        </w:rPr>
        <w:t xml:space="preserve"> стосувалась питань звільнення за ініціативою роботодавця та  гарантій і компенсацій. А також </w:t>
      </w:r>
      <w:r w:rsidRPr="00BD058E">
        <w:rPr>
          <w:bCs/>
          <w:sz w:val="28"/>
          <w:szCs w:val="28"/>
        </w:rPr>
        <w:t xml:space="preserve">було присуджено до стягнення майже </w:t>
      </w:r>
      <w:r w:rsidRPr="00BD058E">
        <w:rPr>
          <w:b/>
          <w:bCs/>
          <w:sz w:val="28"/>
          <w:szCs w:val="28"/>
        </w:rPr>
        <w:t xml:space="preserve">387 247 </w:t>
      </w:r>
      <w:r w:rsidRPr="00BD058E">
        <w:rPr>
          <w:bCs/>
          <w:sz w:val="28"/>
          <w:szCs w:val="28"/>
        </w:rPr>
        <w:t xml:space="preserve">гривень </w:t>
      </w:r>
      <w:r w:rsidRPr="00BD058E">
        <w:rPr>
          <w:sz w:val="28"/>
          <w:szCs w:val="28"/>
        </w:rPr>
        <w:t>на користь працівників по справах, представництво інтересів у яких здійснювали представники Профспілки.</w:t>
      </w:r>
    </w:p>
    <w:p w14:paraId="1B781DC0" w14:textId="77777777" w:rsidR="008D7647" w:rsidRPr="00BD058E" w:rsidRDefault="008D7647" w:rsidP="00BD058E">
      <w:pPr>
        <w:tabs>
          <w:tab w:val="left" w:leader="underscore" w:pos="7843"/>
          <w:tab w:val="left" w:pos="9819"/>
        </w:tabs>
        <w:spacing w:after="0" w:line="240" w:lineRule="auto"/>
        <w:ind w:firstLine="709"/>
        <w:jc w:val="both"/>
        <w:rPr>
          <w:rFonts w:ascii="Times New Roman" w:hAnsi="Times New Roman" w:cs="Times New Roman"/>
          <w:color w:val="0070C0"/>
          <w:sz w:val="28"/>
          <w:szCs w:val="28"/>
        </w:rPr>
      </w:pPr>
      <w:r w:rsidRPr="00BD058E">
        <w:rPr>
          <w:rFonts w:ascii="Times New Roman" w:hAnsi="Times New Roman" w:cs="Times New Roman"/>
          <w:sz w:val="28"/>
          <w:szCs w:val="28"/>
        </w:rPr>
        <w:t>Окремий аспект в роботі в питаннях здійснення громадського контролю за дотриманням трудового законодавства -  це співпраця Профспілки з Національною службою посередництва і примирення (НСПП). Зокрема, в Одеській, Херсонській, Рівненській  областях така співпраця здійснюється для підготовки незалежних посередників і трудових арбітрів з числа профспілкового активу.</w:t>
      </w:r>
    </w:p>
    <w:p w14:paraId="6A1A12C8" w14:textId="77777777" w:rsidR="008D7647" w:rsidRPr="00BD058E" w:rsidRDefault="008D7647" w:rsidP="00BD058E">
      <w:pPr>
        <w:spacing w:after="0" w:line="240" w:lineRule="auto"/>
        <w:ind w:firstLine="709"/>
        <w:jc w:val="both"/>
        <w:rPr>
          <w:rFonts w:ascii="Times New Roman" w:hAnsi="Times New Roman" w:cs="Times New Roman"/>
          <w:sz w:val="28"/>
          <w:szCs w:val="28"/>
        </w:rPr>
      </w:pPr>
      <w:r w:rsidRPr="00BD058E">
        <w:rPr>
          <w:rFonts w:ascii="Times New Roman" w:hAnsi="Times New Roman" w:cs="Times New Roman"/>
          <w:sz w:val="28"/>
          <w:szCs w:val="28"/>
        </w:rPr>
        <w:t xml:space="preserve">Станом на 01.10.2020 в усіх областях налагоджені зв'язки з відділеннями НСПП для врегулювання колективних трудових спорів та конфліктів, використовуються різні форми та методи роботи: проведення «круглих столів», семінарів, виїзних нарад-консультацій безпосередньо на підприємствах, роз’яснення законодавства про працю в трудових колективах, участь працівників відділень НСПП у роботі пленумів, конференцій обласних організацій профспілки, висвітлення проблемних питань в засобах масової інформації. </w:t>
      </w:r>
    </w:p>
    <w:p w14:paraId="054F802A" w14:textId="77777777" w:rsidR="008D7647" w:rsidRPr="00BD058E" w:rsidRDefault="008D7647" w:rsidP="00BD058E">
      <w:pPr>
        <w:spacing w:after="0" w:line="240" w:lineRule="auto"/>
        <w:ind w:firstLine="709"/>
        <w:jc w:val="both"/>
        <w:rPr>
          <w:rFonts w:ascii="Times New Roman" w:hAnsi="Times New Roman" w:cs="Times New Roman"/>
          <w:sz w:val="28"/>
          <w:szCs w:val="28"/>
        </w:rPr>
      </w:pPr>
      <w:r w:rsidRPr="00BD058E">
        <w:rPr>
          <w:rFonts w:ascii="Times New Roman" w:hAnsi="Times New Roman" w:cs="Times New Roman"/>
          <w:sz w:val="28"/>
          <w:szCs w:val="28"/>
        </w:rPr>
        <w:t xml:space="preserve">У 2020 році безпрецедентної уваги набули питання охорони праці та безпеки життя людини. </w:t>
      </w:r>
      <w:r w:rsidRPr="00BD058E">
        <w:rPr>
          <w:rFonts w:ascii="Times New Roman" w:hAnsi="Times New Roman" w:cs="Times New Roman"/>
          <w:b/>
          <w:sz w:val="28"/>
          <w:szCs w:val="28"/>
        </w:rPr>
        <w:t xml:space="preserve"> </w:t>
      </w:r>
      <w:r w:rsidRPr="00BD058E">
        <w:rPr>
          <w:rFonts w:ascii="Times New Roman" w:hAnsi="Times New Roman" w:cs="Times New Roman"/>
          <w:sz w:val="28"/>
          <w:szCs w:val="28"/>
        </w:rPr>
        <w:t xml:space="preserve">Здійснення громадського контролю за виконанням вимог законодавства з охорони праці, забезпеченням нешкідливих та безпечних умов праці, належних виробничих та побутових умов, забезпеченням працівників спецодягом, спецвзуттям, іншими засобами індивідуального захисту  стало не  правом, а обов’язком профспілкових органів всіх рівнів.  Під час здійснення  заходів, направлених недопущення поширенню вірусу COVID-19, організаціями  Профспілки виділено біля 300 тисяч гривень для закупівлі засобів індивідуального захисту. </w:t>
      </w:r>
    </w:p>
    <w:p w14:paraId="55F48840" w14:textId="77777777" w:rsidR="008D7647" w:rsidRPr="00BD058E" w:rsidRDefault="008D7647" w:rsidP="00BD058E">
      <w:pPr>
        <w:spacing w:after="0" w:line="240" w:lineRule="auto"/>
        <w:ind w:firstLine="709"/>
        <w:jc w:val="both"/>
        <w:rPr>
          <w:rFonts w:ascii="Times New Roman" w:hAnsi="Times New Roman" w:cs="Times New Roman"/>
          <w:color w:val="0070C0"/>
          <w:sz w:val="28"/>
          <w:szCs w:val="28"/>
        </w:rPr>
      </w:pPr>
      <w:r w:rsidRPr="00BD058E">
        <w:rPr>
          <w:rFonts w:ascii="Times New Roman" w:hAnsi="Times New Roman" w:cs="Times New Roman"/>
          <w:sz w:val="28"/>
          <w:szCs w:val="28"/>
        </w:rPr>
        <w:t xml:space="preserve">Разом з тим, у штатних розписах обласних організацій Профспілки відсутні посади технічного інспектора праці, і не скрізь призначені </w:t>
      </w:r>
      <w:r w:rsidRPr="00BD058E">
        <w:rPr>
          <w:rFonts w:ascii="Times New Roman" w:hAnsi="Times New Roman" w:cs="Times New Roman"/>
          <w:sz w:val="28"/>
          <w:szCs w:val="28"/>
        </w:rPr>
        <w:lastRenderedPageBreak/>
        <w:t xml:space="preserve">уповноважені представники Профспілки з питань охорони праці. Так, громадський контроль за дотриманням законодавства з охорони праці здійснюють  лише  </w:t>
      </w:r>
      <w:r w:rsidRPr="00BD058E">
        <w:rPr>
          <w:rFonts w:ascii="Times New Roman" w:hAnsi="Times New Roman" w:cs="Times New Roman"/>
          <w:b/>
          <w:sz w:val="28"/>
          <w:szCs w:val="28"/>
        </w:rPr>
        <w:t>8</w:t>
      </w:r>
      <w:r w:rsidRPr="00BD058E">
        <w:rPr>
          <w:rFonts w:ascii="Times New Roman" w:hAnsi="Times New Roman" w:cs="Times New Roman"/>
          <w:sz w:val="28"/>
          <w:szCs w:val="28"/>
        </w:rPr>
        <w:t xml:space="preserve"> обласних представників Профспілки з питань охорони праці  та  </w:t>
      </w:r>
      <w:r w:rsidRPr="00BD058E">
        <w:rPr>
          <w:rFonts w:ascii="Times New Roman" w:hAnsi="Times New Roman" w:cs="Times New Roman"/>
          <w:b/>
          <w:sz w:val="28"/>
          <w:szCs w:val="28"/>
        </w:rPr>
        <w:t xml:space="preserve">190 </w:t>
      </w:r>
      <w:r w:rsidRPr="00BD058E">
        <w:rPr>
          <w:rFonts w:ascii="Times New Roman" w:hAnsi="Times New Roman" w:cs="Times New Roman"/>
          <w:sz w:val="28"/>
          <w:szCs w:val="28"/>
        </w:rPr>
        <w:t>представників – з районних, міських та первинних профспілкових організацій.</w:t>
      </w:r>
    </w:p>
    <w:p w14:paraId="211BD38C" w14:textId="77777777" w:rsidR="008D7647" w:rsidRPr="00BD058E" w:rsidRDefault="008D7647" w:rsidP="00BD058E">
      <w:pPr>
        <w:pStyle w:val="a4"/>
        <w:shd w:val="clear" w:color="auto" w:fill="FFFFFF"/>
        <w:spacing w:before="0" w:beforeAutospacing="0" w:after="0" w:afterAutospacing="0"/>
        <w:ind w:firstLine="709"/>
        <w:jc w:val="both"/>
        <w:rPr>
          <w:sz w:val="28"/>
          <w:szCs w:val="28"/>
        </w:rPr>
      </w:pPr>
      <w:r w:rsidRPr="00BD058E">
        <w:rPr>
          <w:sz w:val="28"/>
          <w:szCs w:val="28"/>
        </w:rPr>
        <w:t xml:space="preserve">У 2019 році призначено уповноваженого представника Профспілки з питань охорони праці у штаті ЦК Профспілки. За звітний період навчання з питань охорони праці пройшли </w:t>
      </w:r>
      <w:r w:rsidRPr="00BD058E">
        <w:rPr>
          <w:b/>
          <w:sz w:val="28"/>
          <w:szCs w:val="28"/>
        </w:rPr>
        <w:t>7</w:t>
      </w:r>
      <w:r w:rsidRPr="00BD058E">
        <w:rPr>
          <w:sz w:val="28"/>
          <w:szCs w:val="28"/>
        </w:rPr>
        <w:t xml:space="preserve"> представників Профспілки з питань охорони праці.</w:t>
      </w:r>
    </w:p>
    <w:p w14:paraId="438F6299" w14:textId="77777777" w:rsidR="008D7647" w:rsidRPr="00BD058E" w:rsidRDefault="008D7647" w:rsidP="00BD058E">
      <w:pPr>
        <w:pStyle w:val="a4"/>
        <w:shd w:val="clear" w:color="auto" w:fill="FFFFFF"/>
        <w:spacing w:before="0" w:beforeAutospacing="0" w:after="0" w:afterAutospacing="0"/>
        <w:ind w:firstLine="709"/>
        <w:jc w:val="both"/>
        <w:rPr>
          <w:bCs/>
          <w:sz w:val="28"/>
          <w:szCs w:val="28"/>
        </w:rPr>
      </w:pPr>
      <w:r w:rsidRPr="00BD058E">
        <w:rPr>
          <w:bCs/>
          <w:sz w:val="28"/>
          <w:szCs w:val="28"/>
        </w:rPr>
        <w:t xml:space="preserve">З 2016 по 2019 рік представниками Профспілки з  питань охорони праці проведено майже </w:t>
      </w:r>
      <w:r w:rsidRPr="00BD058E">
        <w:rPr>
          <w:b/>
          <w:bCs/>
          <w:sz w:val="28"/>
          <w:szCs w:val="28"/>
        </w:rPr>
        <w:t>160</w:t>
      </w:r>
      <w:r w:rsidRPr="00BD058E">
        <w:rPr>
          <w:bCs/>
          <w:sz w:val="28"/>
          <w:szCs w:val="28"/>
        </w:rPr>
        <w:t xml:space="preserve"> перевірок дотримання роботодавцями законодавства з охорони праці, за результатами яких виявлено близько </w:t>
      </w:r>
      <w:r w:rsidRPr="00BD058E">
        <w:rPr>
          <w:b/>
          <w:bCs/>
          <w:sz w:val="28"/>
          <w:szCs w:val="28"/>
        </w:rPr>
        <w:t>174</w:t>
      </w:r>
      <w:r w:rsidRPr="00BD058E">
        <w:rPr>
          <w:bCs/>
          <w:sz w:val="28"/>
          <w:szCs w:val="28"/>
        </w:rPr>
        <w:t xml:space="preserve"> порушень, з них </w:t>
      </w:r>
      <w:r w:rsidRPr="00BD058E">
        <w:rPr>
          <w:b/>
          <w:bCs/>
          <w:sz w:val="28"/>
          <w:szCs w:val="28"/>
        </w:rPr>
        <w:t>169</w:t>
      </w:r>
      <w:r w:rsidRPr="00BD058E">
        <w:rPr>
          <w:bCs/>
          <w:sz w:val="28"/>
          <w:szCs w:val="28"/>
        </w:rPr>
        <w:t xml:space="preserve"> унунуто.</w:t>
      </w:r>
    </w:p>
    <w:p w14:paraId="6EC65F05" w14:textId="77777777" w:rsidR="008D7647" w:rsidRPr="00BD058E" w:rsidRDefault="008D7647" w:rsidP="00BD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NewRoman" w:hAnsi="Times New Roman" w:cs="Times New Roman"/>
          <w:sz w:val="28"/>
          <w:szCs w:val="28"/>
        </w:rPr>
      </w:pPr>
      <w:r w:rsidRPr="00BD058E">
        <w:rPr>
          <w:rFonts w:ascii="Times New Roman" w:hAnsi="Times New Roman" w:cs="Times New Roman"/>
          <w:sz w:val="28"/>
          <w:szCs w:val="28"/>
        </w:rPr>
        <w:t>У 2018 році ЦК було заслухано</w:t>
      </w:r>
      <w:r w:rsidR="00BD058E">
        <w:rPr>
          <w:rFonts w:ascii="Times New Roman" w:hAnsi="Times New Roman" w:cs="Times New Roman"/>
          <w:sz w:val="28"/>
          <w:szCs w:val="28"/>
        </w:rPr>
        <w:t xml:space="preserve"> питання </w:t>
      </w:r>
      <w:r w:rsidRPr="00BD058E">
        <w:rPr>
          <w:rFonts w:ascii="Times New Roman" w:hAnsi="Times New Roman" w:cs="Times New Roman"/>
          <w:sz w:val="28"/>
          <w:szCs w:val="28"/>
        </w:rPr>
        <w:t xml:space="preserve">«Про роботу виборних органів Профспілки щодо забезпечення гідної праці в умовах проведення структурних реформ в Україні» і вперше за останні 10 років було поставлено завдання перед Профспілкою щодо спрямування діяльності на </w:t>
      </w:r>
      <w:r w:rsidRPr="00BD058E">
        <w:rPr>
          <w:rFonts w:ascii="Times New Roman" w:eastAsia="TimesNewRoman" w:hAnsi="Times New Roman" w:cs="Times New Roman"/>
          <w:sz w:val="28"/>
          <w:szCs w:val="28"/>
        </w:rPr>
        <w:t xml:space="preserve">проведення щорічних (обов’язкових) медичних оглядів державних службовців з метою профілактики та запобігання захворюванням, на </w:t>
      </w:r>
      <w:r w:rsidRPr="00BD058E">
        <w:rPr>
          <w:rFonts w:ascii="Times New Roman" w:hAnsi="Times New Roman" w:cs="Times New Roman"/>
          <w:sz w:val="28"/>
          <w:szCs w:val="28"/>
        </w:rPr>
        <w:t xml:space="preserve"> проведення  роботи по  підвищенню обізнаності працівників щодо їх прав і гарантій у сфері охорони праці й здоров’я.</w:t>
      </w:r>
    </w:p>
    <w:p w14:paraId="4B38420B" w14:textId="77777777" w:rsidR="008D7647" w:rsidRPr="0070377C" w:rsidRDefault="008D7647" w:rsidP="00BD058E">
      <w:pPr>
        <w:pStyle w:val="210"/>
        <w:shd w:val="clear" w:color="auto" w:fill="auto"/>
        <w:spacing w:before="0" w:after="0" w:line="240" w:lineRule="auto"/>
        <w:ind w:firstLine="709"/>
        <w:rPr>
          <w:rStyle w:val="21"/>
          <w:rFonts w:ascii="Times New Roman" w:hAnsi="Times New Roman" w:cs="Times New Roman"/>
          <w:color w:val="000000"/>
          <w:sz w:val="28"/>
          <w:szCs w:val="28"/>
        </w:rPr>
      </w:pPr>
      <w:r w:rsidRPr="0070377C">
        <w:rPr>
          <w:rStyle w:val="21"/>
          <w:rFonts w:ascii="Times New Roman" w:hAnsi="Times New Roman" w:cs="Times New Roman"/>
          <w:color w:val="000000"/>
          <w:sz w:val="28"/>
          <w:szCs w:val="28"/>
        </w:rPr>
        <w:t>Виконавчим апаратом Профспілки за звітний період опрацьовано біля 17-ти законодавчих та інших нормативно-правових та інструктивних актів з питань охорони праці та здоров’я, до більшості підготовлені пропозиції і зауваження.</w:t>
      </w:r>
    </w:p>
    <w:p w14:paraId="484A8A52" w14:textId="09EB7399" w:rsidR="00145D6B" w:rsidRDefault="00145D6B">
      <w:pPr>
        <w:rPr>
          <w:rFonts w:ascii="Times New Roman" w:hAnsi="Times New Roman" w:cs="Times New Roman"/>
          <w:b/>
          <w:sz w:val="28"/>
          <w:szCs w:val="28"/>
        </w:rPr>
      </w:pPr>
      <w:r>
        <w:rPr>
          <w:rFonts w:ascii="Times New Roman" w:hAnsi="Times New Roman" w:cs="Times New Roman"/>
          <w:b/>
          <w:sz w:val="28"/>
          <w:szCs w:val="28"/>
        </w:rPr>
        <w:br w:type="page"/>
      </w:r>
    </w:p>
    <w:p w14:paraId="6EA93BF6" w14:textId="77777777" w:rsidR="00A95057" w:rsidRPr="0070377C" w:rsidRDefault="00F2614E" w:rsidP="00F2614E">
      <w:pPr>
        <w:tabs>
          <w:tab w:val="left" w:pos="2835"/>
          <w:tab w:val="left" w:pos="2977"/>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3.  </w:t>
      </w:r>
      <w:r w:rsidR="00A95057" w:rsidRPr="0070377C">
        <w:rPr>
          <w:rFonts w:ascii="Times New Roman" w:hAnsi="Times New Roman" w:cs="Times New Roman"/>
          <w:b/>
          <w:sz w:val="28"/>
          <w:szCs w:val="28"/>
        </w:rPr>
        <w:t>БЮДЖЕТНА ПОЛІТИКА</w:t>
      </w:r>
    </w:p>
    <w:p w14:paraId="6D6E33D7" w14:textId="77777777" w:rsidR="00A95057" w:rsidRDefault="00A95057" w:rsidP="00A95057">
      <w:pPr>
        <w:spacing w:after="0" w:line="240" w:lineRule="auto"/>
        <w:jc w:val="center"/>
        <w:rPr>
          <w:rFonts w:ascii="Times New Roman" w:hAnsi="Times New Roman" w:cs="Times New Roman"/>
          <w:b/>
          <w:sz w:val="28"/>
          <w:szCs w:val="28"/>
        </w:rPr>
      </w:pPr>
    </w:p>
    <w:p w14:paraId="37C7B977" w14:textId="77777777" w:rsidR="00A95057" w:rsidRDefault="00A95057" w:rsidP="00A95057">
      <w:pPr>
        <w:spacing w:after="0" w:line="240" w:lineRule="auto"/>
        <w:jc w:val="center"/>
        <w:rPr>
          <w:rFonts w:ascii="Times New Roman" w:hAnsi="Times New Roman" w:cs="Times New Roman"/>
          <w:b/>
          <w:sz w:val="28"/>
          <w:szCs w:val="28"/>
        </w:rPr>
      </w:pPr>
    </w:p>
    <w:p w14:paraId="0422D58A" w14:textId="77777777" w:rsidR="00A95057" w:rsidRPr="00A95057" w:rsidRDefault="00A95057" w:rsidP="00A95057">
      <w:pPr>
        <w:spacing w:after="0" w:line="240" w:lineRule="auto"/>
        <w:jc w:val="center"/>
        <w:rPr>
          <w:rFonts w:ascii="Times New Roman" w:hAnsi="Times New Roman" w:cs="Times New Roman"/>
          <w:b/>
          <w:sz w:val="28"/>
          <w:szCs w:val="28"/>
        </w:rPr>
      </w:pPr>
    </w:p>
    <w:p w14:paraId="4766B14D" w14:textId="77777777" w:rsidR="00A95057" w:rsidRPr="0070377C" w:rsidRDefault="00A95057" w:rsidP="00A95057">
      <w:pPr>
        <w:widowControl w:val="0"/>
        <w:spacing w:after="0" w:line="240" w:lineRule="auto"/>
        <w:ind w:firstLine="709"/>
        <w:jc w:val="both"/>
        <w:rPr>
          <w:rFonts w:ascii="Times New Roman" w:hAnsi="Times New Roman" w:cs="Times New Roman"/>
          <w:sz w:val="28"/>
          <w:szCs w:val="28"/>
        </w:rPr>
      </w:pPr>
      <w:r w:rsidRPr="0070377C">
        <w:rPr>
          <w:rFonts w:ascii="Times New Roman" w:hAnsi="Times New Roman" w:cs="Times New Roman"/>
          <w:sz w:val="28"/>
          <w:szCs w:val="28"/>
        </w:rPr>
        <w:t>Бюджетна політика є провідною складовою єдиної</w:t>
      </w:r>
      <w:r>
        <w:rPr>
          <w:rFonts w:ascii="Times New Roman" w:hAnsi="Times New Roman" w:cs="Times New Roman"/>
          <w:sz w:val="28"/>
          <w:szCs w:val="28"/>
        </w:rPr>
        <w:t xml:space="preserve"> </w:t>
      </w:r>
      <w:r w:rsidRPr="0070377C">
        <w:rPr>
          <w:rFonts w:ascii="Times New Roman" w:hAnsi="Times New Roman" w:cs="Times New Roman"/>
          <w:sz w:val="28"/>
          <w:szCs w:val="28"/>
        </w:rPr>
        <w:t>фінансової політики. Саме бюджетна політика тісно пов'язана з податковою, грошово-кредитною, валютною, інвестиційною політиками та відіграє провідну роль у забезпеченні економічної та соціальної стабільності.</w:t>
      </w:r>
    </w:p>
    <w:p w14:paraId="49ACAA38" w14:textId="77777777" w:rsidR="00A95057" w:rsidRPr="00A95057" w:rsidRDefault="00A95057" w:rsidP="00A95057">
      <w:pPr>
        <w:widowControl w:val="0"/>
        <w:spacing w:after="0" w:line="240" w:lineRule="auto"/>
        <w:ind w:firstLine="709"/>
        <w:jc w:val="both"/>
        <w:rPr>
          <w:rFonts w:ascii="Times New Roman" w:hAnsi="Times New Roman" w:cs="Times New Roman"/>
          <w:sz w:val="28"/>
          <w:szCs w:val="28"/>
        </w:rPr>
      </w:pPr>
      <w:r w:rsidRPr="00A95057">
        <w:rPr>
          <w:rFonts w:ascii="Times New Roman" w:hAnsi="Times New Roman" w:cs="Times New Roman"/>
          <w:sz w:val="28"/>
          <w:szCs w:val="28"/>
        </w:rPr>
        <w:t>Бюджетна система Профспілки ґрунтується на таких принципах:</w:t>
      </w:r>
    </w:p>
    <w:p w14:paraId="000AF89F" w14:textId="77777777" w:rsidR="00A95057" w:rsidRPr="00A95057" w:rsidRDefault="00A95057" w:rsidP="00A95057">
      <w:pPr>
        <w:widowControl w:val="0"/>
        <w:spacing w:after="0" w:line="240" w:lineRule="auto"/>
        <w:ind w:firstLine="709"/>
        <w:jc w:val="both"/>
        <w:rPr>
          <w:rFonts w:ascii="Times New Roman" w:hAnsi="Times New Roman" w:cs="Times New Roman"/>
          <w:sz w:val="28"/>
          <w:szCs w:val="28"/>
        </w:rPr>
      </w:pPr>
      <w:r w:rsidRPr="00A95057">
        <w:rPr>
          <w:rFonts w:ascii="Times New Roman" w:hAnsi="Times New Roman" w:cs="Times New Roman"/>
          <w:sz w:val="28"/>
          <w:szCs w:val="28"/>
        </w:rPr>
        <w:t>1) єдності бюджетної системи - єдине регулювання бюджетних відносин, єдина бюджетна класифікація, єдність порядку виконання бюджетів та ведення бухгалтерського обліку та звітності;</w:t>
      </w:r>
    </w:p>
    <w:p w14:paraId="3FF089CF" w14:textId="77777777" w:rsidR="00A95057" w:rsidRPr="00A95057" w:rsidRDefault="00A95057" w:rsidP="00A95057">
      <w:pPr>
        <w:widowControl w:val="0"/>
        <w:spacing w:after="0" w:line="240" w:lineRule="auto"/>
        <w:ind w:firstLine="709"/>
        <w:jc w:val="both"/>
        <w:rPr>
          <w:rFonts w:ascii="Times New Roman" w:hAnsi="Times New Roman" w:cs="Times New Roman"/>
          <w:sz w:val="28"/>
          <w:szCs w:val="28"/>
        </w:rPr>
      </w:pPr>
      <w:r w:rsidRPr="00A95057">
        <w:rPr>
          <w:rFonts w:ascii="Times New Roman" w:hAnsi="Times New Roman" w:cs="Times New Roman"/>
          <w:sz w:val="28"/>
          <w:szCs w:val="28"/>
        </w:rPr>
        <w:t>2) збалансованості – повноваження на здійснення витрат бюджету повинні відповідати обсягу надходжень бюджету на відповідний бюджетний період;</w:t>
      </w:r>
    </w:p>
    <w:p w14:paraId="09E39DD3" w14:textId="77777777" w:rsidR="00A95057" w:rsidRPr="00A95057" w:rsidRDefault="00A95057" w:rsidP="00A95057">
      <w:pPr>
        <w:widowControl w:val="0"/>
        <w:spacing w:after="0" w:line="240" w:lineRule="auto"/>
        <w:ind w:firstLine="709"/>
        <w:jc w:val="both"/>
        <w:rPr>
          <w:rFonts w:ascii="Times New Roman" w:hAnsi="Times New Roman" w:cs="Times New Roman"/>
          <w:sz w:val="28"/>
          <w:szCs w:val="28"/>
        </w:rPr>
      </w:pPr>
      <w:r w:rsidRPr="00A95057">
        <w:rPr>
          <w:rFonts w:ascii="Times New Roman" w:hAnsi="Times New Roman" w:cs="Times New Roman"/>
          <w:sz w:val="28"/>
          <w:szCs w:val="28"/>
        </w:rPr>
        <w:t>3) самостійності забезпечується закріпленням відповідних джерел доходів бюджету, визначаються напрями використання бюджетних коштів відповідно до законодавства України;</w:t>
      </w:r>
    </w:p>
    <w:p w14:paraId="7C2A5DAC" w14:textId="77777777" w:rsidR="00A95057" w:rsidRPr="00A95057" w:rsidRDefault="00A95057" w:rsidP="00A95057">
      <w:pPr>
        <w:widowControl w:val="0"/>
        <w:spacing w:after="0" w:line="240" w:lineRule="auto"/>
        <w:ind w:firstLine="709"/>
        <w:jc w:val="both"/>
        <w:rPr>
          <w:rFonts w:ascii="Times New Roman" w:hAnsi="Times New Roman" w:cs="Times New Roman"/>
          <w:sz w:val="28"/>
          <w:szCs w:val="28"/>
        </w:rPr>
      </w:pPr>
      <w:r w:rsidRPr="00A95057">
        <w:rPr>
          <w:rFonts w:ascii="Times New Roman" w:hAnsi="Times New Roman" w:cs="Times New Roman"/>
          <w:sz w:val="28"/>
          <w:szCs w:val="28"/>
        </w:rPr>
        <w:t>4) повноти - до складу бюджету мають бути включені всі надходження та витрати бюджету, що здійснюються відповідно до нормативно-правових актів;</w:t>
      </w:r>
    </w:p>
    <w:p w14:paraId="00588E44" w14:textId="77777777" w:rsidR="00A95057" w:rsidRPr="00A95057" w:rsidRDefault="00A95057" w:rsidP="00A95057">
      <w:pPr>
        <w:widowControl w:val="0"/>
        <w:spacing w:after="0" w:line="240" w:lineRule="auto"/>
        <w:ind w:firstLine="709"/>
        <w:jc w:val="both"/>
        <w:rPr>
          <w:rFonts w:ascii="Times New Roman" w:hAnsi="Times New Roman" w:cs="Times New Roman"/>
          <w:sz w:val="28"/>
          <w:szCs w:val="28"/>
        </w:rPr>
      </w:pPr>
      <w:r w:rsidRPr="00A95057">
        <w:rPr>
          <w:rFonts w:ascii="Times New Roman" w:hAnsi="Times New Roman" w:cs="Times New Roman"/>
          <w:sz w:val="28"/>
          <w:szCs w:val="28"/>
        </w:rPr>
        <w:t>5) обґрунтованості - бюджет формується на реалістичних показниках та розрахунках надходжень та витрат;</w:t>
      </w:r>
    </w:p>
    <w:p w14:paraId="60568711" w14:textId="77777777" w:rsidR="00A95057" w:rsidRPr="00A95057" w:rsidRDefault="00A95057" w:rsidP="00A95057">
      <w:pPr>
        <w:widowControl w:val="0"/>
        <w:spacing w:after="0" w:line="240" w:lineRule="auto"/>
        <w:ind w:firstLine="709"/>
        <w:jc w:val="both"/>
        <w:rPr>
          <w:rFonts w:ascii="Times New Roman" w:hAnsi="Times New Roman" w:cs="Times New Roman"/>
          <w:sz w:val="28"/>
          <w:szCs w:val="28"/>
        </w:rPr>
      </w:pPr>
      <w:r w:rsidRPr="00A95057">
        <w:rPr>
          <w:rFonts w:ascii="Times New Roman" w:hAnsi="Times New Roman" w:cs="Times New Roman"/>
          <w:sz w:val="28"/>
          <w:szCs w:val="28"/>
        </w:rPr>
        <w:t>6) ефективності та результативності - при складанні та виконанні бюджету має бути прагнення досягнення цілей, запланованих на основі національної системи цінностей і завдань при залученні мінімального обсягу бюджетних коштів та досягнення максимального результату при використанні визначеного бюджетом обсягу коштів;</w:t>
      </w:r>
    </w:p>
    <w:p w14:paraId="72887223" w14:textId="77777777" w:rsidR="00A95057" w:rsidRPr="00A95057" w:rsidRDefault="00A95057" w:rsidP="00A95057">
      <w:pPr>
        <w:widowControl w:val="0"/>
        <w:spacing w:after="0" w:line="240" w:lineRule="auto"/>
        <w:ind w:firstLine="709"/>
        <w:jc w:val="both"/>
        <w:rPr>
          <w:rFonts w:ascii="Times New Roman" w:hAnsi="Times New Roman" w:cs="Times New Roman"/>
          <w:sz w:val="28"/>
          <w:szCs w:val="28"/>
        </w:rPr>
      </w:pPr>
      <w:r w:rsidRPr="00A95057">
        <w:rPr>
          <w:rFonts w:ascii="Times New Roman" w:hAnsi="Times New Roman" w:cs="Times New Roman"/>
          <w:sz w:val="28"/>
          <w:szCs w:val="28"/>
        </w:rPr>
        <w:t>7) субсидіарності - ґрунтується на необхідності максимально можливого наближення надання послуг до їх безпосереднього споживача;</w:t>
      </w:r>
    </w:p>
    <w:p w14:paraId="778FA491" w14:textId="77777777" w:rsidR="00A95057" w:rsidRPr="00A95057" w:rsidRDefault="00A95057" w:rsidP="00A95057">
      <w:pPr>
        <w:widowControl w:val="0"/>
        <w:spacing w:after="0" w:line="240" w:lineRule="auto"/>
        <w:ind w:firstLine="709"/>
        <w:jc w:val="both"/>
        <w:rPr>
          <w:rFonts w:ascii="Times New Roman" w:hAnsi="Times New Roman" w:cs="Times New Roman"/>
          <w:sz w:val="28"/>
          <w:szCs w:val="28"/>
        </w:rPr>
      </w:pPr>
      <w:r w:rsidRPr="00A95057">
        <w:rPr>
          <w:rFonts w:ascii="Times New Roman" w:hAnsi="Times New Roman" w:cs="Times New Roman"/>
          <w:sz w:val="28"/>
          <w:szCs w:val="28"/>
        </w:rPr>
        <w:t>8) цільового використання коштів - кошти бюджету використовуються тільки на цілі, визначені бюджетом;</w:t>
      </w:r>
    </w:p>
    <w:p w14:paraId="5CA9589E" w14:textId="77777777" w:rsidR="00A95057" w:rsidRPr="00A95057" w:rsidRDefault="00A95057" w:rsidP="00A95057">
      <w:pPr>
        <w:widowControl w:val="0"/>
        <w:spacing w:after="0" w:line="240" w:lineRule="auto"/>
        <w:ind w:firstLine="709"/>
        <w:jc w:val="both"/>
        <w:rPr>
          <w:rFonts w:ascii="Times New Roman" w:hAnsi="Times New Roman" w:cs="Times New Roman"/>
          <w:sz w:val="28"/>
          <w:szCs w:val="28"/>
        </w:rPr>
      </w:pPr>
      <w:r w:rsidRPr="00A95057">
        <w:rPr>
          <w:rFonts w:ascii="Times New Roman" w:hAnsi="Times New Roman" w:cs="Times New Roman"/>
          <w:sz w:val="28"/>
          <w:szCs w:val="28"/>
        </w:rPr>
        <w:t>9) справедливості і неупередженості - будується на засадах справедливого і неупередженого розподілу коштів;</w:t>
      </w:r>
    </w:p>
    <w:p w14:paraId="67B98EAC" w14:textId="77777777" w:rsidR="00A95057" w:rsidRPr="00A95057" w:rsidRDefault="00A95057" w:rsidP="00A95057">
      <w:pPr>
        <w:widowControl w:val="0"/>
        <w:spacing w:after="0" w:line="240" w:lineRule="auto"/>
        <w:ind w:firstLine="709"/>
        <w:jc w:val="both"/>
        <w:rPr>
          <w:rFonts w:ascii="Times New Roman" w:hAnsi="Times New Roman" w:cs="Times New Roman"/>
          <w:sz w:val="28"/>
          <w:szCs w:val="28"/>
        </w:rPr>
      </w:pPr>
      <w:r w:rsidRPr="00A95057">
        <w:rPr>
          <w:rFonts w:ascii="Times New Roman" w:hAnsi="Times New Roman" w:cs="Times New Roman"/>
          <w:sz w:val="28"/>
          <w:szCs w:val="28"/>
        </w:rPr>
        <w:t>10) публічності та прозорості інформування громадськості з питань складання, розгляду, затвердження, виконання бюджету, а також контролю за його виконанням.</w:t>
      </w:r>
    </w:p>
    <w:p w14:paraId="54A33E31" w14:textId="77777777" w:rsidR="00A95057" w:rsidRPr="00A95057" w:rsidRDefault="00A95057" w:rsidP="00A95057">
      <w:pPr>
        <w:widowControl w:val="0"/>
        <w:spacing w:after="0" w:line="240" w:lineRule="auto"/>
        <w:ind w:firstLine="709"/>
        <w:jc w:val="both"/>
        <w:rPr>
          <w:rFonts w:ascii="Times New Roman" w:hAnsi="Times New Roman" w:cs="Times New Roman"/>
          <w:sz w:val="28"/>
          <w:szCs w:val="28"/>
        </w:rPr>
      </w:pPr>
      <w:r w:rsidRPr="00A95057">
        <w:rPr>
          <w:rFonts w:ascii="Times New Roman" w:hAnsi="Times New Roman" w:cs="Times New Roman"/>
          <w:sz w:val="28"/>
          <w:szCs w:val="28"/>
        </w:rPr>
        <w:t>Формування єдиної фінансової політики у Профспілці передбачає:</w:t>
      </w:r>
    </w:p>
    <w:p w14:paraId="1595B23F" w14:textId="77777777" w:rsidR="00A95057" w:rsidRPr="00A95057" w:rsidRDefault="00A95057" w:rsidP="00A95057">
      <w:pPr>
        <w:pStyle w:val="a3"/>
        <w:widowControl w:val="0"/>
        <w:numPr>
          <w:ilvl w:val="0"/>
          <w:numId w:val="44"/>
        </w:numPr>
        <w:tabs>
          <w:tab w:val="left" w:pos="993"/>
        </w:tabs>
        <w:spacing w:after="0" w:line="240" w:lineRule="auto"/>
        <w:ind w:left="0" w:firstLine="709"/>
        <w:jc w:val="both"/>
        <w:rPr>
          <w:rFonts w:ascii="Times New Roman" w:hAnsi="Times New Roman" w:cs="Times New Roman"/>
          <w:sz w:val="28"/>
          <w:szCs w:val="28"/>
        </w:rPr>
      </w:pPr>
      <w:r w:rsidRPr="00A95057">
        <w:rPr>
          <w:rFonts w:ascii="Times New Roman" w:hAnsi="Times New Roman" w:cs="Times New Roman"/>
          <w:sz w:val="28"/>
          <w:szCs w:val="28"/>
        </w:rPr>
        <w:t>переорієнтацію профспілкових бюджетів усіх організаційних ланок Профспілки на виконання статутних та програмних завдань, посилення основних її захисних функцій;</w:t>
      </w:r>
    </w:p>
    <w:p w14:paraId="2AE3E990" w14:textId="77777777" w:rsidR="00A95057" w:rsidRPr="00A95057" w:rsidRDefault="00A95057" w:rsidP="00A95057">
      <w:pPr>
        <w:pStyle w:val="a3"/>
        <w:widowControl w:val="0"/>
        <w:numPr>
          <w:ilvl w:val="0"/>
          <w:numId w:val="44"/>
        </w:numPr>
        <w:tabs>
          <w:tab w:val="left" w:pos="993"/>
        </w:tabs>
        <w:spacing w:after="0" w:line="240" w:lineRule="auto"/>
        <w:ind w:left="0" w:firstLine="709"/>
        <w:jc w:val="both"/>
        <w:rPr>
          <w:rFonts w:ascii="Times New Roman" w:hAnsi="Times New Roman" w:cs="Times New Roman"/>
          <w:sz w:val="28"/>
          <w:szCs w:val="28"/>
        </w:rPr>
      </w:pPr>
      <w:r w:rsidRPr="00A95057">
        <w:rPr>
          <w:rFonts w:ascii="Times New Roman" w:hAnsi="Times New Roman" w:cs="Times New Roman"/>
          <w:sz w:val="28"/>
          <w:szCs w:val="28"/>
        </w:rPr>
        <w:t>акумулювання профспілкових коштів з метою розвитку інформаційної діяльності, зміцнення матеріальної бази;</w:t>
      </w:r>
    </w:p>
    <w:p w14:paraId="04840884" w14:textId="77777777" w:rsidR="00A95057" w:rsidRPr="00A95057" w:rsidRDefault="00A95057" w:rsidP="00A95057">
      <w:pPr>
        <w:pStyle w:val="a3"/>
        <w:widowControl w:val="0"/>
        <w:numPr>
          <w:ilvl w:val="0"/>
          <w:numId w:val="44"/>
        </w:numPr>
        <w:tabs>
          <w:tab w:val="left" w:pos="993"/>
        </w:tabs>
        <w:spacing w:after="0" w:line="240" w:lineRule="auto"/>
        <w:ind w:left="0" w:firstLine="709"/>
        <w:jc w:val="both"/>
        <w:rPr>
          <w:rFonts w:ascii="Times New Roman" w:hAnsi="Times New Roman" w:cs="Times New Roman"/>
          <w:sz w:val="28"/>
          <w:szCs w:val="28"/>
        </w:rPr>
      </w:pPr>
      <w:r w:rsidRPr="00A95057">
        <w:rPr>
          <w:rFonts w:ascii="Times New Roman" w:hAnsi="Times New Roman" w:cs="Times New Roman"/>
          <w:sz w:val="28"/>
          <w:szCs w:val="28"/>
        </w:rPr>
        <w:t xml:space="preserve">посилення контролю за дотриманням керівниками підприємств, </w:t>
      </w:r>
      <w:r w:rsidRPr="00A95057">
        <w:rPr>
          <w:rFonts w:ascii="Times New Roman" w:hAnsi="Times New Roman" w:cs="Times New Roman"/>
          <w:sz w:val="28"/>
          <w:szCs w:val="28"/>
        </w:rPr>
        <w:lastRenderedPageBreak/>
        <w:t>установ та організацій чинного законодавства  щодо своєчасного перерахування профспілкових внесків організаціям Профспілки у повному обсязі за заявами працівників та коштів на культурно-масову роботу;</w:t>
      </w:r>
    </w:p>
    <w:p w14:paraId="58476334" w14:textId="77777777" w:rsidR="00A95057" w:rsidRPr="00A95057" w:rsidRDefault="00A95057" w:rsidP="00A95057">
      <w:pPr>
        <w:pStyle w:val="a3"/>
        <w:widowControl w:val="0"/>
        <w:numPr>
          <w:ilvl w:val="0"/>
          <w:numId w:val="44"/>
        </w:numPr>
        <w:tabs>
          <w:tab w:val="left" w:pos="993"/>
        </w:tabs>
        <w:spacing w:after="0" w:line="240" w:lineRule="auto"/>
        <w:ind w:left="0" w:firstLine="709"/>
        <w:jc w:val="both"/>
        <w:rPr>
          <w:rFonts w:ascii="Times New Roman" w:hAnsi="Times New Roman" w:cs="Times New Roman"/>
          <w:sz w:val="28"/>
          <w:szCs w:val="28"/>
        </w:rPr>
      </w:pPr>
      <w:r w:rsidRPr="00A95057">
        <w:rPr>
          <w:rFonts w:ascii="Times New Roman" w:hAnsi="Times New Roman" w:cs="Times New Roman"/>
          <w:sz w:val="28"/>
          <w:szCs w:val="28"/>
        </w:rPr>
        <w:t>здійснення заходів із зменшення навантаження на профспілкові бюджети через фінансування окремих витрат за рахунок коштів роботодавців шляхом внесення відповідних положень до колективних договорів;</w:t>
      </w:r>
    </w:p>
    <w:p w14:paraId="45B5A505" w14:textId="77777777" w:rsidR="00A95057" w:rsidRPr="00A95057" w:rsidRDefault="00A95057" w:rsidP="00A95057">
      <w:pPr>
        <w:pStyle w:val="a3"/>
        <w:widowControl w:val="0"/>
        <w:numPr>
          <w:ilvl w:val="0"/>
          <w:numId w:val="44"/>
        </w:numPr>
        <w:tabs>
          <w:tab w:val="left" w:pos="993"/>
        </w:tabs>
        <w:spacing w:after="0" w:line="240" w:lineRule="auto"/>
        <w:ind w:left="0" w:firstLine="709"/>
        <w:jc w:val="both"/>
        <w:rPr>
          <w:rFonts w:ascii="Times New Roman" w:hAnsi="Times New Roman" w:cs="Times New Roman"/>
          <w:sz w:val="28"/>
          <w:szCs w:val="28"/>
        </w:rPr>
      </w:pPr>
      <w:r w:rsidRPr="00A95057">
        <w:rPr>
          <w:rFonts w:ascii="Times New Roman" w:hAnsi="Times New Roman" w:cs="Times New Roman"/>
          <w:sz w:val="28"/>
          <w:szCs w:val="28"/>
        </w:rPr>
        <w:t>пошук додаткових джерел фінансування бюджетів профспілкових  організацій для вирішення соціальних питань та виконання статутних завдань Профспілки;</w:t>
      </w:r>
    </w:p>
    <w:p w14:paraId="64889691" w14:textId="77777777" w:rsidR="00A95057" w:rsidRPr="00A95057" w:rsidRDefault="00A95057" w:rsidP="00A95057">
      <w:pPr>
        <w:pStyle w:val="a3"/>
        <w:widowControl w:val="0"/>
        <w:numPr>
          <w:ilvl w:val="0"/>
          <w:numId w:val="44"/>
        </w:numPr>
        <w:tabs>
          <w:tab w:val="left" w:pos="993"/>
        </w:tabs>
        <w:spacing w:after="0" w:line="240" w:lineRule="auto"/>
        <w:ind w:left="0" w:firstLine="709"/>
        <w:jc w:val="both"/>
        <w:rPr>
          <w:rFonts w:ascii="Times New Roman" w:hAnsi="Times New Roman" w:cs="Times New Roman"/>
          <w:sz w:val="28"/>
          <w:szCs w:val="28"/>
        </w:rPr>
      </w:pPr>
      <w:r w:rsidRPr="00A95057">
        <w:rPr>
          <w:rFonts w:ascii="Times New Roman" w:hAnsi="Times New Roman" w:cs="Times New Roman"/>
          <w:sz w:val="28"/>
          <w:szCs w:val="28"/>
        </w:rPr>
        <w:t xml:space="preserve">забезпечення єдиних підходів в організації оплати праці, матеріального стимулювання, гарантій та пільг, визначення категорій посад працівників апаратів організацій Профспілки. </w:t>
      </w:r>
    </w:p>
    <w:p w14:paraId="67052C23" w14:textId="77777777" w:rsidR="00A95057" w:rsidRPr="00A95057" w:rsidRDefault="00A95057" w:rsidP="00A95057">
      <w:pPr>
        <w:widowControl w:val="0"/>
        <w:spacing w:after="0" w:line="240" w:lineRule="auto"/>
        <w:ind w:firstLine="709"/>
        <w:jc w:val="both"/>
        <w:rPr>
          <w:rFonts w:ascii="Times New Roman" w:hAnsi="Times New Roman" w:cs="Times New Roman"/>
          <w:sz w:val="28"/>
          <w:szCs w:val="28"/>
        </w:rPr>
      </w:pPr>
      <w:r w:rsidRPr="00A95057">
        <w:rPr>
          <w:rFonts w:ascii="Times New Roman" w:hAnsi="Times New Roman" w:cs="Times New Roman"/>
          <w:sz w:val="28"/>
          <w:szCs w:val="28"/>
        </w:rPr>
        <w:t xml:space="preserve">Аналіз звітного періоду свідчить, що основні витрати бюджету  Професійної спілки працівників державних установ України, обласних, районних організацій Профспілки були спрямовані на реалізацію пріоритетних напрямків роботи Профспілки, а саме на: </w:t>
      </w:r>
    </w:p>
    <w:p w14:paraId="4C7B3765" w14:textId="77777777" w:rsidR="00A95057" w:rsidRPr="00A95057" w:rsidRDefault="00A95057" w:rsidP="00A95057">
      <w:pPr>
        <w:pStyle w:val="a3"/>
        <w:widowControl w:val="0"/>
        <w:numPr>
          <w:ilvl w:val="0"/>
          <w:numId w:val="43"/>
        </w:numPr>
        <w:tabs>
          <w:tab w:val="left" w:pos="993"/>
        </w:tabs>
        <w:spacing w:after="0" w:line="240" w:lineRule="auto"/>
        <w:ind w:left="0" w:firstLine="709"/>
        <w:jc w:val="both"/>
        <w:rPr>
          <w:rFonts w:ascii="Times New Roman" w:hAnsi="Times New Roman" w:cs="Times New Roman"/>
          <w:sz w:val="28"/>
          <w:szCs w:val="28"/>
        </w:rPr>
      </w:pPr>
      <w:r w:rsidRPr="00A95057">
        <w:rPr>
          <w:rFonts w:ascii="Times New Roman" w:hAnsi="Times New Roman" w:cs="Times New Roman"/>
          <w:sz w:val="28"/>
          <w:szCs w:val="28"/>
        </w:rPr>
        <w:t>підготовку та підвищення кваліфікації профспілкових кадрів і активу;</w:t>
      </w:r>
    </w:p>
    <w:p w14:paraId="2E09011F" w14:textId="77777777" w:rsidR="00A95057" w:rsidRPr="00A95057" w:rsidRDefault="00A95057" w:rsidP="00A95057">
      <w:pPr>
        <w:pStyle w:val="a3"/>
        <w:widowControl w:val="0"/>
        <w:numPr>
          <w:ilvl w:val="0"/>
          <w:numId w:val="43"/>
        </w:numPr>
        <w:tabs>
          <w:tab w:val="left" w:pos="993"/>
        </w:tabs>
        <w:spacing w:after="0" w:line="240" w:lineRule="auto"/>
        <w:ind w:left="0" w:firstLine="709"/>
        <w:jc w:val="both"/>
        <w:rPr>
          <w:rFonts w:ascii="Times New Roman" w:hAnsi="Times New Roman" w:cs="Times New Roman"/>
          <w:sz w:val="28"/>
          <w:szCs w:val="28"/>
        </w:rPr>
      </w:pPr>
      <w:r w:rsidRPr="00A95057">
        <w:rPr>
          <w:rFonts w:ascii="Times New Roman" w:hAnsi="Times New Roman" w:cs="Times New Roman"/>
          <w:sz w:val="28"/>
          <w:szCs w:val="28"/>
        </w:rPr>
        <w:t>впровадження в практику профспілкової освіти сучасних інформаційнихтехнологій, активних форм і методів навчання (тренінгів, круглих столів,конференцій та ін.);</w:t>
      </w:r>
    </w:p>
    <w:p w14:paraId="2A7CDD87" w14:textId="77777777" w:rsidR="00A95057" w:rsidRPr="00A95057" w:rsidRDefault="00A95057" w:rsidP="00A95057">
      <w:pPr>
        <w:pStyle w:val="a3"/>
        <w:widowControl w:val="0"/>
        <w:numPr>
          <w:ilvl w:val="0"/>
          <w:numId w:val="43"/>
        </w:numPr>
        <w:tabs>
          <w:tab w:val="left" w:pos="993"/>
        </w:tabs>
        <w:spacing w:after="0" w:line="240" w:lineRule="auto"/>
        <w:ind w:left="0" w:firstLine="709"/>
        <w:jc w:val="both"/>
        <w:rPr>
          <w:rFonts w:ascii="Times New Roman" w:hAnsi="Times New Roman" w:cs="Times New Roman"/>
          <w:sz w:val="28"/>
          <w:szCs w:val="28"/>
        </w:rPr>
      </w:pPr>
      <w:r w:rsidRPr="00A95057">
        <w:rPr>
          <w:rFonts w:ascii="Times New Roman" w:hAnsi="Times New Roman" w:cs="Times New Roman"/>
          <w:sz w:val="28"/>
          <w:szCs w:val="28"/>
        </w:rPr>
        <w:t>надання консультаційної допомоги представникам профспілкових організацій;</w:t>
      </w:r>
    </w:p>
    <w:p w14:paraId="134B40AA" w14:textId="77777777" w:rsidR="00A95057" w:rsidRPr="00A95057" w:rsidRDefault="00A95057" w:rsidP="00A95057">
      <w:pPr>
        <w:pStyle w:val="a3"/>
        <w:widowControl w:val="0"/>
        <w:numPr>
          <w:ilvl w:val="0"/>
          <w:numId w:val="43"/>
        </w:numPr>
        <w:tabs>
          <w:tab w:val="left" w:pos="993"/>
        </w:tabs>
        <w:spacing w:after="0" w:line="240" w:lineRule="auto"/>
        <w:ind w:left="0" w:firstLine="709"/>
        <w:jc w:val="both"/>
        <w:rPr>
          <w:rFonts w:ascii="Times New Roman" w:hAnsi="Times New Roman" w:cs="Times New Roman"/>
          <w:sz w:val="28"/>
          <w:szCs w:val="28"/>
        </w:rPr>
      </w:pPr>
      <w:r w:rsidRPr="00A95057">
        <w:rPr>
          <w:rFonts w:ascii="Times New Roman" w:hAnsi="Times New Roman" w:cs="Times New Roman"/>
          <w:sz w:val="28"/>
          <w:szCs w:val="28"/>
        </w:rPr>
        <w:t>проведення навчання з охорони праці відповідальних осіб та керівників підприємств, установ, організацій та представників профспілок;</w:t>
      </w:r>
    </w:p>
    <w:p w14:paraId="48FC6B36" w14:textId="77777777" w:rsidR="00A95057" w:rsidRPr="00A95057" w:rsidRDefault="00A95057" w:rsidP="00A95057">
      <w:pPr>
        <w:pStyle w:val="a3"/>
        <w:widowControl w:val="0"/>
        <w:numPr>
          <w:ilvl w:val="0"/>
          <w:numId w:val="43"/>
        </w:numPr>
        <w:tabs>
          <w:tab w:val="left" w:pos="993"/>
        </w:tabs>
        <w:spacing w:after="0" w:line="240" w:lineRule="auto"/>
        <w:ind w:left="0" w:firstLine="709"/>
        <w:jc w:val="both"/>
        <w:rPr>
          <w:rFonts w:ascii="Times New Roman" w:hAnsi="Times New Roman" w:cs="Times New Roman"/>
          <w:sz w:val="28"/>
          <w:szCs w:val="28"/>
        </w:rPr>
      </w:pPr>
      <w:r w:rsidRPr="00A95057">
        <w:rPr>
          <w:rFonts w:ascii="Times New Roman" w:hAnsi="Times New Roman" w:cs="Times New Roman"/>
          <w:sz w:val="28"/>
          <w:szCs w:val="28"/>
        </w:rPr>
        <w:t>роботу з молодіжними профспілковими лідерами за окремими програмами;</w:t>
      </w:r>
    </w:p>
    <w:p w14:paraId="16A9CBF7" w14:textId="77777777" w:rsidR="00A95057" w:rsidRPr="00A95057" w:rsidRDefault="00A95057" w:rsidP="00A95057">
      <w:pPr>
        <w:pStyle w:val="a3"/>
        <w:widowControl w:val="0"/>
        <w:numPr>
          <w:ilvl w:val="0"/>
          <w:numId w:val="43"/>
        </w:numPr>
        <w:tabs>
          <w:tab w:val="left" w:pos="993"/>
        </w:tabs>
        <w:spacing w:after="0" w:line="240" w:lineRule="auto"/>
        <w:ind w:left="0" w:firstLine="709"/>
        <w:jc w:val="both"/>
        <w:rPr>
          <w:rFonts w:ascii="Times New Roman" w:hAnsi="Times New Roman" w:cs="Times New Roman"/>
          <w:sz w:val="28"/>
          <w:szCs w:val="28"/>
        </w:rPr>
      </w:pPr>
      <w:r w:rsidRPr="00A95057">
        <w:rPr>
          <w:rFonts w:ascii="Times New Roman" w:hAnsi="Times New Roman" w:cs="Times New Roman"/>
          <w:sz w:val="28"/>
          <w:szCs w:val="28"/>
        </w:rPr>
        <w:t>впровадження гендерної політики в профспілки;</w:t>
      </w:r>
    </w:p>
    <w:p w14:paraId="0B0271F0" w14:textId="77777777" w:rsidR="00A95057" w:rsidRPr="00A95057" w:rsidRDefault="00A95057" w:rsidP="00A95057">
      <w:pPr>
        <w:pStyle w:val="a3"/>
        <w:widowControl w:val="0"/>
        <w:numPr>
          <w:ilvl w:val="0"/>
          <w:numId w:val="43"/>
        </w:numPr>
        <w:tabs>
          <w:tab w:val="left" w:pos="993"/>
        </w:tabs>
        <w:spacing w:after="0" w:line="240" w:lineRule="auto"/>
        <w:ind w:left="0" w:firstLine="709"/>
        <w:jc w:val="both"/>
        <w:rPr>
          <w:rFonts w:ascii="Times New Roman" w:hAnsi="Times New Roman" w:cs="Times New Roman"/>
          <w:sz w:val="28"/>
          <w:szCs w:val="28"/>
        </w:rPr>
      </w:pPr>
      <w:r w:rsidRPr="00A95057">
        <w:rPr>
          <w:rFonts w:ascii="Times New Roman" w:hAnsi="Times New Roman" w:cs="Times New Roman"/>
          <w:sz w:val="28"/>
          <w:szCs w:val="28"/>
        </w:rPr>
        <w:t xml:space="preserve">видання методичних посібників, брошур, буклетів та іншої друкованої продукції. </w:t>
      </w:r>
    </w:p>
    <w:p w14:paraId="77D9C84B" w14:textId="77777777" w:rsidR="00A95057" w:rsidRPr="00A95057" w:rsidRDefault="00A95057" w:rsidP="00A95057">
      <w:pPr>
        <w:widowControl w:val="0"/>
        <w:spacing w:after="0" w:line="240" w:lineRule="auto"/>
        <w:ind w:firstLine="709"/>
        <w:jc w:val="both"/>
        <w:rPr>
          <w:rFonts w:ascii="Times New Roman" w:hAnsi="Times New Roman" w:cs="Times New Roman"/>
          <w:sz w:val="28"/>
          <w:szCs w:val="28"/>
        </w:rPr>
      </w:pPr>
      <w:r w:rsidRPr="00A95057">
        <w:rPr>
          <w:rFonts w:ascii="Times New Roman" w:hAnsi="Times New Roman" w:cs="Times New Roman"/>
          <w:sz w:val="28"/>
          <w:szCs w:val="28"/>
        </w:rPr>
        <w:t>Фінансова діяльність профспілкових організацій усіх організаційних ланок Профспілки узагальнювалась на рахунках відповідно до Плану рахунків бухгалтерського обліку активів, капіталу, зобов'язань і господарських операцій підприємств і організацій, затвердженого Наказом Міністерства фінансів України від 30.11.99 р. № 291. Профкоми первинних організацій, райкоми та обкоми при організації та веденні бухгалтерського обліку керувались рекомендаціями щодо облікової політики, розробленими відповідно до вимог стандарту бухгалтерського обліку. Надходження коштів та іншого майна відображалось на рахунках залежно від джерел їх утворення, які можна поділити на:</w:t>
      </w:r>
    </w:p>
    <w:p w14:paraId="78E5E9B7" w14:textId="4C0214C1" w:rsidR="00A95057" w:rsidRPr="00A95057" w:rsidRDefault="00A95057" w:rsidP="00A95057">
      <w:pPr>
        <w:pStyle w:val="a3"/>
        <w:widowControl w:val="0"/>
        <w:numPr>
          <w:ilvl w:val="0"/>
          <w:numId w:val="45"/>
        </w:numPr>
        <w:tabs>
          <w:tab w:val="left" w:pos="1134"/>
        </w:tabs>
        <w:spacing w:after="0" w:line="240" w:lineRule="auto"/>
        <w:ind w:left="0" w:firstLine="709"/>
        <w:jc w:val="both"/>
        <w:rPr>
          <w:rFonts w:ascii="Times New Roman" w:hAnsi="Times New Roman" w:cs="Times New Roman"/>
          <w:sz w:val="28"/>
          <w:szCs w:val="28"/>
        </w:rPr>
      </w:pPr>
      <w:r w:rsidRPr="00A95057">
        <w:rPr>
          <w:rFonts w:ascii="Times New Roman" w:hAnsi="Times New Roman" w:cs="Times New Roman"/>
          <w:sz w:val="28"/>
          <w:szCs w:val="28"/>
        </w:rPr>
        <w:t xml:space="preserve">цільові </w:t>
      </w:r>
      <w:r w:rsidR="00145D6B" w:rsidRPr="00145D6B">
        <w:rPr>
          <w:rFonts w:ascii="Times New Roman" w:hAnsi="Times New Roman" w:cs="Times New Roman"/>
          <w:bCs/>
          <w:sz w:val="28"/>
          <w:szCs w:val="28"/>
        </w:rPr>
        <w:t>–</w:t>
      </w:r>
      <w:r w:rsidRPr="00A95057">
        <w:rPr>
          <w:rFonts w:ascii="Times New Roman" w:hAnsi="Times New Roman" w:cs="Times New Roman"/>
          <w:sz w:val="28"/>
          <w:szCs w:val="28"/>
        </w:rPr>
        <w:t xml:space="preserve"> надходять на фінансування конкретних програм, заходів. </w:t>
      </w:r>
    </w:p>
    <w:p w14:paraId="27441714" w14:textId="4F9440B7" w:rsidR="00A95057" w:rsidRPr="00A95057" w:rsidRDefault="00A95057" w:rsidP="00A95057">
      <w:pPr>
        <w:pStyle w:val="a3"/>
        <w:widowControl w:val="0"/>
        <w:numPr>
          <w:ilvl w:val="0"/>
          <w:numId w:val="45"/>
        </w:numPr>
        <w:tabs>
          <w:tab w:val="left" w:pos="1134"/>
        </w:tabs>
        <w:spacing w:after="0" w:line="240" w:lineRule="auto"/>
        <w:ind w:left="0" w:firstLine="709"/>
        <w:jc w:val="both"/>
        <w:rPr>
          <w:rFonts w:ascii="Times New Roman" w:hAnsi="Times New Roman" w:cs="Times New Roman"/>
          <w:sz w:val="28"/>
          <w:szCs w:val="28"/>
        </w:rPr>
      </w:pPr>
      <w:r w:rsidRPr="00A95057">
        <w:rPr>
          <w:rFonts w:ascii="Times New Roman" w:hAnsi="Times New Roman" w:cs="Times New Roman"/>
          <w:sz w:val="28"/>
          <w:szCs w:val="28"/>
        </w:rPr>
        <w:t xml:space="preserve">нецільові </w:t>
      </w:r>
      <w:r w:rsidR="00145D6B" w:rsidRPr="00145D6B">
        <w:rPr>
          <w:rFonts w:ascii="Times New Roman" w:hAnsi="Times New Roman" w:cs="Times New Roman"/>
          <w:bCs/>
          <w:sz w:val="28"/>
          <w:szCs w:val="28"/>
        </w:rPr>
        <w:t>–</w:t>
      </w:r>
      <w:r w:rsidRPr="00A95057">
        <w:rPr>
          <w:rFonts w:ascii="Times New Roman" w:hAnsi="Times New Roman" w:cs="Times New Roman"/>
          <w:sz w:val="28"/>
          <w:szCs w:val="28"/>
        </w:rPr>
        <w:t xml:space="preserve"> надходять без вимоги того, хто вносить ці кошти або майно, використовувати їх на будь-які конкретні цілі</w:t>
      </w:r>
    </w:p>
    <w:p w14:paraId="7A362F02" w14:textId="24B307B5" w:rsidR="00A95057" w:rsidRPr="00A95057" w:rsidRDefault="00A95057" w:rsidP="00A95057">
      <w:pPr>
        <w:pStyle w:val="a3"/>
        <w:widowControl w:val="0"/>
        <w:numPr>
          <w:ilvl w:val="0"/>
          <w:numId w:val="45"/>
        </w:numPr>
        <w:tabs>
          <w:tab w:val="left" w:pos="1134"/>
        </w:tabs>
        <w:spacing w:after="0" w:line="240" w:lineRule="auto"/>
        <w:ind w:left="0" w:firstLine="709"/>
        <w:jc w:val="both"/>
        <w:rPr>
          <w:rFonts w:ascii="Times New Roman" w:hAnsi="Times New Roman" w:cs="Times New Roman"/>
          <w:sz w:val="28"/>
          <w:szCs w:val="28"/>
        </w:rPr>
      </w:pPr>
      <w:r w:rsidRPr="00A95057">
        <w:rPr>
          <w:rFonts w:ascii="Times New Roman" w:hAnsi="Times New Roman" w:cs="Times New Roman"/>
          <w:sz w:val="28"/>
          <w:szCs w:val="28"/>
        </w:rPr>
        <w:t xml:space="preserve">пасивні доходи </w:t>
      </w:r>
      <w:r w:rsidR="00145D6B" w:rsidRPr="00145D6B">
        <w:rPr>
          <w:rFonts w:ascii="Times New Roman" w:hAnsi="Times New Roman" w:cs="Times New Roman"/>
          <w:bCs/>
          <w:sz w:val="28"/>
          <w:szCs w:val="28"/>
        </w:rPr>
        <w:t>–</w:t>
      </w:r>
      <w:r w:rsidRPr="00A95057">
        <w:rPr>
          <w:rFonts w:ascii="Times New Roman" w:hAnsi="Times New Roman" w:cs="Times New Roman"/>
          <w:sz w:val="28"/>
          <w:szCs w:val="28"/>
        </w:rPr>
        <w:t xml:space="preserve"> це проценти, дивіденди, страхові виплати і </w:t>
      </w:r>
      <w:r w:rsidRPr="00A95057">
        <w:rPr>
          <w:rFonts w:ascii="Times New Roman" w:hAnsi="Times New Roman" w:cs="Times New Roman"/>
          <w:sz w:val="28"/>
          <w:szCs w:val="28"/>
        </w:rPr>
        <w:lastRenderedPageBreak/>
        <w:t>відшкодування, роялті;</w:t>
      </w:r>
    </w:p>
    <w:p w14:paraId="0BB64A47" w14:textId="77777777" w:rsidR="00A95057" w:rsidRPr="00A95057" w:rsidRDefault="00A95057" w:rsidP="00A95057">
      <w:pPr>
        <w:pStyle w:val="a3"/>
        <w:widowControl w:val="0"/>
        <w:numPr>
          <w:ilvl w:val="0"/>
          <w:numId w:val="45"/>
        </w:numPr>
        <w:tabs>
          <w:tab w:val="left" w:pos="1134"/>
        </w:tabs>
        <w:spacing w:after="0" w:line="240" w:lineRule="auto"/>
        <w:ind w:left="0" w:firstLine="709"/>
        <w:jc w:val="both"/>
        <w:rPr>
          <w:rFonts w:ascii="Times New Roman" w:hAnsi="Times New Roman" w:cs="Times New Roman"/>
          <w:sz w:val="28"/>
          <w:szCs w:val="28"/>
        </w:rPr>
      </w:pPr>
      <w:r w:rsidRPr="00A95057">
        <w:rPr>
          <w:rFonts w:ascii="Times New Roman" w:hAnsi="Times New Roman" w:cs="Times New Roman"/>
          <w:sz w:val="28"/>
          <w:szCs w:val="28"/>
        </w:rPr>
        <w:t>доходи від проведення основної чи іншої статутної неприбуткової діяльності.</w:t>
      </w:r>
    </w:p>
    <w:p w14:paraId="6B4C44A8" w14:textId="77777777" w:rsidR="00A95057" w:rsidRPr="00A95057" w:rsidRDefault="00A95057" w:rsidP="00A95057">
      <w:pPr>
        <w:widowControl w:val="0"/>
        <w:spacing w:after="0" w:line="240" w:lineRule="auto"/>
        <w:ind w:firstLine="709"/>
        <w:jc w:val="both"/>
        <w:rPr>
          <w:rFonts w:ascii="Times New Roman" w:hAnsi="Times New Roman" w:cs="Times New Roman"/>
          <w:sz w:val="28"/>
          <w:szCs w:val="28"/>
        </w:rPr>
      </w:pPr>
      <w:r w:rsidRPr="00A95057">
        <w:rPr>
          <w:rFonts w:ascii="Times New Roman" w:hAnsi="Times New Roman" w:cs="Times New Roman"/>
          <w:sz w:val="28"/>
          <w:szCs w:val="28"/>
        </w:rPr>
        <w:t xml:space="preserve">Профспілкові організації у звітному періоді, на початку кожного року, планували надходження конкретного виду коштів та їх витрачання на визначені кошторисом заходи. </w:t>
      </w:r>
    </w:p>
    <w:p w14:paraId="67F2CA14" w14:textId="77777777" w:rsidR="00A95057" w:rsidRPr="00A95057" w:rsidRDefault="00A95057" w:rsidP="00A95057">
      <w:pPr>
        <w:widowControl w:val="0"/>
        <w:spacing w:after="0" w:line="240" w:lineRule="auto"/>
        <w:ind w:firstLine="709"/>
        <w:jc w:val="both"/>
        <w:rPr>
          <w:rFonts w:ascii="Times New Roman" w:hAnsi="Times New Roman" w:cs="Times New Roman"/>
          <w:sz w:val="28"/>
          <w:szCs w:val="28"/>
        </w:rPr>
      </w:pPr>
      <w:r w:rsidRPr="00A95057">
        <w:rPr>
          <w:rFonts w:ascii="Times New Roman" w:hAnsi="Times New Roman" w:cs="Times New Roman"/>
          <w:sz w:val="28"/>
          <w:szCs w:val="28"/>
        </w:rPr>
        <w:t xml:space="preserve">Аналітичний облік коштів цільового фінансування і цільових надходжень та їх витрачання здійснювався за їх призначенням та джерелами надходжень. Отримані профспілковою організацією нецільові, пасивні доходи, а також доходи від проведення основної чи іншої статутної неприбуткової діяльності та із джерел інших, відображалися в бухгалтерському обліку з використанням відповідних рахунків. </w:t>
      </w:r>
    </w:p>
    <w:p w14:paraId="683F5494" w14:textId="77777777" w:rsidR="00A95057" w:rsidRPr="00A95057" w:rsidRDefault="00A95057" w:rsidP="00A95057">
      <w:pPr>
        <w:widowControl w:val="0"/>
        <w:spacing w:after="0" w:line="240" w:lineRule="auto"/>
        <w:ind w:firstLine="709"/>
        <w:jc w:val="both"/>
        <w:rPr>
          <w:rFonts w:ascii="Times New Roman" w:hAnsi="Times New Roman" w:cs="Times New Roman"/>
          <w:sz w:val="28"/>
          <w:szCs w:val="28"/>
        </w:rPr>
      </w:pPr>
      <w:r w:rsidRPr="00A95057">
        <w:rPr>
          <w:rFonts w:ascii="Times New Roman" w:hAnsi="Times New Roman" w:cs="Times New Roman"/>
          <w:sz w:val="28"/>
          <w:szCs w:val="28"/>
        </w:rPr>
        <w:t>Зазначена інформація базувалась на основі фінансових звітів від регіональних організацій Профспілки.</w:t>
      </w:r>
    </w:p>
    <w:p w14:paraId="609CA082" w14:textId="77777777" w:rsidR="00A95057" w:rsidRPr="00A95057" w:rsidRDefault="00A95057" w:rsidP="00A95057">
      <w:pPr>
        <w:widowControl w:val="0"/>
        <w:spacing w:after="0" w:line="240" w:lineRule="auto"/>
        <w:ind w:firstLine="709"/>
        <w:jc w:val="both"/>
        <w:rPr>
          <w:rFonts w:ascii="Times New Roman" w:hAnsi="Times New Roman" w:cs="Times New Roman"/>
          <w:sz w:val="28"/>
          <w:szCs w:val="28"/>
        </w:rPr>
      </w:pPr>
      <w:r w:rsidRPr="00A95057">
        <w:rPr>
          <w:rFonts w:ascii="Times New Roman" w:hAnsi="Times New Roman" w:cs="Times New Roman"/>
          <w:sz w:val="28"/>
          <w:szCs w:val="28"/>
        </w:rPr>
        <w:t xml:space="preserve">Профспілка щороку, при затвердженні бюджету на поточний рік, надає президії ЦК Профспілки порівняльний аналіз показників за попередній рік щодо надходження членських внесків від регіональних організацій. </w:t>
      </w:r>
    </w:p>
    <w:p w14:paraId="73C686E5" w14:textId="77777777" w:rsidR="00A95057" w:rsidRPr="00A95057" w:rsidRDefault="00A95057" w:rsidP="00A95057">
      <w:pPr>
        <w:widowControl w:val="0"/>
        <w:spacing w:after="0" w:line="240" w:lineRule="auto"/>
        <w:ind w:firstLine="709"/>
        <w:jc w:val="both"/>
        <w:rPr>
          <w:rFonts w:ascii="Times New Roman" w:hAnsi="Times New Roman" w:cs="Times New Roman"/>
          <w:sz w:val="28"/>
          <w:szCs w:val="28"/>
        </w:rPr>
      </w:pPr>
      <w:r w:rsidRPr="00A95057">
        <w:rPr>
          <w:rFonts w:ascii="Times New Roman" w:hAnsi="Times New Roman" w:cs="Times New Roman"/>
          <w:sz w:val="28"/>
          <w:szCs w:val="28"/>
        </w:rPr>
        <w:t>Періодично на засіданні президії обговорюються питання щодо стану фінансової дисципліни організаціями Профспілки.</w:t>
      </w:r>
    </w:p>
    <w:p w14:paraId="22320012" w14:textId="77777777" w:rsidR="00A95057" w:rsidRPr="00A95057" w:rsidRDefault="00A95057" w:rsidP="00A95057">
      <w:pPr>
        <w:widowControl w:val="0"/>
        <w:spacing w:after="0" w:line="240" w:lineRule="auto"/>
        <w:ind w:firstLine="709"/>
        <w:jc w:val="both"/>
        <w:rPr>
          <w:rFonts w:ascii="Times New Roman" w:hAnsi="Times New Roman" w:cs="Times New Roman"/>
          <w:sz w:val="28"/>
          <w:szCs w:val="28"/>
        </w:rPr>
      </w:pPr>
      <w:r w:rsidRPr="00A95057">
        <w:rPr>
          <w:rFonts w:ascii="Times New Roman" w:hAnsi="Times New Roman" w:cs="Times New Roman"/>
          <w:sz w:val="28"/>
          <w:szCs w:val="28"/>
        </w:rPr>
        <w:t>Протягом звітного періоду виконання дохідної та видаткової частини бюджету знаходились під постійним контролем президії ЦК Профспілки та ревізійної комісії. За звітний період, ревізійною комісією Профспілки було проведено 4 ревізії та надавались такі пропозиції, що стосувались:</w:t>
      </w:r>
    </w:p>
    <w:p w14:paraId="73397632" w14:textId="77777777" w:rsidR="00A95057" w:rsidRPr="00A95057" w:rsidRDefault="00A95057" w:rsidP="00A95057">
      <w:pPr>
        <w:pStyle w:val="a3"/>
        <w:widowControl w:val="0"/>
        <w:numPr>
          <w:ilvl w:val="0"/>
          <w:numId w:val="46"/>
        </w:numPr>
        <w:tabs>
          <w:tab w:val="left" w:pos="993"/>
          <w:tab w:val="left" w:pos="1276"/>
        </w:tabs>
        <w:spacing w:after="0" w:line="240" w:lineRule="auto"/>
        <w:ind w:left="0" w:firstLine="709"/>
        <w:jc w:val="both"/>
        <w:rPr>
          <w:rFonts w:ascii="Times New Roman" w:hAnsi="Times New Roman" w:cs="Times New Roman"/>
          <w:sz w:val="28"/>
          <w:szCs w:val="28"/>
        </w:rPr>
      </w:pPr>
      <w:r w:rsidRPr="00A95057">
        <w:rPr>
          <w:rFonts w:ascii="Times New Roman" w:hAnsi="Times New Roman" w:cs="Times New Roman"/>
          <w:sz w:val="28"/>
          <w:szCs w:val="28"/>
        </w:rPr>
        <w:t>дотримання фінансової дисципліни в організаціях Профспілки;</w:t>
      </w:r>
    </w:p>
    <w:p w14:paraId="7E785D30" w14:textId="77777777" w:rsidR="00A95057" w:rsidRPr="0009522A" w:rsidRDefault="00A95057" w:rsidP="00A95057">
      <w:pPr>
        <w:pStyle w:val="a3"/>
        <w:widowControl w:val="0"/>
        <w:numPr>
          <w:ilvl w:val="0"/>
          <w:numId w:val="46"/>
        </w:numPr>
        <w:tabs>
          <w:tab w:val="left" w:pos="993"/>
          <w:tab w:val="left" w:pos="1276"/>
        </w:tabs>
        <w:spacing w:after="0" w:line="240" w:lineRule="auto"/>
        <w:ind w:left="0" w:firstLine="709"/>
        <w:jc w:val="both"/>
        <w:rPr>
          <w:rFonts w:ascii="Times New Roman" w:hAnsi="Times New Roman" w:cs="Times New Roman"/>
          <w:sz w:val="28"/>
          <w:szCs w:val="28"/>
        </w:rPr>
      </w:pPr>
      <w:r w:rsidRPr="0009522A">
        <w:rPr>
          <w:rFonts w:ascii="Times New Roman" w:hAnsi="Times New Roman" w:cs="Times New Roman"/>
          <w:sz w:val="28"/>
          <w:szCs w:val="28"/>
        </w:rPr>
        <w:t>якості інформації, що  надається на запити ЦК профспілки;</w:t>
      </w:r>
    </w:p>
    <w:p w14:paraId="6A9BF28C" w14:textId="77777777" w:rsidR="00A95057" w:rsidRPr="0009522A" w:rsidRDefault="00A95057" w:rsidP="00A95057">
      <w:pPr>
        <w:pStyle w:val="a3"/>
        <w:widowControl w:val="0"/>
        <w:numPr>
          <w:ilvl w:val="0"/>
          <w:numId w:val="46"/>
        </w:numPr>
        <w:tabs>
          <w:tab w:val="left" w:pos="993"/>
          <w:tab w:val="left" w:pos="1276"/>
        </w:tabs>
        <w:spacing w:after="0" w:line="240" w:lineRule="auto"/>
        <w:ind w:left="0" w:firstLine="709"/>
        <w:jc w:val="both"/>
        <w:rPr>
          <w:rFonts w:ascii="Times New Roman" w:hAnsi="Times New Roman" w:cs="Times New Roman"/>
          <w:sz w:val="28"/>
          <w:szCs w:val="28"/>
        </w:rPr>
      </w:pPr>
      <w:r w:rsidRPr="0009522A">
        <w:rPr>
          <w:rFonts w:ascii="Times New Roman" w:hAnsi="Times New Roman" w:cs="Times New Roman"/>
          <w:sz w:val="28"/>
          <w:szCs w:val="28"/>
        </w:rPr>
        <w:t xml:space="preserve">порівняльного аналізу показників за кожен період щодо надходження членських внесків від регіональних організацій Профспілки у обсягах, встановлених рішенням VII з’їзду Профспілки. </w:t>
      </w:r>
    </w:p>
    <w:p w14:paraId="7BB4C54A" w14:textId="77777777" w:rsidR="00A95057" w:rsidRPr="00A95057" w:rsidRDefault="00A95057" w:rsidP="00A95057">
      <w:pPr>
        <w:widowControl w:val="0"/>
        <w:spacing w:after="0" w:line="240" w:lineRule="auto"/>
        <w:ind w:firstLine="709"/>
        <w:jc w:val="both"/>
        <w:rPr>
          <w:rFonts w:ascii="Times New Roman" w:hAnsi="Times New Roman" w:cs="Times New Roman"/>
          <w:sz w:val="28"/>
          <w:szCs w:val="28"/>
        </w:rPr>
      </w:pPr>
      <w:r w:rsidRPr="00A95057">
        <w:rPr>
          <w:rFonts w:ascii="Times New Roman" w:hAnsi="Times New Roman" w:cs="Times New Roman"/>
          <w:sz w:val="28"/>
          <w:szCs w:val="28"/>
        </w:rPr>
        <w:t xml:space="preserve">З метою якісного використання коштів профспілкового бюджету в Профспілці здійснювалось навчання голів, головних бухгалтерів, скарбників. Так, за звітний період було проведено 30 семінарів по навчанню, 4 координаційні зустрічі та надавалась відповідна допомога та консультації з фінансових питань. </w:t>
      </w:r>
    </w:p>
    <w:p w14:paraId="61019F51" w14:textId="77777777" w:rsidR="00A95057" w:rsidRDefault="00A95057" w:rsidP="00A95057">
      <w:pPr>
        <w:spacing w:after="0"/>
        <w:rPr>
          <w:rFonts w:ascii="Times New Roman" w:hAnsi="Times New Roman" w:cs="Times New Roman"/>
          <w:b/>
          <w:sz w:val="28"/>
          <w:szCs w:val="28"/>
        </w:rPr>
      </w:pPr>
      <w:r>
        <w:rPr>
          <w:rFonts w:ascii="Times New Roman" w:hAnsi="Times New Roman" w:cs="Times New Roman"/>
          <w:b/>
          <w:sz w:val="28"/>
          <w:szCs w:val="28"/>
        </w:rPr>
        <w:br w:type="page"/>
      </w:r>
    </w:p>
    <w:p w14:paraId="1649D4F3" w14:textId="77777777" w:rsidR="004A79ED" w:rsidRDefault="004A79ED" w:rsidP="00062FD6">
      <w:pPr>
        <w:spacing w:after="0"/>
        <w:ind w:firstLine="702"/>
        <w:jc w:val="center"/>
        <w:rPr>
          <w:rFonts w:ascii="Times New Roman" w:hAnsi="Times New Roman" w:cs="Times New Roman"/>
          <w:b/>
          <w:sz w:val="28"/>
          <w:szCs w:val="28"/>
        </w:rPr>
      </w:pPr>
      <w:r w:rsidRPr="00683C5B">
        <w:rPr>
          <w:rFonts w:ascii="Times New Roman" w:hAnsi="Times New Roman" w:cs="Times New Roman"/>
          <w:b/>
          <w:sz w:val="28"/>
          <w:szCs w:val="28"/>
        </w:rPr>
        <w:lastRenderedPageBreak/>
        <w:t>4. РОБОТА З ПРОФСПІЛКОВИМИ КАДРАМИ ТА АКТИВОМ</w:t>
      </w:r>
    </w:p>
    <w:p w14:paraId="297B1EAF" w14:textId="77777777" w:rsidR="00B8661A" w:rsidRDefault="00B8661A" w:rsidP="00B8661A">
      <w:pPr>
        <w:spacing w:after="0"/>
        <w:ind w:firstLine="702"/>
        <w:rPr>
          <w:rFonts w:ascii="Times New Roman" w:hAnsi="Times New Roman" w:cs="Times New Roman"/>
          <w:b/>
          <w:sz w:val="28"/>
          <w:szCs w:val="28"/>
        </w:rPr>
      </w:pPr>
    </w:p>
    <w:p w14:paraId="7354E016" w14:textId="77777777" w:rsidR="00B8661A" w:rsidRDefault="00B8661A" w:rsidP="00B8661A">
      <w:pPr>
        <w:spacing w:after="0"/>
        <w:ind w:firstLine="702"/>
        <w:rPr>
          <w:rFonts w:ascii="Times New Roman" w:hAnsi="Times New Roman" w:cs="Times New Roman"/>
          <w:b/>
          <w:sz w:val="28"/>
          <w:szCs w:val="28"/>
        </w:rPr>
      </w:pPr>
    </w:p>
    <w:p w14:paraId="1A2594E5" w14:textId="77777777" w:rsidR="00F2614E" w:rsidRPr="00B8661A" w:rsidRDefault="00F2614E" w:rsidP="00B8661A">
      <w:pPr>
        <w:spacing w:after="0"/>
        <w:ind w:firstLine="702"/>
        <w:rPr>
          <w:rFonts w:ascii="Times New Roman" w:hAnsi="Times New Roman" w:cs="Times New Roman"/>
          <w:b/>
          <w:sz w:val="28"/>
          <w:szCs w:val="28"/>
        </w:rPr>
      </w:pPr>
    </w:p>
    <w:p w14:paraId="2ECDD40F" w14:textId="77777777" w:rsidR="004A79ED" w:rsidRDefault="004A79ED" w:rsidP="00B8661A">
      <w:pPr>
        <w:spacing w:after="0"/>
        <w:ind w:firstLine="702"/>
        <w:rPr>
          <w:rFonts w:ascii="Times New Roman" w:hAnsi="Times New Roman" w:cs="Times New Roman"/>
          <w:b/>
          <w:sz w:val="28"/>
          <w:szCs w:val="28"/>
        </w:rPr>
      </w:pPr>
      <w:r w:rsidRPr="00683C5B">
        <w:rPr>
          <w:rFonts w:ascii="Times New Roman" w:hAnsi="Times New Roman" w:cs="Times New Roman"/>
          <w:b/>
          <w:sz w:val="28"/>
          <w:szCs w:val="28"/>
        </w:rPr>
        <w:t>4.1. Організація навчання профактиву</w:t>
      </w:r>
    </w:p>
    <w:p w14:paraId="294D0623" w14:textId="77777777" w:rsidR="00123041" w:rsidRDefault="00123041" w:rsidP="004A79ED">
      <w:pPr>
        <w:pStyle w:val="xfmc0"/>
        <w:shd w:val="clear" w:color="auto" w:fill="FFFFFF"/>
        <w:spacing w:before="0" w:beforeAutospacing="0" w:after="0" w:afterAutospacing="0" w:line="276" w:lineRule="auto"/>
        <w:ind w:firstLine="702"/>
        <w:jc w:val="both"/>
        <w:rPr>
          <w:sz w:val="28"/>
          <w:szCs w:val="28"/>
          <w:lang w:val="ru-RU"/>
        </w:rPr>
      </w:pPr>
    </w:p>
    <w:p w14:paraId="0AF13985" w14:textId="77777777" w:rsidR="00BD058E" w:rsidRPr="00BD058E" w:rsidRDefault="00BD058E" w:rsidP="004A79ED">
      <w:pPr>
        <w:pStyle w:val="xfmc0"/>
        <w:shd w:val="clear" w:color="auto" w:fill="FFFFFF"/>
        <w:spacing w:before="0" w:beforeAutospacing="0" w:after="0" w:afterAutospacing="0" w:line="276" w:lineRule="auto"/>
        <w:ind w:firstLine="702"/>
        <w:jc w:val="both"/>
        <w:rPr>
          <w:sz w:val="28"/>
          <w:szCs w:val="28"/>
          <w:lang w:val="ru-RU"/>
        </w:rPr>
      </w:pPr>
    </w:p>
    <w:p w14:paraId="63385DC2" w14:textId="77777777" w:rsidR="004A79ED" w:rsidRDefault="004A79ED" w:rsidP="00123041">
      <w:pPr>
        <w:pStyle w:val="xfmc0"/>
        <w:widowControl w:val="0"/>
        <w:shd w:val="clear" w:color="auto" w:fill="FFFFFF"/>
        <w:spacing w:before="0" w:beforeAutospacing="0" w:after="0" w:afterAutospacing="0"/>
        <w:ind w:firstLine="702"/>
        <w:jc w:val="both"/>
        <w:rPr>
          <w:sz w:val="28"/>
          <w:szCs w:val="28"/>
        </w:rPr>
      </w:pPr>
      <w:r>
        <w:rPr>
          <w:sz w:val="28"/>
          <w:szCs w:val="28"/>
        </w:rPr>
        <w:t>Важливість кадрової політики та профспілкового навчання було визначено пунктом 5.2. Програми дій Профспілки на 2015-2020. Відповідно до ст.87 Статуту Профспілки працівників державних установ України н</w:t>
      </w:r>
      <w:r w:rsidRPr="00280505">
        <w:rPr>
          <w:sz w:val="28"/>
          <w:szCs w:val="28"/>
        </w:rPr>
        <w:t>авчання профспілкового активу є одним з пріоритет</w:t>
      </w:r>
      <w:r>
        <w:rPr>
          <w:sz w:val="28"/>
          <w:szCs w:val="28"/>
        </w:rPr>
        <w:t>них напрямків роботи Профспілки</w:t>
      </w:r>
      <w:r w:rsidRPr="004F2B4D">
        <w:rPr>
          <w:sz w:val="28"/>
          <w:szCs w:val="28"/>
        </w:rPr>
        <w:t>.</w:t>
      </w:r>
    </w:p>
    <w:p w14:paraId="0471CF65" w14:textId="77777777" w:rsidR="004A79ED" w:rsidRDefault="004A79ED" w:rsidP="00123041">
      <w:pPr>
        <w:pStyle w:val="xfmc0"/>
        <w:widowControl w:val="0"/>
        <w:shd w:val="clear" w:color="auto" w:fill="FFFFFF"/>
        <w:spacing w:before="0" w:beforeAutospacing="0" w:after="0" w:afterAutospacing="0"/>
        <w:ind w:firstLine="702"/>
        <w:jc w:val="both"/>
        <w:rPr>
          <w:sz w:val="28"/>
          <w:szCs w:val="28"/>
        </w:rPr>
      </w:pPr>
      <w:r>
        <w:rPr>
          <w:sz w:val="28"/>
          <w:szCs w:val="28"/>
        </w:rPr>
        <w:t>Питання організації навчання профактиву обговорювалось під час засідання президій ЦК Профспілки: «</w:t>
      </w:r>
      <w:r w:rsidRPr="00F57250">
        <w:rPr>
          <w:sz w:val="28"/>
          <w:szCs w:val="28"/>
        </w:rPr>
        <w:t>Про звіт про навчання профспілкових працівників і профактивістів у 2015/2016 навчальному році у Профспілці працівників державних установ України</w:t>
      </w:r>
      <w:r>
        <w:rPr>
          <w:sz w:val="28"/>
          <w:szCs w:val="28"/>
        </w:rPr>
        <w:t>» №П-3-1 від 02.09.2016; «</w:t>
      </w:r>
      <w:r w:rsidRPr="00520AFD">
        <w:rPr>
          <w:sz w:val="28"/>
          <w:szCs w:val="28"/>
        </w:rPr>
        <w:t>Про Звіт про навчання профспілкових працівників і профактивістів у 2016/2017 навчальному році у Профспілці працівників державних установ України</w:t>
      </w:r>
      <w:r>
        <w:rPr>
          <w:sz w:val="28"/>
          <w:szCs w:val="28"/>
        </w:rPr>
        <w:t>» №П-8-3 від 27.09.2017; «Про організацію навчання в Професійній спілці працівників державних установ України» №П-11-2 від 06.06.2018; «</w:t>
      </w:r>
      <w:r w:rsidRPr="00457E38">
        <w:rPr>
          <w:sz w:val="28"/>
          <w:szCs w:val="28"/>
        </w:rPr>
        <w:t>Про Звіт про навчання профспілкових працівників і профактивістів у 2017/2018 навчальному році у Профспілці</w:t>
      </w:r>
      <w:r>
        <w:rPr>
          <w:sz w:val="28"/>
          <w:szCs w:val="28"/>
        </w:rPr>
        <w:t xml:space="preserve">» № П-12-4 від 06.09.2018, </w:t>
      </w:r>
    </w:p>
    <w:p w14:paraId="1D2E0918" w14:textId="77777777" w:rsidR="004A79ED" w:rsidRDefault="004A79ED" w:rsidP="00123041">
      <w:pPr>
        <w:pStyle w:val="xfmc0"/>
        <w:widowControl w:val="0"/>
        <w:shd w:val="clear" w:color="auto" w:fill="FFFFFF"/>
        <w:spacing w:before="0" w:beforeAutospacing="0" w:after="0" w:afterAutospacing="0"/>
        <w:ind w:firstLine="702"/>
        <w:jc w:val="both"/>
        <w:rPr>
          <w:sz w:val="28"/>
          <w:szCs w:val="28"/>
        </w:rPr>
      </w:pPr>
      <w:r w:rsidRPr="001957CB">
        <w:rPr>
          <w:sz w:val="28"/>
          <w:szCs w:val="28"/>
        </w:rPr>
        <w:t>Навчання профспілкового активу спрямоване на формування профактиву, здатного до постійн</w:t>
      </w:r>
      <w:r>
        <w:rPr>
          <w:sz w:val="28"/>
          <w:szCs w:val="28"/>
        </w:rPr>
        <w:t>ого оновлення знань, професійну мобільність та швидку адаптацiю</w:t>
      </w:r>
      <w:r w:rsidRPr="001957CB">
        <w:rPr>
          <w:sz w:val="28"/>
          <w:szCs w:val="28"/>
        </w:rPr>
        <w:t xml:space="preserve"> д</w:t>
      </w:r>
      <w:r>
        <w:rPr>
          <w:sz w:val="28"/>
          <w:szCs w:val="28"/>
        </w:rPr>
        <w:t>о змiн i розвитку в суспільстві.</w:t>
      </w:r>
      <w:r w:rsidRPr="001957CB">
        <w:rPr>
          <w:sz w:val="28"/>
          <w:szCs w:val="28"/>
        </w:rPr>
        <w:t xml:space="preserve"> </w:t>
      </w:r>
      <w:r>
        <w:rPr>
          <w:sz w:val="28"/>
          <w:szCs w:val="28"/>
        </w:rPr>
        <w:t>Воно</w:t>
      </w:r>
      <w:r w:rsidRPr="001957CB">
        <w:rPr>
          <w:sz w:val="28"/>
          <w:szCs w:val="28"/>
        </w:rPr>
        <w:t xml:space="preserve"> базується на принципах демократизму, наступностi та безперервностi, незалежностi вiд втручання будь-яких політичних партій, інших громадських та релiгiйних органiзацiй. Навчальний процес організується з урахуванням можливостей сучасних iнформацiйних технологій навчання</w:t>
      </w:r>
    </w:p>
    <w:p w14:paraId="0A1FA86D" w14:textId="77777777" w:rsidR="004A79ED" w:rsidRDefault="004A79ED" w:rsidP="00123041">
      <w:pPr>
        <w:pStyle w:val="xfmc0"/>
        <w:widowControl w:val="0"/>
        <w:shd w:val="clear" w:color="auto" w:fill="FFFFFF"/>
        <w:spacing w:before="0" w:beforeAutospacing="0" w:after="0" w:afterAutospacing="0"/>
        <w:ind w:firstLine="702"/>
        <w:jc w:val="both"/>
        <w:rPr>
          <w:sz w:val="28"/>
          <w:szCs w:val="28"/>
        </w:rPr>
      </w:pPr>
      <w:r>
        <w:rPr>
          <w:sz w:val="28"/>
          <w:szCs w:val="28"/>
        </w:rPr>
        <w:t>На виконання зазначених документів протягом звітного періоду вдалось повністю інституціоналізувати навчальний процес у Профспілці, створивши цілісну систему безперервного профспілкового навчання на всіх рівнях – від первинного до центрального.</w:t>
      </w:r>
    </w:p>
    <w:p w14:paraId="7B8D14BE" w14:textId="77777777" w:rsidR="004A79ED" w:rsidRDefault="004A79ED" w:rsidP="00123041">
      <w:pPr>
        <w:widowControl w:val="0"/>
        <w:tabs>
          <w:tab w:val="left" w:pos="0"/>
        </w:tabs>
        <w:spacing w:after="0" w:line="240" w:lineRule="auto"/>
        <w:ind w:firstLine="720"/>
        <w:jc w:val="both"/>
        <w:rPr>
          <w:rFonts w:ascii="Times New Roman" w:hAnsi="Times New Roman" w:cs="Times New Roman"/>
          <w:sz w:val="28"/>
          <w:szCs w:val="28"/>
        </w:rPr>
      </w:pPr>
      <w:r w:rsidRPr="00D71100">
        <w:rPr>
          <w:rFonts w:ascii="Times New Roman" w:hAnsi="Times New Roman" w:cs="Times New Roman"/>
          <w:sz w:val="28"/>
          <w:szCs w:val="28"/>
        </w:rPr>
        <w:t xml:space="preserve">В цілому навчальна діяльність Профспілки </w:t>
      </w:r>
      <w:r>
        <w:rPr>
          <w:rFonts w:ascii="Times New Roman" w:hAnsi="Times New Roman" w:cs="Times New Roman"/>
          <w:sz w:val="28"/>
          <w:szCs w:val="28"/>
        </w:rPr>
        <w:t>складається з</w:t>
      </w:r>
      <w:r w:rsidRPr="00D71100">
        <w:rPr>
          <w:rFonts w:ascii="Times New Roman" w:hAnsi="Times New Roman" w:cs="Times New Roman"/>
          <w:sz w:val="28"/>
          <w:szCs w:val="28"/>
        </w:rPr>
        <w:t>:</w:t>
      </w:r>
    </w:p>
    <w:p w14:paraId="6E61B13C" w14:textId="77777777" w:rsidR="00123041" w:rsidRPr="00123041" w:rsidRDefault="004A79ED" w:rsidP="003E371F">
      <w:pPr>
        <w:pStyle w:val="a3"/>
        <w:widowControl w:val="0"/>
        <w:numPr>
          <w:ilvl w:val="0"/>
          <w:numId w:val="24"/>
        </w:numPr>
        <w:tabs>
          <w:tab w:val="left" w:pos="0"/>
          <w:tab w:val="left" w:pos="1134"/>
        </w:tabs>
        <w:spacing w:after="0" w:line="240" w:lineRule="auto"/>
        <w:ind w:left="0" w:firstLine="709"/>
        <w:jc w:val="both"/>
        <w:rPr>
          <w:rFonts w:ascii="Times New Roman" w:hAnsi="Times New Roman" w:cs="Times New Roman"/>
          <w:sz w:val="28"/>
          <w:szCs w:val="28"/>
        </w:rPr>
      </w:pPr>
      <w:r w:rsidRPr="00123041">
        <w:rPr>
          <w:rFonts w:ascii="Times New Roman" w:hAnsi="Times New Roman" w:cs="Times New Roman"/>
          <w:sz w:val="28"/>
          <w:szCs w:val="28"/>
        </w:rPr>
        <w:t>навчання профспілкового активу (голови первинних та територіальних організацій Профспілки, працівники апаратів регіональних організацій Профспілки, члени молодіжних рад організацій Профспілки) в межах спільного проекту між Профспілкою працівників державних установ України з Профспілкою працівників державних службовців Швеції Fackforbundet ST «Розвиток державного сектору в Україні»;</w:t>
      </w:r>
    </w:p>
    <w:p w14:paraId="34D94083" w14:textId="77777777" w:rsidR="004A79ED" w:rsidRPr="00123041" w:rsidRDefault="004A79ED" w:rsidP="003E371F">
      <w:pPr>
        <w:pStyle w:val="a3"/>
        <w:widowControl w:val="0"/>
        <w:numPr>
          <w:ilvl w:val="0"/>
          <w:numId w:val="24"/>
        </w:numPr>
        <w:tabs>
          <w:tab w:val="left" w:pos="0"/>
          <w:tab w:val="left" w:pos="1134"/>
        </w:tabs>
        <w:spacing w:after="0" w:line="240" w:lineRule="auto"/>
        <w:ind w:left="0" w:firstLine="709"/>
        <w:jc w:val="both"/>
        <w:rPr>
          <w:rFonts w:ascii="Times New Roman" w:hAnsi="Times New Roman" w:cs="Times New Roman"/>
          <w:sz w:val="28"/>
          <w:szCs w:val="28"/>
        </w:rPr>
      </w:pPr>
      <w:r w:rsidRPr="00123041">
        <w:rPr>
          <w:rFonts w:ascii="Times New Roman" w:hAnsi="Times New Roman" w:cs="Times New Roman"/>
          <w:sz w:val="28"/>
          <w:szCs w:val="28"/>
        </w:rPr>
        <w:t>навчання профспілкової молоді за програмами ГО «Трудові ініціативи»;</w:t>
      </w:r>
    </w:p>
    <w:p w14:paraId="0D8CA2DB" w14:textId="77777777" w:rsidR="004A79ED" w:rsidRPr="00D71100" w:rsidRDefault="004A79ED" w:rsidP="003E371F">
      <w:pPr>
        <w:pStyle w:val="a3"/>
        <w:widowControl w:val="0"/>
        <w:numPr>
          <w:ilvl w:val="0"/>
          <w:numId w:val="24"/>
        </w:numPr>
        <w:tabs>
          <w:tab w:val="left" w:pos="0"/>
          <w:tab w:val="left" w:pos="1134"/>
        </w:tabs>
        <w:spacing w:after="0" w:line="240" w:lineRule="auto"/>
        <w:ind w:left="0" w:firstLine="709"/>
        <w:jc w:val="both"/>
        <w:rPr>
          <w:rFonts w:ascii="Times New Roman" w:hAnsi="Times New Roman" w:cs="Times New Roman"/>
          <w:sz w:val="28"/>
          <w:szCs w:val="28"/>
        </w:rPr>
      </w:pPr>
      <w:r w:rsidRPr="00D71100">
        <w:rPr>
          <w:rFonts w:ascii="Times New Roman" w:hAnsi="Times New Roman" w:cs="Times New Roman"/>
          <w:sz w:val="28"/>
          <w:szCs w:val="28"/>
        </w:rPr>
        <w:t xml:space="preserve">навчання, що проводяться в регіональних організаціях відповідно </w:t>
      </w:r>
      <w:r w:rsidRPr="00D71100">
        <w:rPr>
          <w:rFonts w:ascii="Times New Roman" w:hAnsi="Times New Roman" w:cs="Times New Roman"/>
          <w:sz w:val="28"/>
          <w:szCs w:val="28"/>
        </w:rPr>
        <w:lastRenderedPageBreak/>
        <w:t>до навчальних планів організацій Профспілки різних рівнів.</w:t>
      </w:r>
    </w:p>
    <w:p w14:paraId="6750670D" w14:textId="77777777" w:rsidR="004A79ED" w:rsidRDefault="004A79ED" w:rsidP="00123041">
      <w:pPr>
        <w:widowControl w:val="0"/>
        <w:spacing w:after="0" w:line="240" w:lineRule="auto"/>
        <w:ind w:firstLine="709"/>
        <w:jc w:val="both"/>
        <w:rPr>
          <w:rFonts w:ascii="Times New Roman" w:hAnsi="Times New Roman" w:cs="Times New Roman"/>
          <w:sz w:val="28"/>
          <w:szCs w:val="28"/>
        </w:rPr>
      </w:pPr>
      <w:r w:rsidRPr="00A62CE6">
        <w:rPr>
          <w:rFonts w:ascii="Times New Roman" w:hAnsi="Times New Roman" w:cs="Times New Roman"/>
          <w:sz w:val="28"/>
          <w:szCs w:val="28"/>
        </w:rPr>
        <w:t xml:space="preserve">Навчальний процес </w:t>
      </w:r>
      <w:r>
        <w:rPr>
          <w:rFonts w:ascii="Times New Roman" w:hAnsi="Times New Roman" w:cs="Times New Roman"/>
          <w:sz w:val="28"/>
          <w:szCs w:val="28"/>
        </w:rPr>
        <w:t xml:space="preserve">у Профспілці </w:t>
      </w:r>
      <w:r w:rsidRPr="00A62CE6">
        <w:rPr>
          <w:rFonts w:ascii="Times New Roman" w:hAnsi="Times New Roman" w:cs="Times New Roman"/>
          <w:sz w:val="28"/>
          <w:szCs w:val="28"/>
        </w:rPr>
        <w:t>базується на багатоступеневій системі навчання</w:t>
      </w:r>
      <w:r>
        <w:rPr>
          <w:rFonts w:ascii="Times New Roman" w:hAnsi="Times New Roman" w:cs="Times New Roman"/>
          <w:sz w:val="28"/>
          <w:szCs w:val="28"/>
        </w:rPr>
        <w:t>.</w:t>
      </w:r>
    </w:p>
    <w:p w14:paraId="128E401B" w14:textId="77777777" w:rsidR="00123041" w:rsidRPr="00123041" w:rsidRDefault="00123041" w:rsidP="004A79ED">
      <w:pPr>
        <w:spacing w:after="0"/>
        <w:ind w:firstLine="709"/>
        <w:jc w:val="both"/>
        <w:rPr>
          <w:rFonts w:ascii="Times New Roman" w:hAnsi="Times New Roman" w:cs="Times New Roman"/>
          <w:sz w:val="28"/>
          <w:szCs w:val="28"/>
        </w:rPr>
      </w:pPr>
    </w:p>
    <w:tbl>
      <w:tblPr>
        <w:tblW w:w="97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4352"/>
        <w:gridCol w:w="2409"/>
        <w:gridCol w:w="2977"/>
      </w:tblGrid>
      <w:tr w:rsidR="004A79ED" w:rsidRPr="006B62EF" w14:paraId="2C6D6333" w14:textId="77777777" w:rsidTr="00123041">
        <w:trPr>
          <w:trHeight w:val="444"/>
        </w:trPr>
        <w:tc>
          <w:tcPr>
            <w:tcW w:w="4352" w:type="dxa"/>
            <w:shd w:val="clear" w:color="auto" w:fill="FFFFFF"/>
            <w:tcMar>
              <w:top w:w="10" w:type="dxa"/>
              <w:left w:w="99" w:type="dxa"/>
              <w:bottom w:w="0" w:type="dxa"/>
              <w:right w:w="99" w:type="dxa"/>
            </w:tcMar>
            <w:vAlign w:val="center"/>
            <w:hideMark/>
          </w:tcPr>
          <w:p w14:paraId="763E123D" w14:textId="77777777" w:rsidR="004A79ED" w:rsidRPr="006B62EF" w:rsidRDefault="004A79ED" w:rsidP="00123041">
            <w:pPr>
              <w:spacing w:after="0" w:line="240" w:lineRule="auto"/>
              <w:jc w:val="center"/>
              <w:rPr>
                <w:rFonts w:ascii="Times New Roman" w:eastAsia="Times New Roman" w:hAnsi="Times New Roman" w:cs="Times New Roman"/>
                <w:sz w:val="24"/>
                <w:szCs w:val="24"/>
              </w:rPr>
            </w:pPr>
            <w:r w:rsidRPr="006B62EF">
              <w:rPr>
                <w:rFonts w:ascii="Times New Roman" w:eastAsia="Times New Roman" w:hAnsi="Times New Roman" w:cs="Times New Roman"/>
                <w:b/>
                <w:bCs/>
                <w:color w:val="000000"/>
                <w:kern w:val="24"/>
                <w:sz w:val="24"/>
                <w:szCs w:val="24"/>
              </w:rPr>
              <w:t>Категорія учасників</w:t>
            </w:r>
          </w:p>
        </w:tc>
        <w:tc>
          <w:tcPr>
            <w:tcW w:w="2409" w:type="dxa"/>
            <w:shd w:val="clear" w:color="auto" w:fill="FFFFFF"/>
            <w:tcMar>
              <w:top w:w="10" w:type="dxa"/>
              <w:left w:w="99" w:type="dxa"/>
              <w:bottom w:w="0" w:type="dxa"/>
              <w:right w:w="99" w:type="dxa"/>
            </w:tcMar>
            <w:vAlign w:val="center"/>
            <w:hideMark/>
          </w:tcPr>
          <w:p w14:paraId="464EA479" w14:textId="77777777" w:rsidR="004A79ED" w:rsidRPr="006B62EF" w:rsidRDefault="004A79ED" w:rsidP="00123041">
            <w:pPr>
              <w:spacing w:after="0" w:line="240" w:lineRule="auto"/>
              <w:jc w:val="center"/>
              <w:rPr>
                <w:rFonts w:ascii="Times New Roman" w:eastAsia="Times New Roman" w:hAnsi="Times New Roman" w:cs="Times New Roman"/>
                <w:sz w:val="24"/>
                <w:szCs w:val="24"/>
              </w:rPr>
            </w:pPr>
            <w:r w:rsidRPr="006B62EF">
              <w:rPr>
                <w:rFonts w:ascii="Times New Roman" w:eastAsia="Times New Roman" w:hAnsi="Times New Roman" w:cs="Times New Roman"/>
                <w:b/>
                <w:bCs/>
                <w:color w:val="000000"/>
                <w:kern w:val="24"/>
                <w:sz w:val="24"/>
                <w:szCs w:val="24"/>
              </w:rPr>
              <w:t>Форма навчання</w:t>
            </w:r>
          </w:p>
        </w:tc>
        <w:tc>
          <w:tcPr>
            <w:tcW w:w="2977" w:type="dxa"/>
            <w:shd w:val="clear" w:color="auto" w:fill="FFFFFF"/>
            <w:tcMar>
              <w:top w:w="10" w:type="dxa"/>
              <w:left w:w="99" w:type="dxa"/>
              <w:bottom w:w="0" w:type="dxa"/>
              <w:right w:w="99" w:type="dxa"/>
            </w:tcMar>
            <w:vAlign w:val="center"/>
            <w:hideMark/>
          </w:tcPr>
          <w:p w14:paraId="5208889A" w14:textId="77777777" w:rsidR="004A79ED" w:rsidRPr="006B62EF" w:rsidRDefault="004A79ED" w:rsidP="00123041">
            <w:pPr>
              <w:spacing w:after="0" w:line="240" w:lineRule="auto"/>
              <w:jc w:val="center"/>
              <w:rPr>
                <w:rFonts w:ascii="Times New Roman" w:eastAsia="Times New Roman" w:hAnsi="Times New Roman" w:cs="Times New Roman"/>
                <w:sz w:val="24"/>
                <w:szCs w:val="24"/>
              </w:rPr>
            </w:pPr>
            <w:r w:rsidRPr="006B62EF">
              <w:rPr>
                <w:rFonts w:ascii="Times New Roman" w:eastAsia="Times New Roman" w:hAnsi="Times New Roman" w:cs="Times New Roman"/>
                <w:b/>
                <w:bCs/>
                <w:color w:val="000000"/>
                <w:kern w:val="24"/>
                <w:sz w:val="24"/>
                <w:szCs w:val="24"/>
              </w:rPr>
              <w:t>Провайдер</w:t>
            </w:r>
          </w:p>
        </w:tc>
      </w:tr>
      <w:tr w:rsidR="004A79ED" w:rsidRPr="006B62EF" w14:paraId="7B31CDEB" w14:textId="77777777" w:rsidTr="00123041">
        <w:trPr>
          <w:trHeight w:val="1167"/>
        </w:trPr>
        <w:tc>
          <w:tcPr>
            <w:tcW w:w="4352" w:type="dxa"/>
            <w:shd w:val="clear" w:color="auto" w:fill="FFFFFF"/>
            <w:tcMar>
              <w:top w:w="10" w:type="dxa"/>
              <w:left w:w="99" w:type="dxa"/>
              <w:bottom w:w="0" w:type="dxa"/>
              <w:right w:w="99" w:type="dxa"/>
            </w:tcMar>
            <w:vAlign w:val="center"/>
            <w:hideMark/>
          </w:tcPr>
          <w:p w14:paraId="7B835A8A" w14:textId="77777777" w:rsidR="004A79ED" w:rsidRPr="006B62EF" w:rsidRDefault="004A79ED" w:rsidP="00123041">
            <w:pPr>
              <w:spacing w:after="0" w:line="240" w:lineRule="auto"/>
              <w:jc w:val="center"/>
              <w:rPr>
                <w:rFonts w:ascii="Times New Roman" w:eastAsia="Times New Roman" w:hAnsi="Times New Roman" w:cs="Times New Roman"/>
                <w:sz w:val="24"/>
                <w:szCs w:val="24"/>
              </w:rPr>
            </w:pPr>
            <w:r w:rsidRPr="006B62EF">
              <w:rPr>
                <w:rFonts w:ascii="Times New Roman" w:eastAsia="Times New Roman" w:hAnsi="Times New Roman" w:cs="Times New Roman"/>
                <w:color w:val="000000"/>
                <w:kern w:val="24"/>
                <w:sz w:val="24"/>
                <w:szCs w:val="24"/>
              </w:rPr>
              <w:t>Голови первинних, територіальних організацій Профспілки, профактивісти, члени Молодіжних рад організацій Профспілки</w:t>
            </w:r>
          </w:p>
        </w:tc>
        <w:tc>
          <w:tcPr>
            <w:tcW w:w="2409" w:type="dxa"/>
            <w:shd w:val="clear" w:color="auto" w:fill="FFFFFF"/>
            <w:tcMar>
              <w:top w:w="10" w:type="dxa"/>
              <w:left w:w="99" w:type="dxa"/>
              <w:bottom w:w="0" w:type="dxa"/>
              <w:right w:w="99" w:type="dxa"/>
            </w:tcMar>
            <w:vAlign w:val="center"/>
            <w:hideMark/>
          </w:tcPr>
          <w:p w14:paraId="7935571E" w14:textId="77777777" w:rsidR="004A79ED" w:rsidRPr="006B62EF" w:rsidRDefault="004A79ED" w:rsidP="00123041">
            <w:pPr>
              <w:spacing w:after="0" w:line="240" w:lineRule="auto"/>
              <w:jc w:val="center"/>
              <w:rPr>
                <w:rFonts w:ascii="Times New Roman" w:eastAsia="Times New Roman" w:hAnsi="Times New Roman" w:cs="Times New Roman"/>
                <w:sz w:val="24"/>
                <w:szCs w:val="24"/>
              </w:rPr>
            </w:pPr>
            <w:r w:rsidRPr="006B62EF">
              <w:rPr>
                <w:rFonts w:ascii="Times New Roman" w:eastAsia="Times New Roman" w:hAnsi="Times New Roman" w:cs="Times New Roman"/>
                <w:color w:val="000000"/>
                <w:kern w:val="24"/>
                <w:sz w:val="24"/>
                <w:szCs w:val="24"/>
              </w:rPr>
              <w:t>Семінари-тренінги на тему: «Базовий курс навчання»</w:t>
            </w:r>
          </w:p>
        </w:tc>
        <w:tc>
          <w:tcPr>
            <w:tcW w:w="2977" w:type="dxa"/>
            <w:shd w:val="clear" w:color="auto" w:fill="FFFFFF"/>
            <w:tcMar>
              <w:top w:w="10" w:type="dxa"/>
              <w:left w:w="99" w:type="dxa"/>
              <w:bottom w:w="0" w:type="dxa"/>
              <w:right w:w="99" w:type="dxa"/>
            </w:tcMar>
            <w:vAlign w:val="center"/>
            <w:hideMark/>
          </w:tcPr>
          <w:p w14:paraId="0E5C04D3" w14:textId="77777777" w:rsidR="004A79ED" w:rsidRPr="006B62EF" w:rsidRDefault="004A79ED" w:rsidP="00123041">
            <w:pPr>
              <w:spacing w:after="0" w:line="240" w:lineRule="auto"/>
              <w:jc w:val="center"/>
              <w:rPr>
                <w:rFonts w:ascii="Times New Roman" w:eastAsia="Times New Roman" w:hAnsi="Times New Roman" w:cs="Times New Roman"/>
                <w:sz w:val="24"/>
                <w:szCs w:val="24"/>
              </w:rPr>
            </w:pPr>
            <w:r w:rsidRPr="006B62EF">
              <w:rPr>
                <w:rFonts w:ascii="Times New Roman" w:eastAsia="Times New Roman" w:hAnsi="Times New Roman" w:cs="Times New Roman"/>
                <w:color w:val="000000"/>
                <w:kern w:val="24"/>
                <w:sz w:val="24"/>
                <w:szCs w:val="24"/>
              </w:rPr>
              <w:t>Регіональні представництва Центру профспілкових знань</w:t>
            </w:r>
          </w:p>
        </w:tc>
      </w:tr>
      <w:tr w:rsidR="004A79ED" w:rsidRPr="006B62EF" w14:paraId="3532A8CC" w14:textId="77777777" w:rsidTr="00123041">
        <w:trPr>
          <w:trHeight w:val="1010"/>
        </w:trPr>
        <w:tc>
          <w:tcPr>
            <w:tcW w:w="4352" w:type="dxa"/>
            <w:shd w:val="clear" w:color="auto" w:fill="FFFFFF"/>
            <w:tcMar>
              <w:top w:w="10" w:type="dxa"/>
              <w:left w:w="99" w:type="dxa"/>
              <w:bottom w:w="0" w:type="dxa"/>
              <w:right w:w="99" w:type="dxa"/>
            </w:tcMar>
            <w:vAlign w:val="center"/>
            <w:hideMark/>
          </w:tcPr>
          <w:p w14:paraId="40B5A436" w14:textId="77777777" w:rsidR="004A79ED" w:rsidRPr="006B62EF" w:rsidRDefault="004A79ED" w:rsidP="00123041">
            <w:pPr>
              <w:spacing w:after="0" w:line="240" w:lineRule="auto"/>
              <w:jc w:val="center"/>
              <w:rPr>
                <w:rFonts w:ascii="Times New Roman" w:eastAsia="Times New Roman" w:hAnsi="Times New Roman" w:cs="Times New Roman"/>
                <w:sz w:val="24"/>
                <w:szCs w:val="24"/>
              </w:rPr>
            </w:pPr>
            <w:r w:rsidRPr="006B62EF">
              <w:rPr>
                <w:rFonts w:ascii="Times New Roman" w:eastAsia="Times New Roman" w:hAnsi="Times New Roman" w:cs="Times New Roman"/>
                <w:color w:val="000000"/>
                <w:kern w:val="24"/>
                <w:sz w:val="24"/>
                <w:szCs w:val="24"/>
              </w:rPr>
              <w:t>Голови регіональних організацій, працівники апаратів регіональних організацій Профспілки, тренери тренерської мережі</w:t>
            </w:r>
          </w:p>
        </w:tc>
        <w:tc>
          <w:tcPr>
            <w:tcW w:w="2409" w:type="dxa"/>
            <w:shd w:val="clear" w:color="auto" w:fill="FFFFFF"/>
            <w:tcMar>
              <w:top w:w="10" w:type="dxa"/>
              <w:left w:w="99" w:type="dxa"/>
              <w:bottom w:w="0" w:type="dxa"/>
              <w:right w:w="99" w:type="dxa"/>
            </w:tcMar>
            <w:vAlign w:val="center"/>
            <w:hideMark/>
          </w:tcPr>
          <w:p w14:paraId="13697E91" w14:textId="77777777" w:rsidR="004A79ED" w:rsidRPr="006B62EF" w:rsidRDefault="004A79ED" w:rsidP="00123041">
            <w:pPr>
              <w:spacing w:after="0" w:line="240" w:lineRule="auto"/>
              <w:jc w:val="center"/>
              <w:rPr>
                <w:rFonts w:ascii="Times New Roman" w:eastAsia="Times New Roman" w:hAnsi="Times New Roman" w:cs="Times New Roman"/>
                <w:sz w:val="24"/>
                <w:szCs w:val="24"/>
              </w:rPr>
            </w:pPr>
            <w:r w:rsidRPr="006B62EF">
              <w:rPr>
                <w:rFonts w:ascii="Times New Roman" w:eastAsia="Times New Roman" w:hAnsi="Times New Roman" w:cs="Times New Roman"/>
                <w:color w:val="000000"/>
                <w:kern w:val="24"/>
                <w:sz w:val="24"/>
                <w:szCs w:val="24"/>
              </w:rPr>
              <w:t>Семінари з підвищення кваліфікації</w:t>
            </w:r>
          </w:p>
        </w:tc>
        <w:tc>
          <w:tcPr>
            <w:tcW w:w="2977" w:type="dxa"/>
            <w:shd w:val="clear" w:color="auto" w:fill="FFFFFF"/>
            <w:tcMar>
              <w:top w:w="10" w:type="dxa"/>
              <w:left w:w="99" w:type="dxa"/>
              <w:bottom w:w="0" w:type="dxa"/>
              <w:right w:w="99" w:type="dxa"/>
            </w:tcMar>
            <w:vAlign w:val="center"/>
            <w:hideMark/>
          </w:tcPr>
          <w:p w14:paraId="51293713" w14:textId="77777777" w:rsidR="004A79ED" w:rsidRPr="006B62EF" w:rsidRDefault="004A79ED" w:rsidP="00123041">
            <w:pPr>
              <w:spacing w:after="0" w:line="240" w:lineRule="auto"/>
              <w:jc w:val="center"/>
              <w:rPr>
                <w:rFonts w:ascii="Times New Roman" w:eastAsia="Times New Roman" w:hAnsi="Times New Roman" w:cs="Times New Roman"/>
                <w:sz w:val="24"/>
                <w:szCs w:val="24"/>
              </w:rPr>
            </w:pPr>
            <w:r w:rsidRPr="006B62EF">
              <w:rPr>
                <w:rFonts w:ascii="Times New Roman" w:eastAsia="Times New Roman" w:hAnsi="Times New Roman" w:cs="Times New Roman"/>
                <w:color w:val="000000"/>
                <w:kern w:val="24"/>
                <w:sz w:val="24"/>
                <w:szCs w:val="24"/>
              </w:rPr>
              <w:t>Центр профспілкових знань (м.Київ)</w:t>
            </w:r>
          </w:p>
        </w:tc>
      </w:tr>
      <w:tr w:rsidR="004A79ED" w:rsidRPr="006B62EF" w14:paraId="23E6F269" w14:textId="77777777" w:rsidTr="00123041">
        <w:trPr>
          <w:trHeight w:val="523"/>
        </w:trPr>
        <w:tc>
          <w:tcPr>
            <w:tcW w:w="4352" w:type="dxa"/>
            <w:shd w:val="clear" w:color="auto" w:fill="FFFFFF"/>
            <w:tcMar>
              <w:top w:w="10" w:type="dxa"/>
              <w:left w:w="99" w:type="dxa"/>
              <w:bottom w:w="0" w:type="dxa"/>
              <w:right w:w="99" w:type="dxa"/>
            </w:tcMar>
            <w:vAlign w:val="center"/>
            <w:hideMark/>
          </w:tcPr>
          <w:p w14:paraId="73826C3A" w14:textId="77777777" w:rsidR="004A79ED" w:rsidRPr="006B62EF" w:rsidRDefault="004A79ED" w:rsidP="00123041">
            <w:pPr>
              <w:spacing w:after="0" w:line="240" w:lineRule="auto"/>
              <w:jc w:val="center"/>
              <w:rPr>
                <w:rFonts w:ascii="Times New Roman" w:eastAsia="Times New Roman" w:hAnsi="Times New Roman" w:cs="Times New Roman"/>
                <w:sz w:val="24"/>
                <w:szCs w:val="24"/>
              </w:rPr>
            </w:pPr>
            <w:r w:rsidRPr="006B62EF">
              <w:rPr>
                <w:rFonts w:ascii="Times New Roman" w:eastAsia="Times New Roman" w:hAnsi="Times New Roman" w:cs="Times New Roman"/>
                <w:color w:val="000000"/>
                <w:kern w:val="24"/>
                <w:sz w:val="24"/>
                <w:szCs w:val="24"/>
              </w:rPr>
              <w:t>Тренери тренерської мережі</w:t>
            </w:r>
          </w:p>
        </w:tc>
        <w:tc>
          <w:tcPr>
            <w:tcW w:w="2409" w:type="dxa"/>
            <w:shd w:val="clear" w:color="auto" w:fill="FFFFFF"/>
            <w:tcMar>
              <w:top w:w="10" w:type="dxa"/>
              <w:left w:w="99" w:type="dxa"/>
              <w:bottom w:w="0" w:type="dxa"/>
              <w:right w:w="99" w:type="dxa"/>
            </w:tcMar>
            <w:vAlign w:val="center"/>
            <w:hideMark/>
          </w:tcPr>
          <w:p w14:paraId="6D7EF044" w14:textId="77777777" w:rsidR="004A79ED" w:rsidRPr="006B62EF" w:rsidRDefault="004A79ED" w:rsidP="00123041">
            <w:pPr>
              <w:spacing w:after="0" w:line="240" w:lineRule="auto"/>
              <w:jc w:val="center"/>
              <w:rPr>
                <w:rFonts w:ascii="Times New Roman" w:eastAsia="Times New Roman" w:hAnsi="Times New Roman" w:cs="Times New Roman"/>
                <w:sz w:val="24"/>
                <w:szCs w:val="24"/>
              </w:rPr>
            </w:pPr>
            <w:r w:rsidRPr="006B62EF">
              <w:rPr>
                <w:rFonts w:ascii="Times New Roman" w:eastAsia="Times New Roman" w:hAnsi="Times New Roman" w:cs="Times New Roman"/>
                <w:color w:val="000000"/>
                <w:kern w:val="24"/>
                <w:sz w:val="24"/>
                <w:szCs w:val="24"/>
              </w:rPr>
              <w:t>Тренінги для тренерів Профспілки</w:t>
            </w:r>
          </w:p>
        </w:tc>
        <w:tc>
          <w:tcPr>
            <w:tcW w:w="2977" w:type="dxa"/>
            <w:shd w:val="clear" w:color="auto" w:fill="FFFFFF"/>
            <w:tcMar>
              <w:top w:w="10" w:type="dxa"/>
              <w:left w:w="99" w:type="dxa"/>
              <w:bottom w:w="0" w:type="dxa"/>
              <w:right w:w="99" w:type="dxa"/>
            </w:tcMar>
            <w:vAlign w:val="center"/>
            <w:hideMark/>
          </w:tcPr>
          <w:p w14:paraId="39D46301" w14:textId="77777777" w:rsidR="004A79ED" w:rsidRPr="006B62EF" w:rsidRDefault="004A79ED" w:rsidP="00123041">
            <w:pPr>
              <w:spacing w:after="0" w:line="240" w:lineRule="auto"/>
              <w:jc w:val="center"/>
              <w:rPr>
                <w:rFonts w:ascii="Times New Roman" w:eastAsia="Times New Roman" w:hAnsi="Times New Roman" w:cs="Times New Roman"/>
                <w:sz w:val="24"/>
                <w:szCs w:val="24"/>
              </w:rPr>
            </w:pPr>
            <w:r w:rsidRPr="006B62EF">
              <w:rPr>
                <w:rFonts w:ascii="Times New Roman" w:eastAsia="Times New Roman" w:hAnsi="Times New Roman" w:cs="Times New Roman"/>
                <w:color w:val="000000"/>
                <w:kern w:val="24"/>
                <w:sz w:val="24"/>
                <w:szCs w:val="24"/>
              </w:rPr>
              <w:t>Центр профспілкових знань (м.Київ)</w:t>
            </w:r>
          </w:p>
        </w:tc>
      </w:tr>
      <w:tr w:rsidR="004A79ED" w:rsidRPr="006B62EF" w14:paraId="15A7147C" w14:textId="77777777" w:rsidTr="00123041">
        <w:trPr>
          <w:trHeight w:val="1226"/>
        </w:trPr>
        <w:tc>
          <w:tcPr>
            <w:tcW w:w="4352" w:type="dxa"/>
            <w:shd w:val="clear" w:color="auto" w:fill="FFFFFF"/>
            <w:tcMar>
              <w:top w:w="10" w:type="dxa"/>
              <w:left w:w="99" w:type="dxa"/>
              <w:bottom w:w="0" w:type="dxa"/>
              <w:right w:w="99" w:type="dxa"/>
            </w:tcMar>
            <w:vAlign w:val="center"/>
            <w:hideMark/>
          </w:tcPr>
          <w:p w14:paraId="6DEE5FD6" w14:textId="77777777" w:rsidR="004A79ED" w:rsidRPr="006B62EF" w:rsidRDefault="004A79ED" w:rsidP="00123041">
            <w:pPr>
              <w:spacing w:after="0" w:line="240" w:lineRule="auto"/>
              <w:jc w:val="center"/>
              <w:rPr>
                <w:rFonts w:ascii="Times New Roman" w:eastAsia="Times New Roman" w:hAnsi="Times New Roman" w:cs="Times New Roman"/>
                <w:sz w:val="24"/>
                <w:szCs w:val="24"/>
              </w:rPr>
            </w:pPr>
            <w:r w:rsidRPr="006B62EF">
              <w:rPr>
                <w:rFonts w:ascii="Times New Roman" w:eastAsia="Times New Roman" w:hAnsi="Times New Roman" w:cs="Times New Roman"/>
                <w:color w:val="000000"/>
                <w:kern w:val="24"/>
                <w:sz w:val="24"/>
                <w:szCs w:val="24"/>
              </w:rPr>
              <w:t>Члени Молодіжних рад, члени Профспілки</w:t>
            </w:r>
          </w:p>
        </w:tc>
        <w:tc>
          <w:tcPr>
            <w:tcW w:w="2409" w:type="dxa"/>
            <w:shd w:val="clear" w:color="auto" w:fill="FFFFFF"/>
            <w:tcMar>
              <w:top w:w="10" w:type="dxa"/>
              <w:left w:w="99" w:type="dxa"/>
              <w:bottom w:w="0" w:type="dxa"/>
              <w:right w:w="99" w:type="dxa"/>
            </w:tcMar>
            <w:vAlign w:val="center"/>
            <w:hideMark/>
          </w:tcPr>
          <w:p w14:paraId="6CDF8FB2" w14:textId="77777777" w:rsidR="004A79ED" w:rsidRPr="006B62EF" w:rsidRDefault="004A79ED" w:rsidP="00123041">
            <w:pPr>
              <w:spacing w:after="0" w:line="240" w:lineRule="auto"/>
              <w:jc w:val="center"/>
              <w:rPr>
                <w:rFonts w:ascii="Times New Roman" w:eastAsia="Times New Roman" w:hAnsi="Times New Roman" w:cs="Times New Roman"/>
                <w:sz w:val="24"/>
                <w:szCs w:val="24"/>
              </w:rPr>
            </w:pPr>
            <w:r w:rsidRPr="006B62EF">
              <w:rPr>
                <w:rFonts w:ascii="Times New Roman" w:eastAsia="Times New Roman" w:hAnsi="Times New Roman" w:cs="Times New Roman"/>
                <w:color w:val="000000"/>
                <w:kern w:val="24"/>
                <w:sz w:val="24"/>
                <w:szCs w:val="24"/>
              </w:rPr>
              <w:t>Семінари, тренінги для профспілкових активістів за програмами грантових організацій</w:t>
            </w:r>
          </w:p>
        </w:tc>
        <w:tc>
          <w:tcPr>
            <w:tcW w:w="2977" w:type="dxa"/>
            <w:shd w:val="clear" w:color="auto" w:fill="FFFFFF"/>
            <w:tcMar>
              <w:top w:w="10" w:type="dxa"/>
              <w:left w:w="99" w:type="dxa"/>
              <w:bottom w:w="0" w:type="dxa"/>
              <w:right w:w="99" w:type="dxa"/>
            </w:tcMar>
            <w:vAlign w:val="center"/>
            <w:hideMark/>
          </w:tcPr>
          <w:p w14:paraId="5798A2B6" w14:textId="77777777" w:rsidR="004A79ED" w:rsidRPr="006B62EF" w:rsidRDefault="004A79ED" w:rsidP="00123041">
            <w:pPr>
              <w:spacing w:after="0" w:line="240" w:lineRule="auto"/>
              <w:jc w:val="center"/>
              <w:rPr>
                <w:rFonts w:ascii="Times New Roman" w:eastAsia="Times New Roman" w:hAnsi="Times New Roman" w:cs="Times New Roman"/>
                <w:sz w:val="24"/>
                <w:szCs w:val="24"/>
              </w:rPr>
            </w:pPr>
            <w:r w:rsidRPr="006B62EF">
              <w:rPr>
                <w:rFonts w:ascii="Times New Roman" w:eastAsia="Times New Roman" w:hAnsi="Times New Roman" w:cs="Times New Roman"/>
                <w:color w:val="000000"/>
                <w:kern w:val="24"/>
                <w:sz w:val="24"/>
                <w:szCs w:val="24"/>
              </w:rPr>
              <w:t>Відділ навчання, інформаційного забезпечення та міжнародного співробітництва</w:t>
            </w:r>
          </w:p>
        </w:tc>
      </w:tr>
    </w:tbl>
    <w:p w14:paraId="45C98FE5" w14:textId="77777777" w:rsidR="00123041" w:rsidRDefault="00123041" w:rsidP="004A79ED">
      <w:pPr>
        <w:spacing w:after="0"/>
        <w:ind w:firstLine="709"/>
        <w:jc w:val="both"/>
        <w:rPr>
          <w:rFonts w:ascii="Times New Roman" w:hAnsi="Times New Roman" w:cs="Times New Roman"/>
          <w:sz w:val="28"/>
          <w:szCs w:val="28"/>
        </w:rPr>
      </w:pPr>
    </w:p>
    <w:p w14:paraId="60A21C88" w14:textId="77777777" w:rsidR="004A79ED" w:rsidRDefault="004A79ED" w:rsidP="00123041">
      <w:pPr>
        <w:spacing w:after="0" w:line="240" w:lineRule="auto"/>
        <w:ind w:firstLine="709"/>
        <w:jc w:val="both"/>
        <w:rPr>
          <w:rFonts w:ascii="Times New Roman" w:hAnsi="Times New Roman" w:cs="Times New Roman"/>
          <w:sz w:val="28"/>
          <w:szCs w:val="28"/>
        </w:rPr>
      </w:pPr>
      <w:r w:rsidRPr="000E6F9D">
        <w:rPr>
          <w:rFonts w:ascii="Times New Roman" w:hAnsi="Times New Roman" w:cs="Times New Roman"/>
          <w:sz w:val="28"/>
          <w:szCs w:val="28"/>
        </w:rPr>
        <w:t>Важливою складовою організаційного забезпечення навчання у Профспілці є питання розподілу витрат на навчання</w:t>
      </w:r>
      <w:r w:rsidR="009D2F3F">
        <w:rPr>
          <w:rFonts w:ascii="Times New Roman" w:hAnsi="Times New Roman" w:cs="Times New Roman"/>
          <w:sz w:val="28"/>
          <w:szCs w:val="28"/>
        </w:rPr>
        <w:t>,</w:t>
      </w:r>
      <w:r w:rsidRPr="000E6F9D">
        <w:rPr>
          <w:rFonts w:ascii="Times New Roman" w:hAnsi="Times New Roman" w:cs="Times New Roman"/>
          <w:sz w:val="28"/>
          <w:szCs w:val="28"/>
        </w:rPr>
        <w:t xml:space="preserve"> як у бюджеті Профспілки, так і у бюджетах регіональних організацій. </w:t>
      </w:r>
    </w:p>
    <w:p w14:paraId="462D6D2A" w14:textId="77777777" w:rsidR="00123041" w:rsidRPr="00123041" w:rsidRDefault="00123041" w:rsidP="004A79ED">
      <w:pPr>
        <w:spacing w:after="0"/>
        <w:ind w:firstLine="709"/>
        <w:jc w:val="both"/>
        <w:rPr>
          <w:rFonts w:ascii="Times New Roman" w:hAnsi="Times New Roman" w:cs="Times New Roman"/>
          <w:sz w:val="28"/>
          <w:szCs w:val="28"/>
        </w:rPr>
      </w:pPr>
    </w:p>
    <w:p w14:paraId="57C1C357" w14:textId="77777777" w:rsidR="004A79ED" w:rsidRPr="00DA724B" w:rsidRDefault="004A79ED" w:rsidP="00123041">
      <w:pPr>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7121E14" wp14:editId="0D18EDA3">
            <wp:extent cx="6042116" cy="3204755"/>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F6FCDB4" w14:textId="77777777" w:rsidR="004A79ED" w:rsidRDefault="004A79ED" w:rsidP="001230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Таким чином, обсяг витрат на навчання у бюджеті Профспілки впродовж звітного періоду становив від 38,01 до 48,43% на центральному рівні, та від 0,89% до 1,38% на регіональному. Показники говорять про те, що </w:t>
      </w:r>
      <w:r>
        <w:rPr>
          <w:rFonts w:ascii="Times New Roman" w:hAnsi="Times New Roman" w:cs="Times New Roman"/>
          <w:sz w:val="28"/>
          <w:szCs w:val="28"/>
        </w:rPr>
        <w:lastRenderedPageBreak/>
        <w:t xml:space="preserve">розуміння важливості навчання на рівні регіональних організацій поки залишається на низькому рівні, оскільки найнижчий рекомендований відсоток витрат на навчання, затверджений на рівні Федерації Профспілок України для членських організацій становить 10%. </w:t>
      </w:r>
    </w:p>
    <w:p w14:paraId="3F3337D9" w14:textId="77777777" w:rsidR="004A79ED" w:rsidRPr="006939CF" w:rsidRDefault="004A79ED" w:rsidP="004A79ED">
      <w:pPr>
        <w:spacing w:after="0"/>
        <w:rPr>
          <w:rFonts w:ascii="Times New Roman" w:hAnsi="Times New Roman" w:cs="Times New Roman"/>
          <w:sz w:val="28"/>
          <w:szCs w:val="28"/>
        </w:rPr>
      </w:pPr>
    </w:p>
    <w:p w14:paraId="2AF26849" w14:textId="77777777" w:rsidR="004A79ED" w:rsidRPr="00B40284" w:rsidRDefault="004A79ED" w:rsidP="004B3A57">
      <w:pPr>
        <w:spacing w:after="0" w:line="240" w:lineRule="auto"/>
        <w:ind w:firstLine="708"/>
        <w:jc w:val="both"/>
        <w:rPr>
          <w:rFonts w:ascii="Times New Roman" w:hAnsi="Times New Roman" w:cs="Times New Roman"/>
          <w:b/>
          <w:sz w:val="28"/>
          <w:szCs w:val="28"/>
        </w:rPr>
      </w:pPr>
      <w:r w:rsidRPr="00683C5B">
        <w:rPr>
          <w:rFonts w:ascii="Times New Roman" w:hAnsi="Times New Roman" w:cs="Times New Roman"/>
          <w:b/>
          <w:sz w:val="28"/>
          <w:szCs w:val="28"/>
        </w:rPr>
        <w:t>4.1.1. Побудова сталої системи профспілкового навчання в рамках спільного проекту «Розвиток державного сектору в Україні» з Профспіл</w:t>
      </w:r>
      <w:r w:rsidR="00B40284">
        <w:rPr>
          <w:rFonts w:ascii="Times New Roman" w:hAnsi="Times New Roman" w:cs="Times New Roman"/>
          <w:b/>
          <w:sz w:val="28"/>
          <w:szCs w:val="28"/>
        </w:rPr>
        <w:t>кою державних службовців Швеції</w:t>
      </w:r>
    </w:p>
    <w:p w14:paraId="309773F0" w14:textId="77777777" w:rsidR="004A79ED" w:rsidRDefault="004A79ED" w:rsidP="004A79ED">
      <w:pPr>
        <w:spacing w:after="0"/>
        <w:rPr>
          <w:rFonts w:ascii="Times New Roman" w:hAnsi="Times New Roman" w:cs="Times New Roman"/>
          <w:b/>
          <w:sz w:val="28"/>
          <w:szCs w:val="28"/>
        </w:rPr>
      </w:pPr>
    </w:p>
    <w:p w14:paraId="3D47999A" w14:textId="77777777" w:rsidR="004A79ED" w:rsidRDefault="004A79ED" w:rsidP="004B3A5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 2006 року Профспілка державних установ України співпрацює з Профспілкою державних службовців </w:t>
      </w:r>
      <w:r>
        <w:rPr>
          <w:rFonts w:ascii="Times New Roman" w:hAnsi="Times New Roman" w:cs="Times New Roman"/>
          <w:sz w:val="28"/>
          <w:szCs w:val="28"/>
          <w:lang w:val="en-US"/>
        </w:rPr>
        <w:t>Fackf</w:t>
      </w:r>
      <w:r w:rsidRPr="001244B5">
        <w:rPr>
          <w:rFonts w:ascii="Times New Roman" w:hAnsi="Times New Roman" w:cs="Times New Roman"/>
          <w:sz w:val="28"/>
          <w:szCs w:val="28"/>
        </w:rPr>
        <w:t>ӧ</w:t>
      </w:r>
      <w:r>
        <w:rPr>
          <w:rFonts w:ascii="Times New Roman" w:hAnsi="Times New Roman" w:cs="Times New Roman"/>
          <w:sz w:val="28"/>
          <w:szCs w:val="28"/>
          <w:lang w:val="en-US"/>
        </w:rPr>
        <w:t>rbundet</w:t>
      </w:r>
      <w:r w:rsidRPr="001244B5">
        <w:rPr>
          <w:rFonts w:ascii="Times New Roman" w:hAnsi="Times New Roman" w:cs="Times New Roman"/>
          <w:sz w:val="28"/>
          <w:szCs w:val="28"/>
        </w:rPr>
        <w:t xml:space="preserve"> </w:t>
      </w:r>
      <w:r>
        <w:rPr>
          <w:rFonts w:ascii="Times New Roman" w:hAnsi="Times New Roman" w:cs="Times New Roman"/>
          <w:sz w:val="28"/>
          <w:szCs w:val="28"/>
          <w:lang w:val="en-US"/>
        </w:rPr>
        <w:t>ST</w:t>
      </w:r>
      <w:r>
        <w:rPr>
          <w:rFonts w:ascii="Times New Roman" w:hAnsi="Times New Roman" w:cs="Times New Roman"/>
          <w:sz w:val="28"/>
          <w:szCs w:val="28"/>
        </w:rPr>
        <w:t xml:space="preserve">. Проект співпраці здійснюється завдяки підтримці Шведської агенції з міжнародного розвитку та співробітництва </w:t>
      </w:r>
      <w:r>
        <w:rPr>
          <w:rFonts w:ascii="Times New Roman" w:hAnsi="Times New Roman" w:cs="Times New Roman"/>
          <w:sz w:val="28"/>
          <w:szCs w:val="28"/>
          <w:lang w:val="en-US"/>
        </w:rPr>
        <w:t>SIDA</w:t>
      </w:r>
      <w:r w:rsidRPr="00D505E8">
        <w:rPr>
          <w:rFonts w:ascii="Times New Roman" w:hAnsi="Times New Roman" w:cs="Times New Roman"/>
          <w:sz w:val="28"/>
          <w:szCs w:val="28"/>
        </w:rPr>
        <w:t xml:space="preserve"> </w:t>
      </w:r>
      <w:r>
        <w:rPr>
          <w:rFonts w:ascii="Times New Roman" w:hAnsi="Times New Roman" w:cs="Times New Roman"/>
          <w:sz w:val="28"/>
          <w:szCs w:val="28"/>
        </w:rPr>
        <w:t xml:space="preserve">та Об’єднання профспілкового руху Швеції заради безпеки та співпраці </w:t>
      </w:r>
      <w:r>
        <w:rPr>
          <w:rFonts w:ascii="Times New Roman" w:hAnsi="Times New Roman" w:cs="Times New Roman"/>
          <w:sz w:val="28"/>
          <w:szCs w:val="28"/>
          <w:lang w:val="en-US"/>
        </w:rPr>
        <w:t>Union</w:t>
      </w:r>
      <w:r w:rsidRPr="00D505E8">
        <w:rPr>
          <w:rFonts w:ascii="Times New Roman" w:hAnsi="Times New Roman" w:cs="Times New Roman"/>
          <w:sz w:val="28"/>
          <w:szCs w:val="28"/>
        </w:rPr>
        <w:t xml:space="preserve"> </w:t>
      </w:r>
      <w:r>
        <w:rPr>
          <w:rFonts w:ascii="Times New Roman" w:hAnsi="Times New Roman" w:cs="Times New Roman"/>
          <w:sz w:val="28"/>
          <w:szCs w:val="28"/>
          <w:lang w:val="en-US"/>
        </w:rPr>
        <w:t>to</w:t>
      </w:r>
      <w:r w:rsidRPr="00D505E8">
        <w:rPr>
          <w:rFonts w:ascii="Times New Roman" w:hAnsi="Times New Roman" w:cs="Times New Roman"/>
          <w:sz w:val="28"/>
          <w:szCs w:val="28"/>
        </w:rPr>
        <w:t xml:space="preserve"> </w:t>
      </w:r>
      <w:r>
        <w:rPr>
          <w:rFonts w:ascii="Times New Roman" w:hAnsi="Times New Roman" w:cs="Times New Roman"/>
          <w:sz w:val="28"/>
          <w:szCs w:val="28"/>
          <w:lang w:val="en-US"/>
        </w:rPr>
        <w:t>Union</w:t>
      </w:r>
      <w:r>
        <w:rPr>
          <w:rFonts w:ascii="Times New Roman" w:hAnsi="Times New Roman" w:cs="Times New Roman"/>
          <w:sz w:val="28"/>
          <w:szCs w:val="28"/>
        </w:rPr>
        <w:t xml:space="preserve">. </w:t>
      </w:r>
    </w:p>
    <w:p w14:paraId="7EDC737F" w14:textId="77777777" w:rsidR="004A79ED" w:rsidRDefault="004A79ED" w:rsidP="004B3A5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Аплікаційною формою проекту у 2011-2012 було передбачено проведення навчань для молоді, метою яких було залучення їх у Профспілку. Важливою частиною цієї роботи було проведення семінарів з лідерства за участі шведських тренерів, підтримка профспілкової молоді, щоб створити нову мережу профспілкових лідерів та поділитись досвідом профспілкової роботи. Результатом стало створення 12 молодіжних рад при регіональних організаціях Профспілки, а д</w:t>
      </w:r>
      <w:r w:rsidRPr="009C1516">
        <w:rPr>
          <w:rFonts w:ascii="Times New Roman" w:hAnsi="Times New Roman" w:cs="Times New Roman"/>
          <w:sz w:val="28"/>
          <w:szCs w:val="28"/>
        </w:rPr>
        <w:t>о статуту профспілки було внесено зміни, серед яких включення голів молодіжних рад до виборних органів профспілки від</w:t>
      </w:r>
      <w:r>
        <w:rPr>
          <w:rFonts w:ascii="Times New Roman" w:hAnsi="Times New Roman" w:cs="Times New Roman"/>
          <w:sz w:val="28"/>
          <w:szCs w:val="28"/>
        </w:rPr>
        <w:t xml:space="preserve">повідного рівня з правом голосу. </w:t>
      </w:r>
    </w:p>
    <w:p w14:paraId="6A47C512" w14:textId="77777777" w:rsidR="004A79ED" w:rsidRDefault="004A79ED" w:rsidP="004B3A5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2014-2016 роках реалізовувався проект «Розвиток державного сектору України», у рамках якого навчено 268 профспілкових активістів. Головною метою цього етапу реалізації співпраці була спроба зміни у погляді на профспілку, а саме від споживацького до солідарного. </w:t>
      </w:r>
    </w:p>
    <w:p w14:paraId="5E604025" w14:textId="77777777" w:rsidR="004A79ED" w:rsidRPr="00D505E8" w:rsidRDefault="004A79ED" w:rsidP="004B3A5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 2017 році було охоплено навчанням 302 особи, переважно представників Київської області.</w:t>
      </w:r>
    </w:p>
    <w:p w14:paraId="2D89A7E8" w14:textId="77777777" w:rsidR="004A79ED" w:rsidRDefault="004A79ED" w:rsidP="004B3A5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результаті наступних перемовин зі шведською стороною, було прийнято рішення про початок нового етапу проекту та зосередження зусиль розбудови нової форми системи профспілкового навчання, що було закладено в основу Аплікаційної форми проекту «Розвиток державного сектору в Україні 2018-2022» та Угоди про співпрацю між Профспілкою працівників державних установ України та Профспілкою державних службовців Швеції </w:t>
      </w:r>
      <w:r w:rsidRPr="00363015">
        <w:rPr>
          <w:rFonts w:ascii="Times New Roman" w:hAnsi="Times New Roman" w:cs="Times New Roman"/>
          <w:sz w:val="28"/>
          <w:szCs w:val="28"/>
        </w:rPr>
        <w:t>FАСKFORBUNDET ST</w:t>
      </w:r>
      <w:r>
        <w:rPr>
          <w:rFonts w:ascii="Times New Roman" w:hAnsi="Times New Roman" w:cs="Times New Roman"/>
          <w:sz w:val="28"/>
          <w:szCs w:val="28"/>
        </w:rPr>
        <w:t>, підписаної у березні 2018 року.</w:t>
      </w:r>
      <w:r w:rsidRPr="00363015">
        <w:rPr>
          <w:rFonts w:ascii="Times New Roman" w:hAnsi="Times New Roman" w:cs="Times New Roman"/>
          <w:sz w:val="28"/>
          <w:szCs w:val="28"/>
        </w:rPr>
        <w:t xml:space="preserve"> </w:t>
      </w:r>
    </w:p>
    <w:p w14:paraId="27639922" w14:textId="77777777" w:rsidR="00145D6B" w:rsidRDefault="004A79ED" w:rsidP="00145D6B">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Тож, за 11 років співпраці з Профспілкою державних службовців Швеції саме цей етап реалізації проекту є принципово новим з точки зору підходу до організації впровадження, цілей та завдань. Вперше стратегією </w:t>
      </w:r>
      <w:r w:rsidRPr="00123E9C">
        <w:rPr>
          <w:rFonts w:ascii="Times New Roman" w:hAnsi="Times New Roman" w:cs="Times New Roman"/>
          <w:sz w:val="28"/>
          <w:szCs w:val="28"/>
        </w:rPr>
        <w:t xml:space="preserve">впровадження проекту </w:t>
      </w:r>
      <w:r>
        <w:rPr>
          <w:rFonts w:ascii="Times New Roman" w:hAnsi="Times New Roman" w:cs="Times New Roman"/>
          <w:sz w:val="28"/>
          <w:szCs w:val="28"/>
        </w:rPr>
        <w:t>було визначено побудову</w:t>
      </w:r>
      <w:r w:rsidRPr="00123E9C">
        <w:rPr>
          <w:rFonts w:ascii="Times New Roman" w:hAnsi="Times New Roman" w:cs="Times New Roman"/>
          <w:sz w:val="28"/>
          <w:szCs w:val="28"/>
        </w:rPr>
        <w:t xml:space="preserve"> сталої навчальної структури Центру профспілкових знань та його регіональних представництв, з метою забезпечення безперервного та єдиного процесу навчання з єдиними стандартами, рівнем викладання. </w:t>
      </w:r>
    </w:p>
    <w:p w14:paraId="0245F495" w14:textId="749F894F" w:rsidR="004A79ED" w:rsidRDefault="004A79ED" w:rsidP="00145D6B">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Відповідно до консультацій зі шведською стороною</w:t>
      </w:r>
      <w:r w:rsidR="009D2F3F">
        <w:rPr>
          <w:rFonts w:ascii="Times New Roman" w:hAnsi="Times New Roman" w:cs="Times New Roman"/>
          <w:sz w:val="28"/>
          <w:szCs w:val="28"/>
        </w:rPr>
        <w:t>,</w:t>
      </w:r>
      <w:r>
        <w:rPr>
          <w:rFonts w:ascii="Times New Roman" w:hAnsi="Times New Roman" w:cs="Times New Roman"/>
          <w:sz w:val="28"/>
          <w:szCs w:val="28"/>
        </w:rPr>
        <w:t xml:space="preserve"> з</w:t>
      </w:r>
      <w:r w:rsidRPr="00897FBE">
        <w:rPr>
          <w:rFonts w:ascii="Times New Roman" w:hAnsi="Times New Roman" w:cs="Times New Roman"/>
          <w:sz w:val="28"/>
          <w:szCs w:val="28"/>
        </w:rPr>
        <w:t xml:space="preserve">адля реалізації </w:t>
      </w:r>
      <w:r>
        <w:rPr>
          <w:rFonts w:ascii="Times New Roman" w:hAnsi="Times New Roman" w:cs="Times New Roman"/>
          <w:sz w:val="28"/>
          <w:szCs w:val="28"/>
        </w:rPr>
        <w:lastRenderedPageBreak/>
        <w:t>нового</w:t>
      </w:r>
      <w:r w:rsidRPr="00897FBE">
        <w:rPr>
          <w:rFonts w:ascii="Times New Roman" w:hAnsi="Times New Roman" w:cs="Times New Roman"/>
          <w:sz w:val="28"/>
          <w:szCs w:val="28"/>
        </w:rPr>
        <w:t xml:space="preserve"> етапу проекту передбача</w:t>
      </w:r>
      <w:r>
        <w:rPr>
          <w:rFonts w:ascii="Times New Roman" w:hAnsi="Times New Roman" w:cs="Times New Roman"/>
          <w:sz w:val="28"/>
          <w:szCs w:val="28"/>
        </w:rPr>
        <w:t>лось</w:t>
      </w:r>
      <w:r w:rsidRPr="00897FBE">
        <w:rPr>
          <w:rFonts w:ascii="Times New Roman" w:hAnsi="Times New Roman" w:cs="Times New Roman"/>
          <w:sz w:val="28"/>
          <w:szCs w:val="28"/>
        </w:rPr>
        <w:t xml:space="preserve"> створення профспілкової мережі навчальних центрів, які здійснюватимуть навчання профспілкового активу та постійне підвищення кваліфікації тренерів, а також – вивчення і поширення кращого досвіду діяльності профспілок з питань навчання спілчан, посилення мотивації профспілкового членства, здійснення рекрутингу.</w:t>
      </w:r>
    </w:p>
    <w:p w14:paraId="50C4AD1A" w14:textId="77777777" w:rsidR="004A79ED" w:rsidRDefault="004A79ED" w:rsidP="004B3A57">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3B6D68">
        <w:rPr>
          <w:rFonts w:ascii="Times New Roman" w:hAnsi="Times New Roman" w:cs="Times New Roman"/>
          <w:sz w:val="28"/>
          <w:szCs w:val="28"/>
        </w:rPr>
        <w:t>У рамках про</w:t>
      </w:r>
      <w:r>
        <w:rPr>
          <w:rFonts w:ascii="Times New Roman" w:hAnsi="Times New Roman" w:cs="Times New Roman"/>
          <w:sz w:val="28"/>
          <w:szCs w:val="28"/>
        </w:rPr>
        <w:t>екту досягнуто домовленості, що і</w:t>
      </w:r>
      <w:r w:rsidRPr="003B6D68">
        <w:rPr>
          <w:rFonts w:ascii="Times New Roman" w:hAnsi="Times New Roman" w:cs="Times New Roman"/>
          <w:sz w:val="28"/>
          <w:szCs w:val="28"/>
        </w:rPr>
        <w:t>нституційною базою для навчання у Профспілці є Центр профспілкових знань</w:t>
      </w:r>
      <w:r>
        <w:rPr>
          <w:rFonts w:ascii="Times New Roman" w:hAnsi="Times New Roman" w:cs="Times New Roman"/>
          <w:sz w:val="28"/>
          <w:szCs w:val="28"/>
        </w:rPr>
        <w:t xml:space="preserve">, який було створено у 2018 році та впроваджена робота чотирьох його регіональних представництв: </w:t>
      </w:r>
      <w:r w:rsidRPr="00056D6E">
        <w:rPr>
          <w:rFonts w:ascii="Times New Roman" w:hAnsi="Times New Roman" w:cs="Times New Roman"/>
          <w:sz w:val="28"/>
          <w:szCs w:val="28"/>
        </w:rPr>
        <w:t>Західного (м. Івано-Франківськ), Східного (м. Кремінна), Південного (м. Скадовськ), Північного (м. Чернігів)</w:t>
      </w:r>
      <w:r>
        <w:rPr>
          <w:rFonts w:ascii="Times New Roman" w:hAnsi="Times New Roman" w:cs="Times New Roman"/>
          <w:sz w:val="28"/>
          <w:szCs w:val="28"/>
        </w:rPr>
        <w:t>.</w:t>
      </w:r>
    </w:p>
    <w:p w14:paraId="2431A866" w14:textId="77777777" w:rsidR="004B3A57" w:rsidRPr="004B3A57" w:rsidRDefault="004B3A57" w:rsidP="004B3A57">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20161564" w14:textId="77777777" w:rsidR="004A79ED" w:rsidRDefault="00F0199D" w:rsidP="00F0199D">
      <w:pPr>
        <w:widowControl w:val="0"/>
        <w:autoSpaceDE w:val="0"/>
        <w:autoSpaceDN w:val="0"/>
        <w:adjustRightInd w:val="0"/>
        <w:spacing w:after="0"/>
        <w:jc w:val="center"/>
        <w:rPr>
          <w:rFonts w:ascii="Times New Roman" w:hAnsi="Times New Roman" w:cs="Times New Roman"/>
          <w:sz w:val="28"/>
          <w:szCs w:val="28"/>
        </w:rPr>
      </w:pPr>
      <w:r w:rsidRPr="001957CB">
        <w:rPr>
          <w:rFonts w:ascii="Times New Roman" w:hAnsi="Times New Roman"/>
          <w:sz w:val="28"/>
          <w:szCs w:val="28"/>
        </w:rPr>
        <w:object w:dxaOrig="7140" w:dyaOrig="5356" w14:anchorId="1061502C">
          <v:shape id="_x0000_i1038" type="#_x0000_t75" style="width:452.4pt;height:337.2pt" o:ole="">
            <v:imagedata r:id="rId45" o:title=""/>
          </v:shape>
          <o:OLEObject Type="Embed" ProgID="PowerPoint.Slide.12" ShapeID="_x0000_i1038" DrawAspect="Content" ObjectID="_1667309248" r:id="rId46"/>
        </w:object>
      </w:r>
    </w:p>
    <w:p w14:paraId="0A3F69FC" w14:textId="77777777" w:rsidR="004B3A57" w:rsidRDefault="004B3A57" w:rsidP="004A79ED">
      <w:pPr>
        <w:spacing w:after="0"/>
        <w:ind w:firstLine="709"/>
        <w:jc w:val="both"/>
        <w:rPr>
          <w:rFonts w:ascii="Times New Roman" w:eastAsia="Times New Roman" w:hAnsi="Times New Roman" w:cs="Arial"/>
          <w:sz w:val="28"/>
          <w:szCs w:val="28"/>
        </w:rPr>
      </w:pPr>
    </w:p>
    <w:p w14:paraId="3DD1950E" w14:textId="77777777" w:rsidR="004A79ED" w:rsidRPr="00B00273" w:rsidRDefault="004A79ED" w:rsidP="004B3A57">
      <w:pPr>
        <w:spacing w:after="0" w:line="240" w:lineRule="auto"/>
        <w:ind w:firstLine="709"/>
        <w:jc w:val="both"/>
        <w:rPr>
          <w:rFonts w:ascii="Times New Roman" w:hAnsi="Times New Roman" w:cs="Times New Roman"/>
          <w:sz w:val="28"/>
          <w:szCs w:val="28"/>
        </w:rPr>
      </w:pPr>
      <w:r>
        <w:rPr>
          <w:rFonts w:ascii="Times New Roman" w:eastAsia="Times New Roman" w:hAnsi="Times New Roman" w:cs="Arial"/>
          <w:sz w:val="28"/>
          <w:szCs w:val="28"/>
        </w:rPr>
        <w:t>П</w:t>
      </w:r>
      <w:r w:rsidRPr="00DA2F9E">
        <w:rPr>
          <w:rFonts w:ascii="Times New Roman" w:eastAsia="Times New Roman" w:hAnsi="Times New Roman" w:cs="Arial"/>
          <w:sz w:val="28"/>
          <w:szCs w:val="28"/>
        </w:rPr>
        <w:t xml:space="preserve">остановою президії ЦК Профспілки від 06.06.2018 №П-11-1 </w:t>
      </w:r>
      <w:r>
        <w:rPr>
          <w:rFonts w:ascii="Times New Roman" w:eastAsia="Times New Roman" w:hAnsi="Times New Roman" w:cs="Arial"/>
          <w:sz w:val="28"/>
          <w:szCs w:val="28"/>
        </w:rPr>
        <w:t xml:space="preserve">було </w:t>
      </w:r>
      <w:r w:rsidRPr="00DA2F9E">
        <w:rPr>
          <w:rFonts w:ascii="Times New Roman" w:eastAsia="Times New Roman" w:hAnsi="Times New Roman" w:cs="Arial"/>
          <w:sz w:val="28"/>
          <w:szCs w:val="28"/>
        </w:rPr>
        <w:t>затверджено:</w:t>
      </w:r>
    </w:p>
    <w:p w14:paraId="2C500FE1" w14:textId="77777777" w:rsidR="004A79ED" w:rsidRPr="004B3A57" w:rsidRDefault="004B3A57" w:rsidP="003E371F">
      <w:pPr>
        <w:pStyle w:val="a3"/>
        <w:widowControl w:val="0"/>
        <w:numPr>
          <w:ilvl w:val="0"/>
          <w:numId w:val="25"/>
        </w:numPr>
        <w:tabs>
          <w:tab w:val="left" w:pos="993"/>
        </w:tabs>
        <w:autoSpaceDE w:val="0"/>
        <w:autoSpaceDN w:val="0"/>
        <w:adjustRightInd w:val="0"/>
        <w:spacing w:after="0" w:line="240" w:lineRule="auto"/>
        <w:ind w:left="0" w:firstLine="709"/>
        <w:jc w:val="both"/>
        <w:rPr>
          <w:rFonts w:ascii="Times New Roman" w:eastAsia="Times New Roman" w:hAnsi="Times New Roman" w:cs="Arial"/>
          <w:sz w:val="28"/>
          <w:szCs w:val="28"/>
        </w:rPr>
      </w:pPr>
      <w:r>
        <w:rPr>
          <w:rFonts w:ascii="Times New Roman" w:eastAsia="Times New Roman" w:hAnsi="Times New Roman" w:cs="Arial"/>
          <w:sz w:val="28"/>
          <w:szCs w:val="28"/>
        </w:rPr>
        <w:t xml:space="preserve"> </w:t>
      </w:r>
      <w:r w:rsidR="004A79ED" w:rsidRPr="004B3A57">
        <w:rPr>
          <w:rFonts w:ascii="Times New Roman" w:eastAsia="Times New Roman" w:hAnsi="Times New Roman" w:cs="Arial"/>
          <w:sz w:val="28"/>
          <w:szCs w:val="28"/>
        </w:rPr>
        <w:t>Основні засади організації навчання профспілкового активу у Профспілці в рамках реалізації проекту «Розвиток державного сектору в Україні»;</w:t>
      </w:r>
    </w:p>
    <w:p w14:paraId="167E03C2" w14:textId="77777777" w:rsidR="004A79ED" w:rsidRPr="000E6F9D" w:rsidRDefault="004B3A57" w:rsidP="003E371F">
      <w:pPr>
        <w:pStyle w:val="a3"/>
        <w:widowControl w:val="0"/>
        <w:numPr>
          <w:ilvl w:val="0"/>
          <w:numId w:val="25"/>
        </w:numPr>
        <w:tabs>
          <w:tab w:val="left" w:pos="993"/>
        </w:tabs>
        <w:autoSpaceDE w:val="0"/>
        <w:autoSpaceDN w:val="0"/>
        <w:adjustRightInd w:val="0"/>
        <w:spacing w:after="0" w:line="240" w:lineRule="auto"/>
        <w:ind w:left="0" w:firstLine="709"/>
        <w:jc w:val="both"/>
        <w:rPr>
          <w:rFonts w:ascii="Times New Roman" w:eastAsia="Times New Roman" w:hAnsi="Times New Roman" w:cs="Arial"/>
          <w:sz w:val="28"/>
          <w:szCs w:val="28"/>
        </w:rPr>
      </w:pPr>
      <w:r>
        <w:rPr>
          <w:rFonts w:ascii="Times New Roman" w:eastAsia="Times New Roman" w:hAnsi="Times New Roman" w:cs="Arial"/>
          <w:sz w:val="28"/>
          <w:szCs w:val="28"/>
        </w:rPr>
        <w:t xml:space="preserve"> </w:t>
      </w:r>
      <w:r w:rsidR="004A79ED" w:rsidRPr="000E6F9D">
        <w:rPr>
          <w:rFonts w:ascii="Times New Roman" w:eastAsia="Times New Roman" w:hAnsi="Times New Roman" w:cs="Arial"/>
          <w:sz w:val="28"/>
          <w:szCs w:val="28"/>
        </w:rPr>
        <w:t xml:space="preserve">Положення про Навчально-методичну раду Профспілки – консультативно-дорадчий орган, що створений з метою координації діяльності Центру профспілкових знань, його регіональних представництв, розробки пропозицій та рекомендацій щодо вдосконалення єдиної системи підготовки та підвищення кваліфікації профспілкових кадрів та активу. До складу ради увійшли заступник голови Профспілки, завідувач відділом </w:t>
      </w:r>
      <w:r w:rsidR="004A79ED" w:rsidRPr="000E6F9D">
        <w:rPr>
          <w:rFonts w:ascii="Times New Roman" w:eastAsia="Times New Roman" w:hAnsi="Times New Roman" w:cs="Arial"/>
          <w:sz w:val="28"/>
          <w:szCs w:val="28"/>
        </w:rPr>
        <w:lastRenderedPageBreak/>
        <w:t>навчання, координатор проекту від Профспілки, голови регіональних організацій Профспілки, які є координаторами регіональних представництв, викладачі профспілкових навчальних закладів;</w:t>
      </w:r>
    </w:p>
    <w:p w14:paraId="7B62D4DB" w14:textId="77777777" w:rsidR="004A79ED" w:rsidRPr="004B3A57" w:rsidRDefault="004B3A57" w:rsidP="003E371F">
      <w:pPr>
        <w:pStyle w:val="a3"/>
        <w:widowControl w:val="0"/>
        <w:numPr>
          <w:ilvl w:val="0"/>
          <w:numId w:val="25"/>
        </w:numPr>
        <w:tabs>
          <w:tab w:val="left" w:pos="993"/>
        </w:tabs>
        <w:autoSpaceDE w:val="0"/>
        <w:autoSpaceDN w:val="0"/>
        <w:adjustRightInd w:val="0"/>
        <w:spacing w:after="0" w:line="240" w:lineRule="auto"/>
        <w:ind w:left="0" w:firstLine="709"/>
        <w:jc w:val="both"/>
        <w:rPr>
          <w:rFonts w:ascii="Times New Roman" w:eastAsia="Times New Roman" w:hAnsi="Times New Roman" w:cs="Arial"/>
          <w:sz w:val="28"/>
          <w:szCs w:val="28"/>
        </w:rPr>
      </w:pPr>
      <w:r>
        <w:rPr>
          <w:rFonts w:ascii="Times New Roman" w:eastAsia="Times New Roman" w:hAnsi="Times New Roman" w:cs="Arial"/>
          <w:sz w:val="28"/>
          <w:szCs w:val="28"/>
        </w:rPr>
        <w:t xml:space="preserve"> </w:t>
      </w:r>
      <w:r w:rsidR="004A79ED" w:rsidRPr="004B3A57">
        <w:rPr>
          <w:rFonts w:ascii="Times New Roman" w:eastAsia="Times New Roman" w:hAnsi="Times New Roman" w:cs="Arial"/>
          <w:sz w:val="28"/>
          <w:szCs w:val="28"/>
        </w:rPr>
        <w:t>Персональний склад координаторів регіональних представництв Центру профспілкових знань, що дозволило залучити регіональні організації профспілки до активної діяльності в рамках реалізації проекту;</w:t>
      </w:r>
    </w:p>
    <w:p w14:paraId="198CDC48" w14:textId="77777777" w:rsidR="004A79ED" w:rsidRPr="004B3A57" w:rsidRDefault="004B3A57" w:rsidP="003E371F">
      <w:pPr>
        <w:pStyle w:val="a3"/>
        <w:widowControl w:val="0"/>
        <w:numPr>
          <w:ilvl w:val="0"/>
          <w:numId w:val="25"/>
        </w:numPr>
        <w:tabs>
          <w:tab w:val="left" w:pos="993"/>
        </w:tabs>
        <w:autoSpaceDE w:val="0"/>
        <w:autoSpaceDN w:val="0"/>
        <w:adjustRightInd w:val="0"/>
        <w:spacing w:after="0" w:line="240" w:lineRule="auto"/>
        <w:ind w:left="0" w:firstLine="709"/>
        <w:jc w:val="both"/>
        <w:rPr>
          <w:rFonts w:ascii="Times New Roman" w:eastAsia="Times New Roman" w:hAnsi="Times New Roman" w:cs="Arial"/>
          <w:sz w:val="28"/>
          <w:szCs w:val="28"/>
        </w:rPr>
      </w:pPr>
      <w:r>
        <w:rPr>
          <w:rFonts w:ascii="Times New Roman" w:eastAsia="Times New Roman" w:hAnsi="Times New Roman" w:cs="Arial"/>
          <w:sz w:val="28"/>
          <w:szCs w:val="28"/>
        </w:rPr>
        <w:t xml:space="preserve"> </w:t>
      </w:r>
      <w:r w:rsidR="004A79ED" w:rsidRPr="004B3A57">
        <w:rPr>
          <w:rFonts w:ascii="Times New Roman" w:eastAsia="Times New Roman" w:hAnsi="Times New Roman" w:cs="Arial"/>
          <w:sz w:val="28"/>
          <w:szCs w:val="28"/>
        </w:rPr>
        <w:t>Положення про тренера Профспілки, яким визначено офіційний статус тренера Профспілки;</w:t>
      </w:r>
    </w:p>
    <w:p w14:paraId="4BEB8069" w14:textId="77777777" w:rsidR="004A79ED" w:rsidRPr="004B3A57" w:rsidRDefault="004B3A57" w:rsidP="003E371F">
      <w:pPr>
        <w:pStyle w:val="a3"/>
        <w:widowControl w:val="0"/>
        <w:numPr>
          <w:ilvl w:val="0"/>
          <w:numId w:val="25"/>
        </w:numPr>
        <w:tabs>
          <w:tab w:val="left" w:pos="993"/>
        </w:tabs>
        <w:autoSpaceDE w:val="0"/>
        <w:autoSpaceDN w:val="0"/>
        <w:adjustRightInd w:val="0"/>
        <w:spacing w:after="0" w:line="240" w:lineRule="auto"/>
        <w:ind w:left="0" w:firstLine="709"/>
        <w:jc w:val="both"/>
        <w:rPr>
          <w:rFonts w:ascii="Times New Roman" w:eastAsia="Times New Roman" w:hAnsi="Times New Roman" w:cs="Arial"/>
          <w:sz w:val="28"/>
          <w:szCs w:val="28"/>
        </w:rPr>
      </w:pPr>
      <w:r>
        <w:rPr>
          <w:rFonts w:ascii="Times New Roman" w:eastAsia="Times New Roman" w:hAnsi="Times New Roman" w:cs="Arial"/>
          <w:sz w:val="28"/>
          <w:szCs w:val="28"/>
        </w:rPr>
        <w:t xml:space="preserve"> </w:t>
      </w:r>
      <w:r w:rsidR="004A79ED" w:rsidRPr="004B3A57">
        <w:rPr>
          <w:rFonts w:ascii="Times New Roman" w:eastAsia="Times New Roman" w:hAnsi="Times New Roman" w:cs="Arial"/>
          <w:sz w:val="28"/>
          <w:szCs w:val="28"/>
        </w:rPr>
        <w:t>Персональний склад тренерської мережі Профспілки (21 особа).</w:t>
      </w:r>
    </w:p>
    <w:p w14:paraId="24AA1636" w14:textId="77777777" w:rsidR="004A79ED" w:rsidRDefault="004A79ED" w:rsidP="004B3A57">
      <w:pPr>
        <w:widowControl w:val="0"/>
        <w:tabs>
          <w:tab w:val="left" w:pos="993"/>
        </w:tabs>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Таким чином, завдяки проведеній роботі, Центр профспілкових знань став організаційної формою системи навчання у Профспілці, та </w:t>
      </w:r>
      <w:r>
        <w:rPr>
          <w:rFonts w:ascii="Times New Roman" w:eastAsia="Calibri" w:hAnsi="Times New Roman" w:cs="Times New Roman"/>
          <w:sz w:val="28"/>
          <w:szCs w:val="28"/>
        </w:rPr>
        <w:t>здійснює</w:t>
      </w:r>
      <w:r w:rsidRPr="001957CB">
        <w:rPr>
          <w:rFonts w:ascii="Times New Roman" w:eastAsia="Calibri" w:hAnsi="Times New Roman" w:cs="Times New Roman"/>
          <w:sz w:val="28"/>
          <w:szCs w:val="28"/>
        </w:rPr>
        <w:t xml:space="preserve"> свою роботу як безпосередньо, так і через свої регіональні представництва: Західне, Східне, Південне, Північне</w:t>
      </w:r>
      <w:r>
        <w:rPr>
          <w:rFonts w:ascii="Times New Roman" w:hAnsi="Times New Roman"/>
          <w:sz w:val="28"/>
          <w:szCs w:val="28"/>
        </w:rPr>
        <w:t>.</w:t>
      </w:r>
    </w:p>
    <w:p w14:paraId="2C22D5D5" w14:textId="77777777" w:rsidR="004A79ED" w:rsidRPr="004470EF" w:rsidRDefault="004A79ED" w:rsidP="004B3A57">
      <w:pPr>
        <w:widowControl w:val="0"/>
        <w:tabs>
          <w:tab w:val="left" w:pos="993"/>
        </w:tabs>
        <w:autoSpaceDE w:val="0"/>
        <w:autoSpaceDN w:val="0"/>
        <w:adjustRightInd w:val="0"/>
        <w:spacing w:after="0" w:line="240" w:lineRule="auto"/>
        <w:ind w:firstLine="708"/>
        <w:jc w:val="both"/>
        <w:rPr>
          <w:rFonts w:ascii="Times New Roman" w:eastAsia="Times New Roman" w:hAnsi="Times New Roman" w:cs="Arial"/>
          <w:sz w:val="28"/>
          <w:szCs w:val="28"/>
        </w:rPr>
      </w:pPr>
      <w:r w:rsidRPr="004470EF">
        <w:rPr>
          <w:rFonts w:ascii="Times New Roman" w:eastAsia="Times New Roman" w:hAnsi="Times New Roman" w:cs="Arial"/>
          <w:sz w:val="28"/>
          <w:szCs w:val="28"/>
        </w:rPr>
        <w:t xml:space="preserve">Органiзацiя </w:t>
      </w:r>
      <w:r>
        <w:rPr>
          <w:rFonts w:ascii="Times New Roman" w:eastAsia="Times New Roman" w:hAnsi="Times New Roman" w:cs="Arial"/>
          <w:sz w:val="28"/>
          <w:szCs w:val="28"/>
        </w:rPr>
        <w:t xml:space="preserve">навчальних заходів </w:t>
      </w:r>
      <w:r w:rsidRPr="004470EF">
        <w:rPr>
          <w:rFonts w:ascii="Times New Roman" w:eastAsia="Times New Roman" w:hAnsi="Times New Roman" w:cs="Arial"/>
          <w:sz w:val="28"/>
          <w:szCs w:val="28"/>
        </w:rPr>
        <w:t xml:space="preserve">за спільним проектом з Профспілкою державних службовців Швеції здійснюється відповідно до </w:t>
      </w:r>
      <w:r>
        <w:rPr>
          <w:rFonts w:ascii="Times New Roman" w:eastAsia="Times New Roman" w:hAnsi="Times New Roman" w:cs="Arial"/>
          <w:sz w:val="28"/>
          <w:szCs w:val="28"/>
        </w:rPr>
        <w:t xml:space="preserve">Матриці активності </w:t>
      </w:r>
      <w:r w:rsidRPr="004470EF">
        <w:rPr>
          <w:rFonts w:ascii="Times New Roman" w:eastAsia="Times New Roman" w:hAnsi="Times New Roman" w:cs="Arial"/>
          <w:sz w:val="28"/>
          <w:szCs w:val="28"/>
        </w:rPr>
        <w:t>Аплікаційної форми Проекту «Розвиток державного</w:t>
      </w:r>
      <w:r>
        <w:rPr>
          <w:rFonts w:ascii="Times New Roman" w:eastAsia="Times New Roman" w:hAnsi="Times New Roman" w:cs="Arial"/>
          <w:sz w:val="28"/>
          <w:szCs w:val="28"/>
        </w:rPr>
        <w:t xml:space="preserve"> сектору в Україні» на 2018-2022</w:t>
      </w:r>
      <w:r w:rsidRPr="004470EF">
        <w:rPr>
          <w:rFonts w:ascii="Times New Roman" w:eastAsia="Times New Roman" w:hAnsi="Times New Roman" w:cs="Arial"/>
          <w:sz w:val="28"/>
          <w:szCs w:val="28"/>
        </w:rPr>
        <w:t xml:space="preserve"> рр.</w:t>
      </w:r>
      <w:r>
        <w:rPr>
          <w:rFonts w:ascii="Times New Roman" w:eastAsia="Times New Roman" w:hAnsi="Times New Roman" w:cs="Arial"/>
          <w:sz w:val="28"/>
          <w:szCs w:val="28"/>
        </w:rPr>
        <w:t>, яка укладається та погоджується кожного року під час планувальної зустрічі та проведення перемовин з шведською стороною.</w:t>
      </w:r>
    </w:p>
    <w:p w14:paraId="4F721968" w14:textId="77777777" w:rsidR="004A79ED" w:rsidRPr="001F14B9" w:rsidRDefault="004A79ED" w:rsidP="004B3A57">
      <w:pPr>
        <w:widowControl w:val="0"/>
        <w:tabs>
          <w:tab w:val="left" w:pos="993"/>
        </w:tabs>
        <w:autoSpaceDE w:val="0"/>
        <w:autoSpaceDN w:val="0"/>
        <w:adjustRightInd w:val="0"/>
        <w:spacing w:after="0" w:line="240" w:lineRule="auto"/>
        <w:ind w:firstLine="708"/>
        <w:jc w:val="both"/>
        <w:rPr>
          <w:rFonts w:ascii="Times New Roman" w:eastAsia="Times New Roman" w:hAnsi="Times New Roman" w:cs="Arial"/>
          <w:sz w:val="28"/>
          <w:szCs w:val="28"/>
        </w:rPr>
      </w:pPr>
      <w:r w:rsidRPr="004470EF">
        <w:rPr>
          <w:rFonts w:ascii="Times New Roman" w:eastAsia="Times New Roman" w:hAnsi="Times New Roman" w:cs="Arial"/>
          <w:sz w:val="28"/>
          <w:szCs w:val="28"/>
        </w:rPr>
        <w:t>Органiзацiя навчання здійснюється виконавчим апаратом Профспілки, технічне забезпечення його проведення – регіона</w:t>
      </w:r>
      <w:r>
        <w:rPr>
          <w:rFonts w:ascii="Times New Roman" w:eastAsia="Times New Roman" w:hAnsi="Times New Roman" w:cs="Arial"/>
          <w:sz w:val="28"/>
          <w:szCs w:val="28"/>
        </w:rPr>
        <w:t>льними представництвами Центру.</w:t>
      </w:r>
    </w:p>
    <w:p w14:paraId="67457A21" w14:textId="77777777" w:rsidR="004A79ED" w:rsidRDefault="004A79ED" w:rsidP="004B3A57">
      <w:pPr>
        <w:widowControl w:val="0"/>
        <w:tabs>
          <w:tab w:val="left" w:pos="993"/>
        </w:tabs>
        <w:autoSpaceDE w:val="0"/>
        <w:autoSpaceDN w:val="0"/>
        <w:adjustRightInd w:val="0"/>
        <w:spacing w:after="0" w:line="240" w:lineRule="auto"/>
        <w:ind w:firstLine="708"/>
        <w:jc w:val="both"/>
        <w:rPr>
          <w:rFonts w:ascii="Times New Roman" w:eastAsia="Times New Roman" w:hAnsi="Times New Roman" w:cs="Arial"/>
          <w:sz w:val="28"/>
          <w:szCs w:val="28"/>
        </w:rPr>
      </w:pPr>
      <w:r>
        <w:rPr>
          <w:rFonts w:ascii="Times New Roman" w:hAnsi="Times New Roman"/>
          <w:sz w:val="28"/>
          <w:szCs w:val="28"/>
        </w:rPr>
        <w:t>Протягом звітного періоду д</w:t>
      </w:r>
      <w:r w:rsidRPr="001957CB">
        <w:rPr>
          <w:rFonts w:ascii="Times New Roman" w:eastAsia="Calibri" w:hAnsi="Times New Roman" w:cs="Times New Roman"/>
          <w:sz w:val="28"/>
          <w:szCs w:val="28"/>
        </w:rPr>
        <w:t xml:space="preserve">іяльність Центру (м. Київ) </w:t>
      </w:r>
      <w:r>
        <w:rPr>
          <w:rFonts w:ascii="Times New Roman" w:hAnsi="Times New Roman"/>
          <w:sz w:val="28"/>
          <w:szCs w:val="28"/>
        </w:rPr>
        <w:t>була</w:t>
      </w:r>
      <w:r w:rsidRPr="001957CB">
        <w:rPr>
          <w:rFonts w:ascii="Times New Roman" w:eastAsia="Calibri" w:hAnsi="Times New Roman" w:cs="Times New Roman"/>
          <w:sz w:val="28"/>
          <w:szCs w:val="28"/>
        </w:rPr>
        <w:t xml:space="preserve"> зорієнтована на підвищення кваліфікації тренерів, а також навчання і підвищення кваліфікації голів регіональних, територіальних організацій Профспілки, працівників апаратів регіональних організацій Профспілки, членів ЦК Профспілки. Організація навчання цієї категорії слухачів </w:t>
      </w:r>
      <w:r>
        <w:rPr>
          <w:rFonts w:ascii="Times New Roman" w:hAnsi="Times New Roman"/>
          <w:sz w:val="28"/>
          <w:szCs w:val="28"/>
        </w:rPr>
        <w:t>здійснювалась</w:t>
      </w:r>
      <w:r w:rsidRPr="001957CB">
        <w:rPr>
          <w:rFonts w:ascii="Times New Roman" w:eastAsia="Calibri" w:hAnsi="Times New Roman" w:cs="Times New Roman"/>
          <w:sz w:val="28"/>
          <w:szCs w:val="28"/>
        </w:rPr>
        <w:t xml:space="preserve"> безпосередньо ви</w:t>
      </w:r>
      <w:r>
        <w:rPr>
          <w:rFonts w:ascii="Times New Roman" w:hAnsi="Times New Roman"/>
          <w:sz w:val="28"/>
          <w:szCs w:val="28"/>
        </w:rPr>
        <w:t xml:space="preserve">конавчим апаратом ЦК Профспілки, а також залученими фахівцями з числа професорсько-викладацького складу вищих учбових закладів, бізнес-тренерів. </w:t>
      </w:r>
      <w:r w:rsidRPr="004470EF">
        <w:rPr>
          <w:rFonts w:ascii="Times New Roman" w:eastAsia="Times New Roman" w:hAnsi="Times New Roman" w:cs="Arial"/>
          <w:sz w:val="28"/>
          <w:szCs w:val="28"/>
        </w:rPr>
        <w:t xml:space="preserve">Виконавчий апарат Профспілки узагальнює потреби у навчанні з урахуванням пропозицій регіональних організацій Профспілки та формуватиме навчальні групи для навчання, зокрема у регіональних </w:t>
      </w:r>
      <w:r>
        <w:rPr>
          <w:rFonts w:ascii="Times New Roman" w:eastAsia="Times New Roman" w:hAnsi="Times New Roman" w:cs="Arial"/>
          <w:sz w:val="28"/>
          <w:szCs w:val="28"/>
        </w:rPr>
        <w:t>представництвах Центру.</w:t>
      </w:r>
    </w:p>
    <w:p w14:paraId="6F6B2B89" w14:textId="77777777" w:rsidR="004A79ED" w:rsidRDefault="004A79ED" w:rsidP="004B3A57">
      <w:pPr>
        <w:widowControl w:val="0"/>
        <w:tabs>
          <w:tab w:val="left" w:pos="993"/>
        </w:tabs>
        <w:autoSpaceDE w:val="0"/>
        <w:autoSpaceDN w:val="0"/>
        <w:adjustRightInd w:val="0"/>
        <w:spacing w:after="0" w:line="240" w:lineRule="auto"/>
        <w:ind w:firstLine="708"/>
        <w:jc w:val="both"/>
        <w:rPr>
          <w:rFonts w:ascii="Times New Roman" w:eastAsia="Times New Roman" w:hAnsi="Times New Roman" w:cs="Arial"/>
          <w:sz w:val="28"/>
          <w:szCs w:val="28"/>
        </w:rPr>
      </w:pPr>
      <w:r w:rsidRPr="001957CB">
        <w:rPr>
          <w:rFonts w:ascii="Times New Roman" w:eastAsia="Calibri" w:hAnsi="Times New Roman" w:cs="Times New Roman"/>
          <w:sz w:val="28"/>
          <w:szCs w:val="28"/>
        </w:rPr>
        <w:t xml:space="preserve">На базі регіональних представництв Центру </w:t>
      </w:r>
      <w:r>
        <w:rPr>
          <w:rFonts w:ascii="Times New Roman" w:hAnsi="Times New Roman"/>
          <w:sz w:val="28"/>
          <w:szCs w:val="28"/>
        </w:rPr>
        <w:t xml:space="preserve">профспілкових знань </w:t>
      </w:r>
      <w:r>
        <w:rPr>
          <w:rFonts w:ascii="Times New Roman" w:eastAsia="Calibri" w:hAnsi="Times New Roman" w:cs="Times New Roman"/>
          <w:sz w:val="28"/>
          <w:szCs w:val="28"/>
        </w:rPr>
        <w:t>здійснюється навчання</w:t>
      </w:r>
      <w:r w:rsidRPr="001957CB">
        <w:rPr>
          <w:rFonts w:ascii="Times New Roman" w:eastAsia="Calibri" w:hAnsi="Times New Roman" w:cs="Times New Roman"/>
          <w:sz w:val="28"/>
          <w:szCs w:val="28"/>
        </w:rPr>
        <w:t xml:space="preserve"> гол</w:t>
      </w:r>
      <w:r>
        <w:rPr>
          <w:rFonts w:ascii="Times New Roman" w:eastAsia="Calibri" w:hAnsi="Times New Roman" w:cs="Times New Roman"/>
          <w:sz w:val="28"/>
          <w:szCs w:val="28"/>
        </w:rPr>
        <w:t>ів</w:t>
      </w:r>
      <w:r w:rsidRPr="001957CB">
        <w:rPr>
          <w:rFonts w:ascii="Times New Roman" w:eastAsia="Calibri" w:hAnsi="Times New Roman" w:cs="Times New Roman"/>
          <w:sz w:val="28"/>
          <w:szCs w:val="28"/>
        </w:rPr>
        <w:t xml:space="preserve"> перв</w:t>
      </w:r>
      <w:r>
        <w:rPr>
          <w:rFonts w:ascii="Times New Roman" w:eastAsia="Calibri" w:hAnsi="Times New Roman" w:cs="Times New Roman"/>
          <w:sz w:val="28"/>
          <w:szCs w:val="28"/>
        </w:rPr>
        <w:t>инних профспілкових організацій, членів</w:t>
      </w:r>
      <w:r w:rsidRPr="001957CB">
        <w:rPr>
          <w:rFonts w:ascii="Times New Roman" w:eastAsia="Calibri" w:hAnsi="Times New Roman" w:cs="Times New Roman"/>
          <w:sz w:val="28"/>
          <w:szCs w:val="28"/>
        </w:rPr>
        <w:t xml:space="preserve"> виборних органів о</w:t>
      </w:r>
      <w:r>
        <w:rPr>
          <w:rFonts w:ascii="Times New Roman" w:eastAsia="Calibri" w:hAnsi="Times New Roman" w:cs="Times New Roman"/>
          <w:sz w:val="28"/>
          <w:szCs w:val="28"/>
        </w:rPr>
        <w:t>рганізацій Профспілки, активістів</w:t>
      </w:r>
      <w:r w:rsidRPr="001957CB">
        <w:rPr>
          <w:rFonts w:ascii="Times New Roman" w:eastAsia="Calibri" w:hAnsi="Times New Roman" w:cs="Times New Roman"/>
          <w:sz w:val="28"/>
          <w:szCs w:val="28"/>
        </w:rPr>
        <w:t xml:space="preserve"> молодіжних рад за програмою «Базовий курс навчання профактиву» (15 навч. год., тривалістю 2 дні). </w:t>
      </w:r>
      <w:r w:rsidRPr="004470EF">
        <w:rPr>
          <w:rFonts w:ascii="Times New Roman" w:eastAsia="Times New Roman" w:hAnsi="Times New Roman" w:cs="Arial"/>
          <w:sz w:val="28"/>
          <w:szCs w:val="28"/>
        </w:rPr>
        <w:t>Регіональними організаціями, на базі яких створені представництва</w:t>
      </w:r>
      <w:r>
        <w:rPr>
          <w:rFonts w:ascii="Times New Roman" w:eastAsia="Times New Roman" w:hAnsi="Times New Roman" w:cs="Arial"/>
          <w:sz w:val="28"/>
          <w:szCs w:val="28"/>
        </w:rPr>
        <w:t xml:space="preserve"> Центру профспілкових знань</w:t>
      </w:r>
      <w:r w:rsidRPr="004470EF">
        <w:rPr>
          <w:rFonts w:ascii="Times New Roman" w:eastAsia="Times New Roman" w:hAnsi="Times New Roman" w:cs="Arial"/>
          <w:sz w:val="28"/>
          <w:szCs w:val="28"/>
        </w:rPr>
        <w:t xml:space="preserve">, здійснюється: </w:t>
      </w:r>
    </w:p>
    <w:p w14:paraId="7D722804" w14:textId="77777777" w:rsidR="004A79ED" w:rsidRPr="00C22E93" w:rsidRDefault="004A79ED" w:rsidP="003E371F">
      <w:pPr>
        <w:pStyle w:val="a3"/>
        <w:widowControl w:val="0"/>
        <w:numPr>
          <w:ilvl w:val="0"/>
          <w:numId w:val="22"/>
        </w:numPr>
        <w:tabs>
          <w:tab w:val="left" w:pos="993"/>
        </w:tabs>
        <w:autoSpaceDE w:val="0"/>
        <w:autoSpaceDN w:val="0"/>
        <w:adjustRightInd w:val="0"/>
        <w:spacing w:after="0" w:line="240" w:lineRule="auto"/>
        <w:ind w:left="0" w:firstLine="709"/>
        <w:jc w:val="both"/>
        <w:rPr>
          <w:rFonts w:ascii="Times New Roman" w:eastAsia="Times New Roman" w:hAnsi="Times New Roman" w:cs="Arial"/>
          <w:sz w:val="28"/>
          <w:szCs w:val="28"/>
          <w:lang w:eastAsia="ru-RU"/>
        </w:rPr>
      </w:pPr>
      <w:r w:rsidRPr="00C22E93">
        <w:rPr>
          <w:rFonts w:ascii="Times New Roman" w:eastAsia="Times New Roman" w:hAnsi="Times New Roman" w:cs="Arial"/>
          <w:sz w:val="28"/>
          <w:szCs w:val="28"/>
          <w:lang w:eastAsia="ru-RU"/>
        </w:rPr>
        <w:t>підготовка пропозицій щодо потреб у навчанні серед профспілкового активу</w:t>
      </w:r>
      <w:r>
        <w:rPr>
          <w:rFonts w:ascii="Times New Roman" w:eastAsia="Times New Roman" w:hAnsi="Times New Roman" w:cs="Arial"/>
          <w:sz w:val="28"/>
          <w:szCs w:val="28"/>
          <w:lang w:eastAsia="ru-RU"/>
        </w:rPr>
        <w:t>;</w:t>
      </w:r>
    </w:p>
    <w:p w14:paraId="1F762E65" w14:textId="77777777" w:rsidR="004A79ED" w:rsidRPr="00C22E93" w:rsidRDefault="004A79ED" w:rsidP="003E371F">
      <w:pPr>
        <w:pStyle w:val="a3"/>
        <w:widowControl w:val="0"/>
        <w:numPr>
          <w:ilvl w:val="0"/>
          <w:numId w:val="22"/>
        </w:numPr>
        <w:tabs>
          <w:tab w:val="left" w:pos="993"/>
        </w:tabs>
        <w:autoSpaceDE w:val="0"/>
        <w:autoSpaceDN w:val="0"/>
        <w:adjustRightInd w:val="0"/>
        <w:spacing w:after="0" w:line="240" w:lineRule="auto"/>
        <w:ind w:left="0" w:firstLine="709"/>
        <w:jc w:val="both"/>
        <w:rPr>
          <w:rFonts w:ascii="Times New Roman" w:eastAsia="Times New Roman" w:hAnsi="Times New Roman" w:cs="Arial"/>
          <w:sz w:val="28"/>
          <w:szCs w:val="28"/>
          <w:lang w:eastAsia="ru-RU"/>
        </w:rPr>
      </w:pPr>
      <w:r w:rsidRPr="00C22E93">
        <w:rPr>
          <w:rFonts w:ascii="Times New Roman" w:eastAsia="Times New Roman" w:hAnsi="Times New Roman" w:cs="Arial"/>
          <w:sz w:val="28"/>
          <w:szCs w:val="28"/>
          <w:lang w:eastAsia="ru-RU"/>
        </w:rPr>
        <w:t>залучення тре</w:t>
      </w:r>
      <w:r>
        <w:rPr>
          <w:rFonts w:ascii="Times New Roman" w:eastAsia="Times New Roman" w:hAnsi="Times New Roman" w:cs="Arial"/>
          <w:sz w:val="28"/>
          <w:szCs w:val="28"/>
          <w:lang w:eastAsia="ru-RU"/>
        </w:rPr>
        <w:t>нерів Профспілки до викладання;</w:t>
      </w:r>
    </w:p>
    <w:p w14:paraId="13DEA5CC" w14:textId="77777777" w:rsidR="004A79ED" w:rsidRPr="00C22E93" w:rsidRDefault="004A79ED" w:rsidP="003E371F">
      <w:pPr>
        <w:pStyle w:val="a3"/>
        <w:widowControl w:val="0"/>
        <w:numPr>
          <w:ilvl w:val="0"/>
          <w:numId w:val="22"/>
        </w:numPr>
        <w:tabs>
          <w:tab w:val="left" w:pos="993"/>
        </w:tabs>
        <w:autoSpaceDE w:val="0"/>
        <w:autoSpaceDN w:val="0"/>
        <w:adjustRightInd w:val="0"/>
        <w:spacing w:after="0" w:line="240" w:lineRule="auto"/>
        <w:ind w:left="0" w:firstLine="709"/>
        <w:jc w:val="both"/>
        <w:rPr>
          <w:rFonts w:ascii="Times New Roman" w:eastAsia="Times New Roman" w:hAnsi="Times New Roman" w:cs="Arial"/>
          <w:sz w:val="28"/>
          <w:szCs w:val="28"/>
          <w:lang w:eastAsia="ru-RU"/>
        </w:rPr>
      </w:pPr>
      <w:r w:rsidRPr="00C22E93">
        <w:rPr>
          <w:rFonts w:ascii="Times New Roman" w:eastAsia="Times New Roman" w:hAnsi="Times New Roman" w:cs="Arial"/>
          <w:sz w:val="28"/>
          <w:szCs w:val="28"/>
          <w:lang w:eastAsia="ru-RU"/>
        </w:rPr>
        <w:t>організаційно-технічний супровід навчального процесу (вирішення питань пов’яза</w:t>
      </w:r>
      <w:r>
        <w:rPr>
          <w:rFonts w:ascii="Times New Roman" w:eastAsia="Times New Roman" w:hAnsi="Times New Roman" w:cs="Arial"/>
          <w:sz w:val="28"/>
          <w:szCs w:val="28"/>
          <w:lang w:eastAsia="ru-RU"/>
        </w:rPr>
        <w:t>них з проживанням, харчуванням;</w:t>
      </w:r>
    </w:p>
    <w:p w14:paraId="5F8B3310" w14:textId="77777777" w:rsidR="004A79ED" w:rsidRPr="00C22E93" w:rsidRDefault="004A79ED" w:rsidP="003E371F">
      <w:pPr>
        <w:pStyle w:val="a3"/>
        <w:widowControl w:val="0"/>
        <w:numPr>
          <w:ilvl w:val="0"/>
          <w:numId w:val="22"/>
        </w:numPr>
        <w:tabs>
          <w:tab w:val="left" w:pos="993"/>
        </w:tabs>
        <w:autoSpaceDE w:val="0"/>
        <w:autoSpaceDN w:val="0"/>
        <w:adjustRightInd w:val="0"/>
        <w:spacing w:after="0" w:line="240" w:lineRule="auto"/>
        <w:ind w:left="0" w:firstLine="709"/>
        <w:jc w:val="both"/>
        <w:rPr>
          <w:rFonts w:ascii="Times New Roman" w:eastAsia="Times New Roman" w:hAnsi="Times New Roman" w:cs="Arial"/>
          <w:sz w:val="28"/>
          <w:szCs w:val="28"/>
          <w:lang w:eastAsia="ru-RU"/>
        </w:rPr>
      </w:pPr>
      <w:r w:rsidRPr="00C22E93">
        <w:rPr>
          <w:rFonts w:ascii="Times New Roman" w:eastAsia="Times New Roman" w:hAnsi="Times New Roman" w:cs="Arial"/>
          <w:sz w:val="28"/>
          <w:szCs w:val="28"/>
          <w:lang w:eastAsia="ru-RU"/>
        </w:rPr>
        <w:t xml:space="preserve">забезпечення наявності приміщення, оснащеного належними </w:t>
      </w:r>
      <w:r w:rsidRPr="00C22E93">
        <w:rPr>
          <w:rFonts w:ascii="Times New Roman" w:eastAsia="Times New Roman" w:hAnsi="Times New Roman" w:cs="Arial"/>
          <w:sz w:val="28"/>
          <w:szCs w:val="28"/>
          <w:lang w:eastAsia="ru-RU"/>
        </w:rPr>
        <w:lastRenderedPageBreak/>
        <w:t>технічними засобами,</w:t>
      </w:r>
      <w:r>
        <w:rPr>
          <w:rFonts w:ascii="Times New Roman" w:eastAsia="Times New Roman" w:hAnsi="Times New Roman" w:cs="Arial"/>
          <w:sz w:val="28"/>
          <w:szCs w:val="28"/>
          <w:lang w:eastAsia="ru-RU"/>
        </w:rPr>
        <w:t xml:space="preserve"> для проведення навчання тощо);</w:t>
      </w:r>
    </w:p>
    <w:p w14:paraId="7A32D03D" w14:textId="77777777" w:rsidR="004A79ED" w:rsidRPr="00C22E93" w:rsidRDefault="004A79ED" w:rsidP="003E371F">
      <w:pPr>
        <w:pStyle w:val="a3"/>
        <w:widowControl w:val="0"/>
        <w:numPr>
          <w:ilvl w:val="0"/>
          <w:numId w:val="22"/>
        </w:numPr>
        <w:tabs>
          <w:tab w:val="left" w:pos="993"/>
        </w:tabs>
        <w:autoSpaceDE w:val="0"/>
        <w:autoSpaceDN w:val="0"/>
        <w:adjustRightInd w:val="0"/>
        <w:spacing w:after="0" w:line="240" w:lineRule="auto"/>
        <w:ind w:left="0" w:firstLine="709"/>
        <w:jc w:val="both"/>
        <w:rPr>
          <w:rFonts w:ascii="Times New Roman" w:eastAsia="Times New Roman" w:hAnsi="Times New Roman" w:cs="Arial"/>
          <w:sz w:val="28"/>
          <w:szCs w:val="28"/>
          <w:lang w:eastAsia="ru-RU"/>
        </w:rPr>
      </w:pPr>
      <w:r>
        <w:rPr>
          <w:rFonts w:ascii="Times New Roman" w:eastAsia="Times New Roman" w:hAnsi="Times New Roman" w:cs="Arial"/>
          <w:sz w:val="28"/>
          <w:szCs w:val="28"/>
          <w:lang w:eastAsia="ru-RU"/>
        </w:rPr>
        <w:t>розробка методичних матеріалів.</w:t>
      </w:r>
    </w:p>
    <w:p w14:paraId="0A6BB5CA" w14:textId="77777777" w:rsidR="004A79ED" w:rsidRPr="004470EF" w:rsidRDefault="004A79ED" w:rsidP="004B3A57">
      <w:pPr>
        <w:widowControl w:val="0"/>
        <w:tabs>
          <w:tab w:val="left" w:pos="993"/>
        </w:tabs>
        <w:autoSpaceDE w:val="0"/>
        <w:autoSpaceDN w:val="0"/>
        <w:adjustRightInd w:val="0"/>
        <w:spacing w:after="0" w:line="240" w:lineRule="auto"/>
        <w:ind w:firstLine="708"/>
        <w:jc w:val="both"/>
        <w:rPr>
          <w:rFonts w:ascii="Times New Roman" w:eastAsia="Times New Roman" w:hAnsi="Times New Roman" w:cs="Arial"/>
          <w:sz w:val="28"/>
          <w:szCs w:val="28"/>
        </w:rPr>
      </w:pPr>
      <w:r w:rsidRPr="004470EF">
        <w:rPr>
          <w:rFonts w:ascii="Times New Roman" w:eastAsia="Times New Roman" w:hAnsi="Times New Roman" w:cs="Arial"/>
          <w:sz w:val="28"/>
          <w:szCs w:val="28"/>
        </w:rPr>
        <w:t xml:space="preserve">Для забезпечення узгодження дій в організації навчального процесу впроваджується діяльність координаторів регіональних представництв з числа працівників апаратів регіональних організацій (1 особа на кожне представництво). </w:t>
      </w:r>
    </w:p>
    <w:p w14:paraId="6129C326" w14:textId="77777777" w:rsidR="004A79ED" w:rsidRDefault="004A79ED" w:rsidP="004B3A57">
      <w:pPr>
        <w:widowControl w:val="0"/>
        <w:tabs>
          <w:tab w:val="left" w:pos="993"/>
        </w:tabs>
        <w:autoSpaceDE w:val="0"/>
        <w:autoSpaceDN w:val="0"/>
        <w:adjustRightInd w:val="0"/>
        <w:spacing w:after="0" w:line="240" w:lineRule="auto"/>
        <w:ind w:firstLine="708"/>
        <w:jc w:val="both"/>
        <w:rPr>
          <w:rFonts w:ascii="Times New Roman" w:eastAsia="Times New Roman" w:hAnsi="Times New Roman" w:cs="Arial"/>
          <w:sz w:val="28"/>
          <w:szCs w:val="28"/>
        </w:rPr>
      </w:pPr>
      <w:r w:rsidRPr="004470EF">
        <w:rPr>
          <w:rFonts w:ascii="Times New Roman" w:eastAsia="Times New Roman" w:hAnsi="Times New Roman" w:cs="Arial"/>
          <w:sz w:val="28"/>
          <w:szCs w:val="28"/>
        </w:rPr>
        <w:t xml:space="preserve">Для координації роботи в регіональних представництвах </w:t>
      </w:r>
      <w:r>
        <w:rPr>
          <w:rFonts w:ascii="Times New Roman" w:eastAsia="Times New Roman" w:hAnsi="Times New Roman" w:cs="Arial"/>
          <w:sz w:val="28"/>
          <w:szCs w:val="28"/>
        </w:rPr>
        <w:t>визначені</w:t>
      </w:r>
      <w:r w:rsidRPr="004470EF">
        <w:rPr>
          <w:rFonts w:ascii="Times New Roman" w:eastAsia="Times New Roman" w:hAnsi="Times New Roman" w:cs="Arial"/>
          <w:sz w:val="28"/>
          <w:szCs w:val="28"/>
        </w:rPr>
        <w:t xml:space="preserve"> координатори з числа працівників регіональних організацій Профспілки, на базі яких функціонують регіональн</w:t>
      </w:r>
      <w:r>
        <w:rPr>
          <w:rFonts w:ascii="Times New Roman" w:eastAsia="Times New Roman" w:hAnsi="Times New Roman" w:cs="Arial"/>
          <w:sz w:val="28"/>
          <w:szCs w:val="28"/>
        </w:rPr>
        <w:t>і представництва Центру.</w:t>
      </w:r>
    </w:p>
    <w:p w14:paraId="1A306E8F" w14:textId="77777777" w:rsidR="004A79ED" w:rsidRDefault="004A79ED" w:rsidP="004B3A57">
      <w:pPr>
        <w:widowControl w:val="0"/>
        <w:tabs>
          <w:tab w:val="left" w:pos="993"/>
        </w:tabs>
        <w:autoSpaceDE w:val="0"/>
        <w:autoSpaceDN w:val="0"/>
        <w:adjustRightInd w:val="0"/>
        <w:spacing w:after="0" w:line="240" w:lineRule="auto"/>
        <w:ind w:firstLine="708"/>
        <w:jc w:val="both"/>
        <w:rPr>
          <w:rFonts w:ascii="Times New Roman" w:eastAsia="Times New Roman" w:hAnsi="Times New Roman" w:cs="Arial"/>
          <w:sz w:val="28"/>
          <w:szCs w:val="28"/>
        </w:rPr>
      </w:pPr>
      <w:r>
        <w:rPr>
          <w:rFonts w:ascii="Times New Roman" w:eastAsia="Times New Roman" w:hAnsi="Times New Roman" w:cs="Arial"/>
          <w:sz w:val="28"/>
          <w:szCs w:val="28"/>
        </w:rPr>
        <w:t>Протягом 2018-2020 років н</w:t>
      </w:r>
      <w:r w:rsidRPr="004470EF">
        <w:rPr>
          <w:rFonts w:ascii="Times New Roman" w:eastAsia="Times New Roman" w:hAnsi="Times New Roman" w:cs="Arial"/>
          <w:sz w:val="28"/>
          <w:szCs w:val="28"/>
        </w:rPr>
        <w:t>авчальний процес здiйсню</w:t>
      </w:r>
      <w:r>
        <w:rPr>
          <w:rFonts w:ascii="Times New Roman" w:eastAsia="Times New Roman" w:hAnsi="Times New Roman" w:cs="Arial"/>
          <w:sz w:val="28"/>
          <w:szCs w:val="28"/>
        </w:rPr>
        <w:t>вався</w:t>
      </w:r>
      <w:r w:rsidRPr="004470EF">
        <w:rPr>
          <w:rFonts w:ascii="Times New Roman" w:eastAsia="Times New Roman" w:hAnsi="Times New Roman" w:cs="Arial"/>
          <w:sz w:val="28"/>
          <w:szCs w:val="28"/>
        </w:rPr>
        <w:t xml:space="preserve"> у таких формах: навчальнi заняття, самостiйна робота, дистанційне навчання. Під час навчання, як правило, використовуються мультимедійне обладнання, ф</w:t>
      </w:r>
      <w:r>
        <w:rPr>
          <w:rFonts w:ascii="Times New Roman" w:eastAsia="Times New Roman" w:hAnsi="Times New Roman" w:cs="Arial"/>
          <w:sz w:val="28"/>
          <w:szCs w:val="28"/>
        </w:rPr>
        <w:t>ліпчарт, інтернет-зв'язок тощо.</w:t>
      </w:r>
    </w:p>
    <w:p w14:paraId="4F0E310D" w14:textId="77777777" w:rsidR="004A79ED" w:rsidRPr="003B6D68" w:rsidRDefault="004A79ED" w:rsidP="004B3A57">
      <w:pPr>
        <w:widowControl w:val="0"/>
        <w:tabs>
          <w:tab w:val="left" w:pos="993"/>
        </w:tabs>
        <w:autoSpaceDE w:val="0"/>
        <w:autoSpaceDN w:val="0"/>
        <w:adjustRightInd w:val="0"/>
        <w:spacing w:after="0" w:line="240" w:lineRule="auto"/>
        <w:ind w:firstLine="708"/>
        <w:jc w:val="both"/>
        <w:rPr>
          <w:rFonts w:ascii="Times New Roman" w:eastAsia="Times New Roman" w:hAnsi="Times New Roman" w:cs="Arial"/>
          <w:sz w:val="28"/>
          <w:szCs w:val="28"/>
        </w:rPr>
      </w:pPr>
      <w:r w:rsidRPr="004470EF">
        <w:rPr>
          <w:rFonts w:ascii="Times New Roman" w:eastAsia="Times New Roman" w:hAnsi="Times New Roman" w:cs="Arial"/>
          <w:sz w:val="28"/>
          <w:szCs w:val="28"/>
        </w:rPr>
        <w:t>У процесі проведення навчання здійснюється опитування, анкетування учасників щодо їх очікувань від навчання, оцінки початкової ситуації у первинній профспілковій організації, яку вони представляють та опитування після проведення навчання з виявлення змін поглядів членів профспілки на профспілкові цінності, підвищення спроможності навчених голів первинних профспілкових організацій у захисті соціально-економічних та трудових прав членів профспілки.</w:t>
      </w:r>
    </w:p>
    <w:p w14:paraId="6E7C960A" w14:textId="77777777" w:rsidR="004A79ED" w:rsidRPr="004470EF" w:rsidRDefault="004A79ED" w:rsidP="004B3A57">
      <w:pPr>
        <w:widowControl w:val="0"/>
        <w:tabs>
          <w:tab w:val="left" w:pos="993"/>
        </w:tabs>
        <w:autoSpaceDE w:val="0"/>
        <w:autoSpaceDN w:val="0"/>
        <w:adjustRightInd w:val="0"/>
        <w:spacing w:after="0" w:line="240" w:lineRule="auto"/>
        <w:ind w:firstLine="708"/>
        <w:jc w:val="both"/>
        <w:rPr>
          <w:rFonts w:ascii="Times New Roman" w:eastAsia="Times New Roman" w:hAnsi="Times New Roman" w:cs="Arial"/>
          <w:sz w:val="28"/>
          <w:szCs w:val="28"/>
        </w:rPr>
      </w:pPr>
      <w:r w:rsidRPr="004470EF">
        <w:rPr>
          <w:rFonts w:ascii="Times New Roman" w:eastAsia="Times New Roman" w:hAnsi="Times New Roman" w:cs="Arial"/>
          <w:sz w:val="28"/>
          <w:szCs w:val="28"/>
        </w:rPr>
        <w:t xml:space="preserve">З метою уніфікації програми навчання за темою базового курсу навчання профактиву </w:t>
      </w:r>
      <w:r>
        <w:rPr>
          <w:rFonts w:ascii="Times New Roman" w:eastAsia="Times New Roman" w:hAnsi="Times New Roman" w:cs="Arial"/>
          <w:sz w:val="28"/>
          <w:szCs w:val="28"/>
        </w:rPr>
        <w:t>сформовано о</w:t>
      </w:r>
      <w:r w:rsidRPr="004470EF">
        <w:rPr>
          <w:rFonts w:ascii="Times New Roman" w:eastAsia="Times New Roman" w:hAnsi="Times New Roman" w:cs="Arial"/>
          <w:sz w:val="28"/>
          <w:szCs w:val="28"/>
        </w:rPr>
        <w:t>рієнтовний тематичний план модулів в обсязі 15 навчальних годин (1 навч.год. становить 60 хв.), зміни та доповнення до якого затверджуються Навчально-методичною радою Профспілки. Кожен модуль складається з тем, які вибудовуються у логічно-змістовній послідовності викладу матеріалу та визначається обсяг його аудиторних годин.</w:t>
      </w:r>
    </w:p>
    <w:p w14:paraId="3C94E110" w14:textId="77777777" w:rsidR="004A79ED" w:rsidRDefault="004A79ED" w:rsidP="004B3A5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 2018 році випущено першу навчальну програму «Програма базового курсу навчання профактиву за проектом «Розвиток державного сектору в Україні», а також робочий зошит до неї. Таким чином профспілкова система навчання отримала методичне-забезпечення навчального процесу. Навчальна програма складається з 7 модулів:</w:t>
      </w:r>
    </w:p>
    <w:p w14:paraId="368AFE27" w14:textId="77777777" w:rsidR="004A79ED" w:rsidRPr="00DA2F9E" w:rsidRDefault="004A79ED" w:rsidP="004B3A57">
      <w:pPr>
        <w:widowControl w:val="0"/>
        <w:autoSpaceDE w:val="0"/>
        <w:autoSpaceDN w:val="0"/>
        <w:adjustRightInd w:val="0"/>
        <w:spacing w:after="0" w:line="240" w:lineRule="auto"/>
        <w:jc w:val="both"/>
        <w:rPr>
          <w:rFonts w:ascii="Times New Roman" w:eastAsia="Times New Roman" w:hAnsi="Times New Roman" w:cs="Arial"/>
          <w:sz w:val="28"/>
          <w:szCs w:val="28"/>
        </w:rPr>
      </w:pPr>
      <w:r>
        <w:rPr>
          <w:rFonts w:ascii="Times New Roman" w:eastAsia="Times New Roman" w:hAnsi="Times New Roman" w:cs="Arial"/>
          <w:sz w:val="28"/>
          <w:szCs w:val="28"/>
        </w:rPr>
        <w:tab/>
      </w:r>
      <w:r w:rsidRPr="00DA2F9E">
        <w:rPr>
          <w:rFonts w:ascii="Times New Roman" w:eastAsia="Times New Roman" w:hAnsi="Times New Roman" w:cs="Arial"/>
          <w:sz w:val="28"/>
          <w:szCs w:val="28"/>
        </w:rPr>
        <w:t xml:space="preserve">Модуль 1. Історія профспілкового руху. </w:t>
      </w:r>
    </w:p>
    <w:p w14:paraId="0D44E1C2" w14:textId="77777777" w:rsidR="004A79ED" w:rsidRPr="00DA2F9E" w:rsidRDefault="004A79ED" w:rsidP="004B3A57">
      <w:pPr>
        <w:widowControl w:val="0"/>
        <w:autoSpaceDE w:val="0"/>
        <w:autoSpaceDN w:val="0"/>
        <w:adjustRightInd w:val="0"/>
        <w:spacing w:after="0" w:line="240" w:lineRule="auto"/>
        <w:jc w:val="both"/>
        <w:rPr>
          <w:rFonts w:ascii="Times New Roman" w:eastAsia="Times New Roman" w:hAnsi="Times New Roman" w:cs="Arial"/>
          <w:sz w:val="28"/>
          <w:szCs w:val="28"/>
        </w:rPr>
      </w:pPr>
      <w:r>
        <w:rPr>
          <w:rFonts w:ascii="Times New Roman" w:eastAsia="Times New Roman" w:hAnsi="Times New Roman" w:cs="Arial"/>
          <w:sz w:val="28"/>
          <w:szCs w:val="28"/>
        </w:rPr>
        <w:tab/>
      </w:r>
      <w:r w:rsidRPr="00DA2F9E">
        <w:rPr>
          <w:rFonts w:ascii="Times New Roman" w:eastAsia="Times New Roman" w:hAnsi="Times New Roman" w:cs="Arial"/>
          <w:sz w:val="28"/>
          <w:szCs w:val="28"/>
        </w:rPr>
        <w:t>Модуль 2. Організаційна робота.</w:t>
      </w:r>
    </w:p>
    <w:p w14:paraId="26957CCF" w14:textId="77777777" w:rsidR="004A79ED" w:rsidRPr="00DA2F9E" w:rsidRDefault="004A79ED" w:rsidP="004B3A57">
      <w:pPr>
        <w:widowControl w:val="0"/>
        <w:autoSpaceDE w:val="0"/>
        <w:autoSpaceDN w:val="0"/>
        <w:adjustRightInd w:val="0"/>
        <w:spacing w:after="0" w:line="240" w:lineRule="auto"/>
        <w:jc w:val="both"/>
        <w:rPr>
          <w:rFonts w:ascii="Times New Roman" w:eastAsia="Times New Roman" w:hAnsi="Times New Roman" w:cs="Arial"/>
          <w:sz w:val="28"/>
          <w:szCs w:val="28"/>
        </w:rPr>
      </w:pPr>
      <w:r>
        <w:rPr>
          <w:rFonts w:ascii="Times New Roman" w:eastAsia="Times New Roman" w:hAnsi="Times New Roman" w:cs="Arial"/>
          <w:sz w:val="28"/>
          <w:szCs w:val="28"/>
        </w:rPr>
        <w:tab/>
      </w:r>
      <w:r w:rsidRPr="00DA2F9E">
        <w:rPr>
          <w:rFonts w:ascii="Times New Roman" w:eastAsia="Times New Roman" w:hAnsi="Times New Roman" w:cs="Arial"/>
          <w:sz w:val="28"/>
          <w:szCs w:val="28"/>
        </w:rPr>
        <w:t xml:space="preserve">Модуль 3. Правовий захист членів Профспілки. Охорона праці. </w:t>
      </w:r>
    </w:p>
    <w:p w14:paraId="4FE1E6EB" w14:textId="77777777" w:rsidR="004A79ED" w:rsidRPr="00DA2F9E" w:rsidRDefault="004A79ED" w:rsidP="004B3A57">
      <w:pPr>
        <w:widowControl w:val="0"/>
        <w:autoSpaceDE w:val="0"/>
        <w:autoSpaceDN w:val="0"/>
        <w:adjustRightInd w:val="0"/>
        <w:spacing w:after="0" w:line="240" w:lineRule="auto"/>
        <w:jc w:val="both"/>
        <w:rPr>
          <w:rFonts w:ascii="Times New Roman" w:eastAsia="Times New Roman" w:hAnsi="Times New Roman" w:cs="Arial"/>
          <w:sz w:val="28"/>
          <w:szCs w:val="28"/>
        </w:rPr>
      </w:pPr>
      <w:r>
        <w:rPr>
          <w:rFonts w:ascii="Times New Roman" w:eastAsia="Times New Roman" w:hAnsi="Times New Roman" w:cs="Arial"/>
          <w:sz w:val="28"/>
          <w:szCs w:val="28"/>
        </w:rPr>
        <w:tab/>
      </w:r>
      <w:r w:rsidRPr="00DA2F9E">
        <w:rPr>
          <w:rFonts w:ascii="Times New Roman" w:eastAsia="Times New Roman" w:hAnsi="Times New Roman" w:cs="Arial"/>
          <w:sz w:val="28"/>
          <w:szCs w:val="28"/>
        </w:rPr>
        <w:t xml:space="preserve">Модуль 4. Соціальний діалог та колективно договірна робота. </w:t>
      </w:r>
    </w:p>
    <w:p w14:paraId="2864976B" w14:textId="77777777" w:rsidR="004A79ED" w:rsidRPr="00DA2F9E" w:rsidRDefault="004A79ED" w:rsidP="004B3A57">
      <w:pPr>
        <w:widowControl w:val="0"/>
        <w:autoSpaceDE w:val="0"/>
        <w:autoSpaceDN w:val="0"/>
        <w:adjustRightInd w:val="0"/>
        <w:spacing w:after="0" w:line="240" w:lineRule="auto"/>
        <w:jc w:val="both"/>
        <w:rPr>
          <w:rFonts w:ascii="Times New Roman" w:eastAsia="Times New Roman" w:hAnsi="Times New Roman" w:cs="Arial"/>
          <w:sz w:val="28"/>
          <w:szCs w:val="28"/>
        </w:rPr>
      </w:pPr>
      <w:r>
        <w:rPr>
          <w:rFonts w:ascii="Times New Roman" w:eastAsia="Times New Roman" w:hAnsi="Times New Roman" w:cs="Arial"/>
          <w:sz w:val="28"/>
          <w:szCs w:val="28"/>
        </w:rPr>
        <w:tab/>
      </w:r>
      <w:r w:rsidRPr="00DA2F9E">
        <w:rPr>
          <w:rFonts w:ascii="Times New Roman" w:eastAsia="Times New Roman" w:hAnsi="Times New Roman" w:cs="Arial"/>
          <w:sz w:val="28"/>
          <w:szCs w:val="28"/>
        </w:rPr>
        <w:t xml:space="preserve">Модуль 5. Фінансова робота. </w:t>
      </w:r>
    </w:p>
    <w:p w14:paraId="3611B9BD" w14:textId="77777777" w:rsidR="004A79ED" w:rsidRPr="00DA2F9E" w:rsidRDefault="004A79ED" w:rsidP="004B3A57">
      <w:pPr>
        <w:widowControl w:val="0"/>
        <w:autoSpaceDE w:val="0"/>
        <w:autoSpaceDN w:val="0"/>
        <w:adjustRightInd w:val="0"/>
        <w:spacing w:after="0" w:line="240" w:lineRule="auto"/>
        <w:jc w:val="both"/>
        <w:rPr>
          <w:rFonts w:ascii="Times New Roman" w:eastAsia="Times New Roman" w:hAnsi="Times New Roman" w:cs="Arial"/>
          <w:sz w:val="28"/>
          <w:szCs w:val="28"/>
        </w:rPr>
      </w:pPr>
      <w:r>
        <w:rPr>
          <w:rFonts w:ascii="Times New Roman" w:eastAsia="Times New Roman" w:hAnsi="Times New Roman" w:cs="Arial"/>
          <w:sz w:val="28"/>
          <w:szCs w:val="28"/>
        </w:rPr>
        <w:tab/>
      </w:r>
      <w:r w:rsidRPr="00DA2F9E">
        <w:rPr>
          <w:rFonts w:ascii="Times New Roman" w:eastAsia="Times New Roman" w:hAnsi="Times New Roman" w:cs="Arial"/>
          <w:sz w:val="28"/>
          <w:szCs w:val="28"/>
        </w:rPr>
        <w:t xml:space="preserve">Модуль 6. Інформаційна робота та комунікація. </w:t>
      </w:r>
    </w:p>
    <w:p w14:paraId="610F67A4" w14:textId="77777777" w:rsidR="004A79ED" w:rsidRDefault="004A79ED" w:rsidP="004B3A57">
      <w:pPr>
        <w:spacing w:after="0" w:line="240" w:lineRule="auto"/>
        <w:ind w:firstLine="709"/>
        <w:jc w:val="both"/>
        <w:rPr>
          <w:rFonts w:ascii="Times New Roman" w:eastAsia="Times New Roman" w:hAnsi="Times New Roman" w:cs="Arial"/>
          <w:sz w:val="28"/>
          <w:szCs w:val="28"/>
        </w:rPr>
      </w:pPr>
      <w:r w:rsidRPr="00DA2F9E">
        <w:rPr>
          <w:rFonts w:ascii="Times New Roman" w:eastAsia="Times New Roman" w:hAnsi="Times New Roman" w:cs="Arial"/>
          <w:sz w:val="28"/>
          <w:szCs w:val="28"/>
        </w:rPr>
        <w:t>Модуль 7. Психологія та особистісний розвиток</w:t>
      </w:r>
    </w:p>
    <w:p w14:paraId="2707F292" w14:textId="77777777" w:rsidR="004A79ED" w:rsidRDefault="004A79ED" w:rsidP="004B3A57">
      <w:pPr>
        <w:spacing w:after="0" w:line="240" w:lineRule="auto"/>
        <w:ind w:firstLine="709"/>
        <w:jc w:val="both"/>
        <w:rPr>
          <w:rFonts w:ascii="Times New Roman" w:eastAsia="Times New Roman" w:hAnsi="Times New Roman" w:cs="Arial"/>
          <w:sz w:val="28"/>
          <w:szCs w:val="28"/>
        </w:rPr>
      </w:pPr>
      <w:r>
        <w:rPr>
          <w:rFonts w:ascii="Times New Roman" w:eastAsia="Times New Roman" w:hAnsi="Times New Roman" w:cs="Arial"/>
          <w:sz w:val="28"/>
          <w:szCs w:val="28"/>
        </w:rPr>
        <w:t>Загальний час навчання за базовим курсом складає 15 годин.</w:t>
      </w:r>
    </w:p>
    <w:p w14:paraId="76F18568" w14:textId="77777777" w:rsidR="004A79ED" w:rsidRDefault="004A79ED" w:rsidP="004B3A5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результаті побудови сталої системи профспілкового навчання у порівняні з попереднім етапом реалізації проекту (2014-2016) за 2018-2020 роки реалізації проекту за базовим курсом навчання профактиву було збільшено кількість профактивістів, що пройшли навчання на 56,7%: </w:t>
      </w:r>
    </w:p>
    <w:p w14:paraId="2A97D3BB" w14:textId="77777777" w:rsidR="004A79ED" w:rsidRDefault="004A79ED" w:rsidP="004A79ED">
      <w:pPr>
        <w:spacing w:after="0"/>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04D662E" wp14:editId="34559D0C">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DA2649C" w14:textId="77777777" w:rsidR="004A79ED" w:rsidRDefault="004A79ED" w:rsidP="004B3A5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наведеної діаграми можемо бачити, що побудова сталої системи навчання дозволила збільшити кількість навчених профактивістів та підвищити охоплення навчанням. Збільшення кількості навчених профактивістів за програмою базового курсу навчання профактиву у 2018-2020 роках стало можливим за рахунок кількості передбачених заходів згідно Матриці активності Аплікаційної форми проекту, та навчання на базі чотирьох регіональних представництв Центру профспілкових знань.</w:t>
      </w:r>
    </w:p>
    <w:p w14:paraId="79FA6692" w14:textId="77777777" w:rsidR="004A79ED" w:rsidRDefault="004A79ED" w:rsidP="004B3A5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Крім того, регіональні представництва Центру профспілкових знань проводять навчання за окремими темами для різних категорій профактиву.</w:t>
      </w:r>
    </w:p>
    <w:p w14:paraId="163DEE32" w14:textId="77777777" w:rsidR="004A79ED" w:rsidRDefault="004A79ED" w:rsidP="004B3A57">
      <w:pPr>
        <w:widowControl w:val="0"/>
        <w:tabs>
          <w:tab w:val="left" w:pos="993"/>
        </w:tabs>
        <w:autoSpaceDE w:val="0"/>
        <w:autoSpaceDN w:val="0"/>
        <w:adjustRightInd w:val="0"/>
        <w:spacing w:after="0" w:line="240" w:lineRule="auto"/>
        <w:ind w:firstLine="708"/>
        <w:jc w:val="both"/>
        <w:rPr>
          <w:rFonts w:ascii="Times New Roman" w:eastAsia="Times New Roman" w:hAnsi="Times New Roman" w:cs="Arial"/>
          <w:sz w:val="28"/>
          <w:szCs w:val="28"/>
        </w:rPr>
      </w:pPr>
      <w:r>
        <w:rPr>
          <w:rFonts w:ascii="Times New Roman" w:hAnsi="Times New Roman" w:cs="Times New Roman"/>
          <w:sz w:val="28"/>
          <w:szCs w:val="28"/>
        </w:rPr>
        <w:t xml:space="preserve">Однією з найважливіших складових побудови сталої системи профспілкового навчання є розвиток власної тренерської мережі Профспілки. За звітний період було приділено велику увагу підвищенню кваліфікації, навичок викладання, залученню нових тренерів. </w:t>
      </w:r>
      <w:r w:rsidRPr="004470EF">
        <w:rPr>
          <w:rFonts w:ascii="Times New Roman" w:eastAsia="Times New Roman" w:hAnsi="Times New Roman" w:cs="Arial"/>
          <w:sz w:val="28"/>
          <w:szCs w:val="28"/>
        </w:rPr>
        <w:t>До роботи у проекті залучаються тренери Профспілки, які отримали базовий курс профспілкових знань у попередні роки, та мають певний досвід навчання п</w:t>
      </w:r>
      <w:r>
        <w:rPr>
          <w:rFonts w:ascii="Times New Roman" w:eastAsia="Times New Roman" w:hAnsi="Times New Roman" w:cs="Arial"/>
          <w:sz w:val="28"/>
          <w:szCs w:val="28"/>
        </w:rPr>
        <w:t>рофспілкового активу у регіонах,</w:t>
      </w:r>
      <w:r w:rsidRPr="00EC60EB">
        <w:rPr>
          <w:rFonts w:ascii="Times New Roman" w:eastAsia="Times New Roman" w:hAnsi="Times New Roman" w:cs="Arial"/>
          <w:sz w:val="28"/>
          <w:szCs w:val="28"/>
        </w:rPr>
        <w:t xml:space="preserve"> </w:t>
      </w:r>
      <w:r w:rsidRPr="004470EF">
        <w:rPr>
          <w:rFonts w:ascii="Times New Roman" w:eastAsia="Times New Roman" w:hAnsi="Times New Roman" w:cs="Arial"/>
          <w:sz w:val="28"/>
          <w:szCs w:val="28"/>
        </w:rPr>
        <w:t>представники шведської Профспілки Fackfӧrbundet ST, міжнародних організацій (за згодою).</w:t>
      </w:r>
      <w:r>
        <w:rPr>
          <w:rFonts w:ascii="Times New Roman" w:eastAsia="Times New Roman" w:hAnsi="Times New Roman" w:cs="Arial"/>
          <w:sz w:val="28"/>
          <w:szCs w:val="28"/>
        </w:rPr>
        <w:t xml:space="preserve"> </w:t>
      </w:r>
    </w:p>
    <w:p w14:paraId="60E7B114" w14:textId="77777777" w:rsidR="004A79ED" w:rsidRDefault="004A79ED" w:rsidP="004B3A57">
      <w:pPr>
        <w:widowControl w:val="0"/>
        <w:tabs>
          <w:tab w:val="left" w:pos="993"/>
        </w:tabs>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впровадження іноземного досвіду профспілкового навчання та опанування новітніми методиками профспілкового викладання використовується досвід </w:t>
      </w:r>
      <w:r w:rsidRPr="00244E06">
        <w:rPr>
          <w:rFonts w:ascii="Times New Roman" w:hAnsi="Times New Roman" w:cs="Times New Roman"/>
          <w:sz w:val="28"/>
          <w:szCs w:val="28"/>
        </w:rPr>
        <w:t>колег</w:t>
      </w:r>
      <w:r>
        <w:rPr>
          <w:rFonts w:ascii="Times New Roman" w:hAnsi="Times New Roman" w:cs="Times New Roman"/>
          <w:sz w:val="28"/>
          <w:szCs w:val="28"/>
        </w:rPr>
        <w:t>-тренерів</w:t>
      </w:r>
      <w:r w:rsidRPr="00244E06">
        <w:rPr>
          <w:rFonts w:ascii="Times New Roman" w:hAnsi="Times New Roman" w:cs="Times New Roman"/>
          <w:sz w:val="28"/>
          <w:szCs w:val="28"/>
        </w:rPr>
        <w:t xml:space="preserve"> з Профспілки державних службовців Швеції. </w:t>
      </w:r>
      <w:r>
        <w:rPr>
          <w:rFonts w:ascii="Times New Roman" w:hAnsi="Times New Roman" w:cs="Times New Roman"/>
          <w:sz w:val="28"/>
          <w:szCs w:val="28"/>
        </w:rPr>
        <w:t>За звітний період 2018-2020 років було значно збільшено кількість тренінгів за участю шведських колег. Так тренери Профспілки взяли участь у семінарах та тренінгах</w:t>
      </w:r>
      <w:r w:rsidRPr="0018133D">
        <w:rPr>
          <w:rFonts w:ascii="Times New Roman" w:hAnsi="Times New Roman" w:cs="Times New Roman"/>
          <w:sz w:val="28"/>
          <w:szCs w:val="28"/>
        </w:rPr>
        <w:t xml:space="preserve"> для тренерів профспілки, які </w:t>
      </w:r>
      <w:r>
        <w:rPr>
          <w:rFonts w:ascii="Times New Roman" w:hAnsi="Times New Roman" w:cs="Times New Roman"/>
          <w:sz w:val="28"/>
          <w:szCs w:val="28"/>
        </w:rPr>
        <w:t xml:space="preserve">проводились шведськими колегами та </w:t>
      </w:r>
      <w:r w:rsidRPr="0018133D">
        <w:rPr>
          <w:rFonts w:ascii="Times New Roman" w:hAnsi="Times New Roman" w:cs="Times New Roman"/>
          <w:sz w:val="28"/>
          <w:szCs w:val="28"/>
        </w:rPr>
        <w:t>стосувались історії розвитку профспілкового руху в Швеції, колективно-договірного регулювання, соціальних медіа в профспілковій роботі, планування профспілкового навчання.</w:t>
      </w:r>
      <w:r>
        <w:rPr>
          <w:rFonts w:ascii="Times New Roman" w:hAnsi="Times New Roman" w:cs="Times New Roman"/>
          <w:sz w:val="28"/>
          <w:szCs w:val="28"/>
        </w:rPr>
        <w:t xml:space="preserve"> Зокрема, протягом 2018-2020 рр. до викладання проекту долучились 5 шведських тренерів, керівників профільних департаментів Профспілки державних службовців Швеції: Карін Брюнзель, міжнародний секретар Профспілки </w:t>
      </w:r>
      <w:r>
        <w:rPr>
          <w:rFonts w:ascii="Times New Roman" w:hAnsi="Times New Roman" w:cs="Times New Roman"/>
          <w:sz w:val="28"/>
          <w:szCs w:val="28"/>
        </w:rPr>
        <w:lastRenderedPageBreak/>
        <w:t>державних службовців Швеції, Мікаель Андерссон, омбудсмен, тренер Профспілки державних службовців Швеції, Магнус Рунстен, координатор міжнародної роботи, тренер Профспілки державних службовців Швеції, Жаннет де Стефано, керівник відділу навчання, тренер Профспілки державних службовців Швеції, Анна Вікман, керівник відділу комунікацій, тренер Профспілки державних службовців Швеції.</w:t>
      </w:r>
    </w:p>
    <w:p w14:paraId="33813FF5" w14:textId="77777777" w:rsidR="004A79ED" w:rsidRPr="00D61267" w:rsidRDefault="004A79ED" w:rsidP="004B3A5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Всього у семінарах та тренінгах із шведськими колегами за період 2018-2020 років взяли участь 175 профактивістів Профспілки. </w:t>
      </w:r>
    </w:p>
    <w:p w14:paraId="007F5EDE" w14:textId="77777777" w:rsidR="004A79ED" w:rsidRDefault="004A79ED" w:rsidP="004A79ED">
      <w:pPr>
        <w:widowControl w:val="0"/>
        <w:tabs>
          <w:tab w:val="left" w:pos="993"/>
        </w:tabs>
        <w:autoSpaceDE w:val="0"/>
        <w:autoSpaceDN w:val="0"/>
        <w:adjustRightInd w:val="0"/>
        <w:spacing w:after="0"/>
        <w:ind w:firstLine="708"/>
        <w:jc w:val="both"/>
        <w:rPr>
          <w:rFonts w:ascii="Times New Roman" w:eastAsia="Times New Roman" w:hAnsi="Times New Roman" w:cs="Arial"/>
          <w:sz w:val="28"/>
          <w:szCs w:val="28"/>
        </w:rPr>
      </w:pPr>
      <w:r w:rsidRPr="004F392A">
        <w:rPr>
          <w:rFonts w:ascii="Times New Roman" w:eastAsia="Times New Roman" w:hAnsi="Times New Roman" w:cs="Arial"/>
          <w:noProof/>
          <w:sz w:val="28"/>
          <w:szCs w:val="28"/>
        </w:rPr>
        <w:drawing>
          <wp:inline distT="0" distB="0" distL="0" distR="0" wp14:anchorId="5376A0E3" wp14:editId="0907104A">
            <wp:extent cx="5272548" cy="2713703"/>
            <wp:effectExtent l="0" t="0" r="0" b="0"/>
            <wp:docPr id="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1671B5A" w14:textId="77777777" w:rsidR="004A79ED" w:rsidRPr="004470EF" w:rsidRDefault="004A79ED" w:rsidP="004B3A57">
      <w:pPr>
        <w:widowControl w:val="0"/>
        <w:tabs>
          <w:tab w:val="left" w:pos="993"/>
        </w:tabs>
        <w:autoSpaceDE w:val="0"/>
        <w:autoSpaceDN w:val="0"/>
        <w:adjustRightInd w:val="0"/>
        <w:spacing w:after="0" w:line="240" w:lineRule="auto"/>
        <w:ind w:firstLine="708"/>
        <w:jc w:val="both"/>
        <w:rPr>
          <w:rFonts w:ascii="Times New Roman" w:eastAsia="Times New Roman" w:hAnsi="Times New Roman" w:cs="Arial"/>
          <w:sz w:val="28"/>
          <w:szCs w:val="28"/>
        </w:rPr>
      </w:pPr>
      <w:r>
        <w:rPr>
          <w:rFonts w:ascii="Times New Roman" w:eastAsia="Times New Roman" w:hAnsi="Times New Roman" w:cs="Arial"/>
          <w:sz w:val="28"/>
          <w:szCs w:val="28"/>
        </w:rPr>
        <w:t>Т</w:t>
      </w:r>
      <w:r w:rsidRPr="004470EF">
        <w:rPr>
          <w:rFonts w:ascii="Times New Roman" w:eastAsia="Times New Roman" w:hAnsi="Times New Roman" w:cs="Arial"/>
          <w:sz w:val="28"/>
          <w:szCs w:val="28"/>
        </w:rPr>
        <w:t>акож</w:t>
      </w:r>
      <w:r>
        <w:rPr>
          <w:rFonts w:ascii="Times New Roman" w:eastAsia="Times New Roman" w:hAnsi="Times New Roman" w:cs="Arial"/>
          <w:sz w:val="28"/>
          <w:szCs w:val="28"/>
        </w:rPr>
        <w:t>, у 2019 році завдяки зусиллям Профспілки під час перемовин зі шведською стороною, було прописано можливість залучення до викладання фахових</w:t>
      </w:r>
      <w:r w:rsidRPr="004470EF">
        <w:rPr>
          <w:rFonts w:ascii="Times New Roman" w:eastAsia="Times New Roman" w:hAnsi="Times New Roman" w:cs="Arial"/>
          <w:sz w:val="28"/>
          <w:szCs w:val="28"/>
        </w:rPr>
        <w:t xml:space="preserve"> викладачі</w:t>
      </w:r>
      <w:r>
        <w:rPr>
          <w:rFonts w:ascii="Times New Roman" w:eastAsia="Times New Roman" w:hAnsi="Times New Roman" w:cs="Arial"/>
          <w:sz w:val="28"/>
          <w:szCs w:val="28"/>
        </w:rPr>
        <w:t>в</w:t>
      </w:r>
      <w:r w:rsidRPr="004470EF">
        <w:rPr>
          <w:rFonts w:ascii="Times New Roman" w:eastAsia="Times New Roman" w:hAnsi="Times New Roman" w:cs="Arial"/>
          <w:sz w:val="28"/>
          <w:szCs w:val="28"/>
        </w:rPr>
        <w:t xml:space="preserve">, </w:t>
      </w:r>
      <w:r>
        <w:rPr>
          <w:rFonts w:ascii="Times New Roman" w:eastAsia="Times New Roman" w:hAnsi="Times New Roman" w:cs="Arial"/>
          <w:sz w:val="28"/>
          <w:szCs w:val="28"/>
        </w:rPr>
        <w:t>в тому числі з числа професорсько-викладацького складу вищих навчальних закладів. Результатом стало залучення до викладання за проектом Ольгу Петроє, директорку Інституту експертно-аналітичних та наукових досліджень Національної академії державного управління при Президентові України, доктора наук з державного управління, доцента; Миколу Журбу</w:t>
      </w:r>
      <w:r w:rsidRPr="00F64903">
        <w:rPr>
          <w:rFonts w:ascii="Times New Roman" w:eastAsia="Times New Roman" w:hAnsi="Times New Roman" w:cs="Arial"/>
          <w:sz w:val="28"/>
          <w:szCs w:val="28"/>
        </w:rPr>
        <w:t>, доктор</w:t>
      </w:r>
      <w:r>
        <w:rPr>
          <w:rFonts w:ascii="Times New Roman" w:eastAsia="Times New Roman" w:hAnsi="Times New Roman" w:cs="Arial"/>
          <w:sz w:val="28"/>
          <w:szCs w:val="28"/>
        </w:rPr>
        <w:t>а</w:t>
      </w:r>
      <w:r w:rsidRPr="00F64903">
        <w:rPr>
          <w:rFonts w:ascii="Times New Roman" w:eastAsia="Times New Roman" w:hAnsi="Times New Roman" w:cs="Arial"/>
          <w:sz w:val="28"/>
          <w:szCs w:val="28"/>
        </w:rPr>
        <w:t xml:space="preserve"> філософських наук, професор</w:t>
      </w:r>
      <w:r>
        <w:rPr>
          <w:rFonts w:ascii="Times New Roman" w:eastAsia="Times New Roman" w:hAnsi="Times New Roman" w:cs="Arial"/>
          <w:sz w:val="28"/>
          <w:szCs w:val="28"/>
        </w:rPr>
        <w:t>а</w:t>
      </w:r>
      <w:r w:rsidRPr="00F64903">
        <w:rPr>
          <w:rFonts w:ascii="Times New Roman" w:eastAsia="Times New Roman" w:hAnsi="Times New Roman" w:cs="Arial"/>
          <w:sz w:val="28"/>
          <w:szCs w:val="28"/>
        </w:rPr>
        <w:t>, майстер</w:t>
      </w:r>
      <w:r>
        <w:rPr>
          <w:rFonts w:ascii="Times New Roman" w:eastAsia="Times New Roman" w:hAnsi="Times New Roman" w:cs="Arial"/>
          <w:sz w:val="28"/>
          <w:szCs w:val="28"/>
        </w:rPr>
        <w:t>а</w:t>
      </w:r>
      <w:r w:rsidRPr="00F64903">
        <w:rPr>
          <w:rFonts w:ascii="Times New Roman" w:eastAsia="Times New Roman" w:hAnsi="Times New Roman" w:cs="Arial"/>
          <w:sz w:val="28"/>
          <w:szCs w:val="28"/>
        </w:rPr>
        <w:t>-тренер</w:t>
      </w:r>
      <w:r>
        <w:rPr>
          <w:rFonts w:ascii="Times New Roman" w:eastAsia="Times New Roman" w:hAnsi="Times New Roman" w:cs="Arial"/>
          <w:sz w:val="28"/>
          <w:szCs w:val="28"/>
        </w:rPr>
        <w:t>а</w:t>
      </w:r>
      <w:r w:rsidRPr="00F64903">
        <w:rPr>
          <w:rFonts w:ascii="Times New Roman" w:eastAsia="Times New Roman" w:hAnsi="Times New Roman" w:cs="Arial"/>
          <w:sz w:val="28"/>
          <w:szCs w:val="28"/>
        </w:rPr>
        <w:t xml:space="preserve"> швейцарсько-українського проекту DOCCU, головний р</w:t>
      </w:r>
      <w:r>
        <w:rPr>
          <w:rFonts w:ascii="Times New Roman" w:eastAsia="Times New Roman" w:hAnsi="Times New Roman" w:cs="Arial"/>
          <w:sz w:val="28"/>
          <w:szCs w:val="28"/>
        </w:rPr>
        <w:t>едактор журналу "Virtus", голову</w:t>
      </w:r>
      <w:r w:rsidRPr="00F64903">
        <w:rPr>
          <w:rFonts w:ascii="Times New Roman" w:eastAsia="Times New Roman" w:hAnsi="Times New Roman" w:cs="Arial"/>
          <w:sz w:val="28"/>
          <w:szCs w:val="28"/>
        </w:rPr>
        <w:t xml:space="preserve"> ГО «Соборність»</w:t>
      </w:r>
      <w:r>
        <w:rPr>
          <w:rFonts w:ascii="Times New Roman" w:eastAsia="Times New Roman" w:hAnsi="Times New Roman" w:cs="Arial"/>
          <w:sz w:val="28"/>
          <w:szCs w:val="28"/>
        </w:rPr>
        <w:t>.</w:t>
      </w:r>
    </w:p>
    <w:p w14:paraId="5B912815" w14:textId="77777777" w:rsidR="004A79ED" w:rsidRPr="00DC4FBF" w:rsidRDefault="004A79ED" w:rsidP="004B3A5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Побудова сталої сис</w:t>
      </w:r>
      <w:r w:rsidR="009D2F3F">
        <w:rPr>
          <w:rFonts w:ascii="Times New Roman" w:hAnsi="Times New Roman" w:cs="Times New Roman"/>
          <w:sz w:val="28"/>
          <w:szCs w:val="28"/>
        </w:rPr>
        <w:t xml:space="preserve">теми профспілкового навчання не </w:t>
      </w:r>
      <w:r>
        <w:rPr>
          <w:rFonts w:ascii="Times New Roman" w:hAnsi="Times New Roman" w:cs="Times New Roman"/>
          <w:sz w:val="28"/>
          <w:szCs w:val="28"/>
        </w:rPr>
        <w:t xml:space="preserve">можлива без залучення до навчального процесу голів та штатних працівників регіональних організацій профспілки,членів ЦК. Тому, в рамках нового етапу реалізації проекту було прийнято рішення проводити спеціальні семінари з підвищення кваліфікації профспілкових кадрів спеціально для цієї категорії. У 2018-2020 роках було проведено 7 семінарів за участі 201 особи, а також 1 тренінг для членів ЦК Профспілки за участі тренера Профспілки державних службовців Швеції, в якому взяло участь 75 осіб. </w:t>
      </w:r>
    </w:p>
    <w:p w14:paraId="6ABB918B" w14:textId="77777777" w:rsidR="004A79ED" w:rsidRDefault="004A79ED" w:rsidP="004B3A5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Спільна робота щодо розбудови сталої системи профспілкового навчання за проектом «Розвиток профспілкових знань» триває. </w:t>
      </w:r>
      <w:r w:rsidRPr="00F24793">
        <w:rPr>
          <w:rFonts w:ascii="Times New Roman" w:hAnsi="Times New Roman" w:cs="Times New Roman"/>
          <w:sz w:val="28"/>
          <w:szCs w:val="28"/>
        </w:rPr>
        <w:t xml:space="preserve">Під час планувальної зустрічі </w:t>
      </w:r>
      <w:r>
        <w:rPr>
          <w:rFonts w:ascii="Times New Roman" w:hAnsi="Times New Roman" w:cs="Times New Roman"/>
          <w:sz w:val="28"/>
          <w:szCs w:val="28"/>
        </w:rPr>
        <w:t xml:space="preserve">щодо подальшої реалізації проекту </w:t>
      </w:r>
      <w:r w:rsidRPr="00F24793">
        <w:rPr>
          <w:rFonts w:ascii="Times New Roman" w:hAnsi="Times New Roman" w:cs="Times New Roman"/>
          <w:sz w:val="28"/>
          <w:szCs w:val="28"/>
        </w:rPr>
        <w:t xml:space="preserve">у травні 2019 року разом з шведськими колегами Карін Брунзель та Магнусом Рунстеном, було обговорено проведення Форуму профспілкових активістів «Майбутнє </w:t>
      </w:r>
      <w:r w:rsidRPr="00F24793">
        <w:rPr>
          <w:rFonts w:ascii="Times New Roman" w:hAnsi="Times New Roman" w:cs="Times New Roman"/>
          <w:sz w:val="28"/>
          <w:szCs w:val="28"/>
        </w:rPr>
        <w:lastRenderedPageBreak/>
        <w:t xml:space="preserve">Профспілки» за участі шведської делегації (жовтень 2019), а також матрицю активності проекту на 2020-2022. </w:t>
      </w:r>
    </w:p>
    <w:p w14:paraId="38CB76D6" w14:textId="77777777" w:rsidR="004A79ED" w:rsidRPr="00676769" w:rsidRDefault="004A79ED" w:rsidP="004B3A57">
      <w:pPr>
        <w:spacing w:after="0" w:line="240" w:lineRule="auto"/>
        <w:ind w:firstLine="708"/>
        <w:jc w:val="both"/>
        <w:rPr>
          <w:rFonts w:ascii="Times New Roman" w:hAnsi="Times New Roman" w:cs="Times New Roman"/>
          <w:sz w:val="28"/>
          <w:szCs w:val="28"/>
        </w:rPr>
      </w:pPr>
      <w:r w:rsidRPr="00F24793">
        <w:rPr>
          <w:rFonts w:ascii="Times New Roman" w:hAnsi="Times New Roman" w:cs="Times New Roman"/>
          <w:sz w:val="28"/>
          <w:szCs w:val="28"/>
        </w:rPr>
        <w:t>За рез</w:t>
      </w:r>
      <w:r>
        <w:rPr>
          <w:rFonts w:ascii="Times New Roman" w:hAnsi="Times New Roman" w:cs="Times New Roman"/>
          <w:sz w:val="28"/>
          <w:szCs w:val="28"/>
        </w:rPr>
        <w:t xml:space="preserve">ультатами планувальної зустрічі, проведеної зі шведськими колегами у березні 2020 року у режимі </w:t>
      </w:r>
      <w:r>
        <w:rPr>
          <w:rFonts w:ascii="Times New Roman" w:hAnsi="Times New Roman" w:cs="Times New Roman"/>
          <w:sz w:val="28"/>
          <w:szCs w:val="28"/>
          <w:lang w:val="en-US"/>
        </w:rPr>
        <w:t>Zoom</w:t>
      </w:r>
      <w:r>
        <w:rPr>
          <w:rFonts w:ascii="Times New Roman" w:hAnsi="Times New Roman" w:cs="Times New Roman"/>
          <w:sz w:val="28"/>
          <w:szCs w:val="28"/>
        </w:rPr>
        <w:t>-конференції,</w:t>
      </w:r>
      <w:r w:rsidRPr="00676769">
        <w:rPr>
          <w:rFonts w:ascii="Times New Roman" w:hAnsi="Times New Roman" w:cs="Times New Roman"/>
          <w:sz w:val="28"/>
          <w:szCs w:val="28"/>
        </w:rPr>
        <w:t xml:space="preserve"> </w:t>
      </w:r>
      <w:r>
        <w:rPr>
          <w:rFonts w:ascii="Times New Roman" w:hAnsi="Times New Roman" w:cs="Times New Roman"/>
          <w:sz w:val="28"/>
          <w:szCs w:val="28"/>
        </w:rPr>
        <w:t>узгоджено</w:t>
      </w:r>
      <w:r w:rsidRPr="00F24793">
        <w:rPr>
          <w:rFonts w:ascii="Times New Roman" w:hAnsi="Times New Roman" w:cs="Times New Roman"/>
          <w:sz w:val="28"/>
          <w:szCs w:val="28"/>
        </w:rPr>
        <w:t xml:space="preserve"> основні документи </w:t>
      </w:r>
      <w:r>
        <w:rPr>
          <w:rFonts w:ascii="Times New Roman" w:hAnsi="Times New Roman" w:cs="Times New Roman"/>
          <w:sz w:val="28"/>
          <w:szCs w:val="28"/>
        </w:rPr>
        <w:t>для наступного</w:t>
      </w:r>
      <w:r w:rsidRPr="00F24793">
        <w:rPr>
          <w:rFonts w:ascii="Times New Roman" w:hAnsi="Times New Roman" w:cs="Times New Roman"/>
          <w:sz w:val="28"/>
          <w:szCs w:val="28"/>
        </w:rPr>
        <w:t xml:space="preserve"> період</w:t>
      </w:r>
      <w:r>
        <w:rPr>
          <w:rFonts w:ascii="Times New Roman" w:hAnsi="Times New Roman" w:cs="Times New Roman"/>
          <w:sz w:val="28"/>
          <w:szCs w:val="28"/>
        </w:rPr>
        <w:t>у</w:t>
      </w:r>
      <w:r w:rsidRPr="00F24793">
        <w:rPr>
          <w:rFonts w:ascii="Times New Roman" w:hAnsi="Times New Roman" w:cs="Times New Roman"/>
          <w:sz w:val="28"/>
          <w:szCs w:val="28"/>
        </w:rPr>
        <w:t xml:space="preserve"> реалізації проекту: оновлено аплікаційну форму, матрицю активності та результатів, матрицю ризиків, відповідальності, підготовлено </w:t>
      </w:r>
      <w:r>
        <w:rPr>
          <w:rFonts w:ascii="Times New Roman" w:hAnsi="Times New Roman" w:cs="Times New Roman"/>
          <w:sz w:val="28"/>
          <w:szCs w:val="28"/>
        </w:rPr>
        <w:t>проекти бюджетів на 2020-2022 рр</w:t>
      </w:r>
      <w:r w:rsidRPr="00F24793">
        <w:rPr>
          <w:rFonts w:ascii="Times New Roman" w:hAnsi="Times New Roman" w:cs="Times New Roman"/>
          <w:sz w:val="28"/>
          <w:szCs w:val="28"/>
        </w:rPr>
        <w:t>.</w:t>
      </w:r>
    </w:p>
    <w:p w14:paraId="709AB473" w14:textId="77777777" w:rsidR="004A79ED" w:rsidRDefault="004A79ED" w:rsidP="004B3A5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чином, протягом 2016-2020 рр. було побудовано нову систему навчання в Профспілці працівників державних установ України. Вироблення подальших стратегічних кроків з удосконалення сталої системи профспілкового навчання, поглиблення співпраці та обміну досвідом, відповідно до аплікаційної форми проекту </w:t>
      </w:r>
      <w:r w:rsidRPr="00244E06">
        <w:rPr>
          <w:rFonts w:ascii="Times New Roman" w:hAnsi="Times New Roman" w:cs="Times New Roman"/>
          <w:sz w:val="28"/>
          <w:szCs w:val="28"/>
        </w:rPr>
        <w:t>та перемовин із шведською стороною</w:t>
      </w:r>
      <w:r>
        <w:rPr>
          <w:rFonts w:ascii="Times New Roman" w:hAnsi="Times New Roman" w:cs="Times New Roman"/>
          <w:sz w:val="28"/>
          <w:szCs w:val="28"/>
        </w:rPr>
        <w:t xml:space="preserve">, було обговорено під час проведення у жовтні 2019 року </w:t>
      </w:r>
      <w:r w:rsidRPr="00244E06">
        <w:rPr>
          <w:rFonts w:ascii="Times New Roman" w:hAnsi="Times New Roman" w:cs="Times New Roman"/>
          <w:sz w:val="28"/>
          <w:szCs w:val="28"/>
        </w:rPr>
        <w:t>Форум</w:t>
      </w:r>
      <w:r>
        <w:rPr>
          <w:rFonts w:ascii="Times New Roman" w:hAnsi="Times New Roman" w:cs="Times New Roman"/>
          <w:sz w:val="28"/>
          <w:szCs w:val="28"/>
        </w:rPr>
        <w:t>у</w:t>
      </w:r>
      <w:r w:rsidRPr="00244E06">
        <w:rPr>
          <w:rFonts w:ascii="Times New Roman" w:hAnsi="Times New Roman" w:cs="Times New Roman"/>
          <w:sz w:val="28"/>
          <w:szCs w:val="28"/>
        </w:rPr>
        <w:t xml:space="preserve"> профспілков</w:t>
      </w:r>
      <w:r w:rsidRPr="00FB6C21">
        <w:rPr>
          <w:rFonts w:ascii="Times New Roman" w:hAnsi="Times New Roman" w:cs="Times New Roman"/>
          <w:sz w:val="28"/>
          <w:szCs w:val="28"/>
        </w:rPr>
        <w:t>ого</w:t>
      </w:r>
      <w:r w:rsidRPr="00244E06">
        <w:rPr>
          <w:rFonts w:ascii="Times New Roman" w:hAnsi="Times New Roman" w:cs="Times New Roman"/>
          <w:sz w:val="28"/>
          <w:szCs w:val="28"/>
        </w:rPr>
        <w:t xml:space="preserve"> </w:t>
      </w:r>
      <w:r w:rsidRPr="00FB6C21">
        <w:rPr>
          <w:rFonts w:ascii="Times New Roman" w:hAnsi="Times New Roman" w:cs="Times New Roman"/>
          <w:sz w:val="28"/>
          <w:szCs w:val="28"/>
        </w:rPr>
        <w:t>актив</w:t>
      </w:r>
      <w:r w:rsidRPr="00101078">
        <w:rPr>
          <w:rFonts w:ascii="Times New Roman" w:hAnsi="Times New Roman" w:cs="Times New Roman"/>
          <w:sz w:val="28"/>
          <w:szCs w:val="28"/>
        </w:rPr>
        <w:t>у</w:t>
      </w:r>
      <w:r w:rsidRPr="00244E06">
        <w:rPr>
          <w:rFonts w:ascii="Times New Roman" w:hAnsi="Times New Roman" w:cs="Times New Roman"/>
          <w:sz w:val="28"/>
          <w:szCs w:val="28"/>
        </w:rPr>
        <w:t>:</w:t>
      </w:r>
      <w:r>
        <w:rPr>
          <w:rFonts w:ascii="Times New Roman" w:hAnsi="Times New Roman" w:cs="Times New Roman"/>
          <w:sz w:val="28"/>
          <w:szCs w:val="28"/>
        </w:rPr>
        <w:t xml:space="preserve"> «Профспілка: кроки в майбутнє». Резолюцією Форуму профспілкового активу запровадження системного навчання профактиву було визначено однією з перспектив розвитку профспілкового руху</w:t>
      </w:r>
      <w:r w:rsidRPr="00244E06">
        <w:rPr>
          <w:rFonts w:ascii="Times New Roman" w:hAnsi="Times New Roman" w:cs="Times New Roman"/>
          <w:sz w:val="28"/>
          <w:szCs w:val="28"/>
        </w:rPr>
        <w:t>.</w:t>
      </w:r>
    </w:p>
    <w:p w14:paraId="7A098F44" w14:textId="77777777" w:rsidR="004A79ED" w:rsidRDefault="004A79ED" w:rsidP="004A79ED">
      <w:pPr>
        <w:spacing w:after="0"/>
        <w:ind w:firstLine="702"/>
        <w:jc w:val="both"/>
        <w:rPr>
          <w:rFonts w:ascii="Times New Roman" w:hAnsi="Times New Roman" w:cs="Times New Roman"/>
          <w:sz w:val="28"/>
          <w:szCs w:val="28"/>
        </w:rPr>
      </w:pPr>
    </w:p>
    <w:p w14:paraId="5BCA2EB2" w14:textId="77777777" w:rsidR="00AD120D" w:rsidRPr="00056D6E" w:rsidRDefault="00AD120D" w:rsidP="004A79ED">
      <w:pPr>
        <w:spacing w:after="0"/>
        <w:ind w:firstLine="702"/>
        <w:jc w:val="both"/>
        <w:rPr>
          <w:rFonts w:ascii="Times New Roman" w:hAnsi="Times New Roman" w:cs="Times New Roman"/>
          <w:sz w:val="28"/>
          <w:szCs w:val="28"/>
        </w:rPr>
      </w:pPr>
    </w:p>
    <w:p w14:paraId="766E3A67" w14:textId="77777777" w:rsidR="004A79ED" w:rsidRDefault="004A79ED" w:rsidP="00F0199D">
      <w:pPr>
        <w:spacing w:after="0" w:line="240" w:lineRule="auto"/>
        <w:ind w:firstLine="702"/>
        <w:jc w:val="both"/>
        <w:rPr>
          <w:rFonts w:ascii="Times New Roman" w:hAnsi="Times New Roman" w:cs="Times New Roman"/>
          <w:b/>
          <w:sz w:val="28"/>
          <w:szCs w:val="28"/>
        </w:rPr>
      </w:pPr>
      <w:r w:rsidRPr="009A1527">
        <w:rPr>
          <w:rFonts w:ascii="Times New Roman" w:hAnsi="Times New Roman" w:cs="Times New Roman"/>
          <w:b/>
          <w:sz w:val="28"/>
          <w:szCs w:val="28"/>
        </w:rPr>
        <w:t>4.1.2. Центр профспілкових знань «</w:t>
      </w:r>
      <w:r w:rsidRPr="009A1527">
        <w:rPr>
          <w:rFonts w:ascii="Times New Roman" w:hAnsi="Times New Roman" w:cs="Times New Roman"/>
          <w:b/>
          <w:sz w:val="28"/>
          <w:szCs w:val="28"/>
          <w:lang w:val="en-US"/>
        </w:rPr>
        <w:t>Basis</w:t>
      </w:r>
      <w:r w:rsidRPr="009A1527">
        <w:rPr>
          <w:rFonts w:ascii="Times New Roman" w:hAnsi="Times New Roman" w:cs="Times New Roman"/>
          <w:b/>
          <w:sz w:val="28"/>
          <w:szCs w:val="28"/>
        </w:rPr>
        <w:t>» та його регіональні представництва</w:t>
      </w:r>
    </w:p>
    <w:p w14:paraId="7DC37627" w14:textId="77777777" w:rsidR="00F0199D" w:rsidRDefault="00F0199D" w:rsidP="00F0199D">
      <w:pPr>
        <w:spacing w:after="0" w:line="240" w:lineRule="auto"/>
        <w:ind w:firstLine="702"/>
        <w:jc w:val="both"/>
        <w:rPr>
          <w:rFonts w:ascii="Times New Roman" w:hAnsi="Times New Roman" w:cs="Times New Roman"/>
          <w:b/>
          <w:sz w:val="28"/>
          <w:szCs w:val="28"/>
        </w:rPr>
      </w:pPr>
    </w:p>
    <w:p w14:paraId="4E98B65F" w14:textId="77777777" w:rsidR="00AD120D" w:rsidRPr="00F0199D" w:rsidRDefault="00AD120D" w:rsidP="00F0199D">
      <w:pPr>
        <w:spacing w:after="0" w:line="240" w:lineRule="auto"/>
        <w:ind w:firstLine="702"/>
        <w:jc w:val="both"/>
        <w:rPr>
          <w:rFonts w:ascii="Times New Roman" w:hAnsi="Times New Roman" w:cs="Times New Roman"/>
          <w:b/>
          <w:sz w:val="28"/>
          <w:szCs w:val="28"/>
        </w:rPr>
      </w:pPr>
    </w:p>
    <w:p w14:paraId="53992C42" w14:textId="77777777" w:rsidR="004A79ED" w:rsidRPr="001B5B84" w:rsidRDefault="004A79ED" w:rsidP="004B3A57">
      <w:pPr>
        <w:spacing w:after="0" w:line="240" w:lineRule="auto"/>
        <w:ind w:firstLine="702"/>
        <w:jc w:val="both"/>
        <w:rPr>
          <w:rFonts w:ascii="Times New Roman" w:hAnsi="Times New Roman" w:cs="Times New Roman"/>
          <w:sz w:val="28"/>
          <w:szCs w:val="28"/>
        </w:rPr>
      </w:pPr>
      <w:r w:rsidRPr="00F0199D">
        <w:rPr>
          <w:rFonts w:ascii="Times New Roman" w:hAnsi="Times New Roman" w:cs="Times New Roman"/>
          <w:sz w:val="28"/>
          <w:szCs w:val="28"/>
        </w:rPr>
        <w:t>Інституційною базою для навчання у Профспілці є Центр профспілкових знань «</w:t>
      </w:r>
      <w:r>
        <w:rPr>
          <w:rFonts w:ascii="Times New Roman" w:hAnsi="Times New Roman" w:cs="Times New Roman"/>
          <w:sz w:val="28"/>
          <w:szCs w:val="28"/>
          <w:lang w:val="en-US"/>
        </w:rPr>
        <w:t>Basis</w:t>
      </w:r>
      <w:r w:rsidRPr="00F0199D">
        <w:rPr>
          <w:rFonts w:ascii="Times New Roman" w:hAnsi="Times New Roman" w:cs="Times New Roman"/>
          <w:sz w:val="28"/>
          <w:szCs w:val="28"/>
        </w:rPr>
        <w:t>»</w:t>
      </w:r>
      <w:r w:rsidR="009D2F3F">
        <w:rPr>
          <w:rFonts w:ascii="Times New Roman" w:hAnsi="Times New Roman" w:cs="Times New Roman"/>
          <w:sz w:val="28"/>
          <w:szCs w:val="28"/>
        </w:rPr>
        <w:t xml:space="preserve"> </w:t>
      </w:r>
      <w:r w:rsidRPr="00F0199D">
        <w:rPr>
          <w:rFonts w:ascii="Times New Roman" w:hAnsi="Times New Roman" w:cs="Times New Roman"/>
          <w:sz w:val="28"/>
          <w:szCs w:val="28"/>
        </w:rPr>
        <w:t xml:space="preserve">(м. Київ), який було відкрито 20 травня 2019 року. </w:t>
      </w:r>
      <w:r w:rsidRPr="001B5B84">
        <w:rPr>
          <w:rFonts w:ascii="Times New Roman" w:hAnsi="Times New Roman" w:cs="Times New Roman"/>
          <w:sz w:val="28"/>
          <w:szCs w:val="28"/>
        </w:rPr>
        <w:t xml:space="preserve">Діяльність Центру зорієнтована на підвищення кваліфікації тренерів, а також навчання і підвищення кваліфікації голів регіональних, територіальних організацій Профспілки, працівників апаратів регіональних організацій Профспілки, членів ЦК Профспілки та в основу якої покладена шведська методика викладання. </w:t>
      </w:r>
    </w:p>
    <w:p w14:paraId="3643C056" w14:textId="77777777" w:rsidR="004A79ED" w:rsidRPr="00DE3604" w:rsidRDefault="004A79ED" w:rsidP="004B3A57">
      <w:pPr>
        <w:spacing w:after="0" w:line="240" w:lineRule="auto"/>
        <w:ind w:firstLine="709"/>
        <w:rPr>
          <w:rFonts w:ascii="Times New Roman" w:hAnsi="Times New Roman" w:cs="Times New Roman"/>
          <w:sz w:val="28"/>
          <w:szCs w:val="28"/>
        </w:rPr>
      </w:pPr>
      <w:r w:rsidRPr="00DE3604">
        <w:rPr>
          <w:rFonts w:ascii="Times New Roman" w:hAnsi="Times New Roman" w:cs="Times New Roman"/>
          <w:sz w:val="28"/>
          <w:szCs w:val="28"/>
        </w:rPr>
        <w:t>Основними завданнями діяльності Центру визначено:</w:t>
      </w:r>
    </w:p>
    <w:p w14:paraId="60366D58" w14:textId="77777777" w:rsidR="004A79ED" w:rsidRPr="00DE3604" w:rsidRDefault="004A79ED" w:rsidP="003E371F">
      <w:pPr>
        <w:pStyle w:val="a3"/>
        <w:numPr>
          <w:ilvl w:val="0"/>
          <w:numId w:val="20"/>
        </w:numPr>
        <w:tabs>
          <w:tab w:val="left" w:pos="993"/>
        </w:tabs>
        <w:spacing w:after="0" w:line="240" w:lineRule="auto"/>
        <w:ind w:left="0" w:firstLine="709"/>
        <w:jc w:val="both"/>
        <w:rPr>
          <w:rFonts w:ascii="Times New Roman" w:hAnsi="Times New Roman" w:cs="Times New Roman"/>
          <w:sz w:val="28"/>
          <w:szCs w:val="28"/>
        </w:rPr>
      </w:pPr>
      <w:r w:rsidRPr="00DE3604">
        <w:rPr>
          <w:rFonts w:ascii="Times New Roman" w:hAnsi="Times New Roman" w:cs="Times New Roman"/>
          <w:sz w:val="28"/>
          <w:szCs w:val="28"/>
        </w:rPr>
        <w:t>здійснення навчання профспілкового активу;</w:t>
      </w:r>
    </w:p>
    <w:p w14:paraId="230DBB76" w14:textId="77777777" w:rsidR="004A79ED" w:rsidRPr="00DE3604" w:rsidRDefault="004A79ED" w:rsidP="003E371F">
      <w:pPr>
        <w:pStyle w:val="a3"/>
        <w:numPr>
          <w:ilvl w:val="0"/>
          <w:numId w:val="20"/>
        </w:numPr>
        <w:tabs>
          <w:tab w:val="left" w:pos="993"/>
        </w:tabs>
        <w:spacing w:after="0" w:line="240" w:lineRule="auto"/>
        <w:ind w:left="0" w:firstLine="709"/>
        <w:jc w:val="both"/>
        <w:rPr>
          <w:rFonts w:ascii="Times New Roman" w:hAnsi="Times New Roman" w:cs="Times New Roman"/>
          <w:sz w:val="28"/>
          <w:szCs w:val="28"/>
        </w:rPr>
      </w:pPr>
      <w:r w:rsidRPr="00DE3604">
        <w:rPr>
          <w:rFonts w:ascii="Times New Roman" w:hAnsi="Times New Roman" w:cs="Times New Roman"/>
          <w:sz w:val="28"/>
          <w:szCs w:val="28"/>
        </w:rPr>
        <w:t>координування системи навчання у Профспілці;</w:t>
      </w:r>
    </w:p>
    <w:p w14:paraId="60DD6652" w14:textId="77777777" w:rsidR="004A79ED" w:rsidRPr="00DE3604" w:rsidRDefault="004A79ED" w:rsidP="003E371F">
      <w:pPr>
        <w:pStyle w:val="a3"/>
        <w:numPr>
          <w:ilvl w:val="0"/>
          <w:numId w:val="20"/>
        </w:numPr>
        <w:tabs>
          <w:tab w:val="left" w:pos="993"/>
        </w:tabs>
        <w:spacing w:after="0" w:line="240" w:lineRule="auto"/>
        <w:ind w:left="0" w:firstLine="709"/>
        <w:jc w:val="both"/>
        <w:rPr>
          <w:rFonts w:ascii="Times New Roman" w:hAnsi="Times New Roman" w:cs="Times New Roman"/>
          <w:sz w:val="28"/>
          <w:szCs w:val="28"/>
        </w:rPr>
      </w:pPr>
      <w:r w:rsidRPr="00DE3604">
        <w:rPr>
          <w:rFonts w:ascii="Times New Roman" w:hAnsi="Times New Roman" w:cs="Times New Roman"/>
          <w:sz w:val="28"/>
          <w:szCs w:val="28"/>
        </w:rPr>
        <w:t>вивчення і поширення кращого досвіду з питань профспілкового навчання;</w:t>
      </w:r>
    </w:p>
    <w:p w14:paraId="28AB4A6E" w14:textId="77777777" w:rsidR="004A79ED" w:rsidRPr="00DE3604" w:rsidRDefault="004A79ED" w:rsidP="003E371F">
      <w:pPr>
        <w:pStyle w:val="a3"/>
        <w:numPr>
          <w:ilvl w:val="0"/>
          <w:numId w:val="20"/>
        </w:numPr>
        <w:tabs>
          <w:tab w:val="left" w:pos="993"/>
        </w:tabs>
        <w:spacing w:after="0" w:line="240" w:lineRule="auto"/>
        <w:ind w:left="0" w:firstLine="709"/>
        <w:jc w:val="both"/>
        <w:rPr>
          <w:rFonts w:ascii="Times New Roman" w:hAnsi="Times New Roman" w:cs="Times New Roman"/>
          <w:sz w:val="28"/>
          <w:szCs w:val="28"/>
        </w:rPr>
      </w:pPr>
      <w:r w:rsidRPr="00DE3604">
        <w:rPr>
          <w:rFonts w:ascii="Times New Roman" w:hAnsi="Times New Roman" w:cs="Times New Roman"/>
          <w:sz w:val="28"/>
          <w:szCs w:val="28"/>
        </w:rPr>
        <w:t>посилення мотивації профспілкового членства;</w:t>
      </w:r>
    </w:p>
    <w:p w14:paraId="4E53345A" w14:textId="77777777" w:rsidR="004A79ED" w:rsidRPr="00544865" w:rsidRDefault="004A79ED" w:rsidP="003E371F">
      <w:pPr>
        <w:pStyle w:val="a3"/>
        <w:numPr>
          <w:ilvl w:val="0"/>
          <w:numId w:val="20"/>
        </w:numPr>
        <w:tabs>
          <w:tab w:val="left" w:pos="993"/>
        </w:tabs>
        <w:spacing w:after="0" w:line="240" w:lineRule="auto"/>
        <w:ind w:left="0" w:firstLine="709"/>
        <w:jc w:val="both"/>
        <w:rPr>
          <w:rFonts w:ascii="Times New Roman" w:hAnsi="Times New Roman" w:cs="Times New Roman"/>
          <w:sz w:val="28"/>
          <w:szCs w:val="28"/>
        </w:rPr>
      </w:pPr>
      <w:r w:rsidRPr="00DE3604">
        <w:rPr>
          <w:rFonts w:ascii="Times New Roman" w:hAnsi="Times New Roman" w:cs="Times New Roman"/>
          <w:sz w:val="28"/>
          <w:szCs w:val="28"/>
        </w:rPr>
        <w:t>рекрутинг.</w:t>
      </w:r>
    </w:p>
    <w:p w14:paraId="690C4B17" w14:textId="77777777" w:rsidR="004A79ED" w:rsidRDefault="004A79ED" w:rsidP="004B3A57">
      <w:pPr>
        <w:widowControl w:val="0"/>
        <w:autoSpaceDE w:val="0"/>
        <w:autoSpaceDN w:val="0"/>
        <w:adjustRightInd w:val="0"/>
        <w:spacing w:after="0" w:line="240" w:lineRule="auto"/>
        <w:ind w:firstLine="708"/>
        <w:jc w:val="both"/>
        <w:rPr>
          <w:rFonts w:ascii="Times New Roman" w:eastAsia="Times New Roman" w:hAnsi="Times New Roman" w:cs="Arial"/>
          <w:sz w:val="28"/>
          <w:szCs w:val="28"/>
        </w:rPr>
      </w:pPr>
      <w:r>
        <w:rPr>
          <w:rFonts w:ascii="Times New Roman" w:eastAsia="Times New Roman" w:hAnsi="Times New Roman" w:cs="Arial"/>
          <w:sz w:val="28"/>
          <w:szCs w:val="28"/>
        </w:rPr>
        <w:t>Навчальна зала Центру розрахована на 30-35 осіб. У 2019 році Профспілка провела значну роботу над оснащенням Центру профспілкових знань «</w:t>
      </w:r>
      <w:r>
        <w:rPr>
          <w:rFonts w:ascii="Times New Roman" w:eastAsia="Times New Roman" w:hAnsi="Times New Roman" w:cs="Arial"/>
          <w:sz w:val="28"/>
          <w:szCs w:val="28"/>
          <w:lang w:val="en-US"/>
        </w:rPr>
        <w:t>Basis</w:t>
      </w:r>
      <w:r>
        <w:rPr>
          <w:rFonts w:ascii="Times New Roman" w:eastAsia="Times New Roman" w:hAnsi="Times New Roman" w:cs="Arial"/>
          <w:sz w:val="28"/>
          <w:szCs w:val="28"/>
        </w:rPr>
        <w:t>»</w:t>
      </w:r>
      <w:r w:rsidRPr="00F259FA">
        <w:rPr>
          <w:rFonts w:ascii="Times New Roman" w:eastAsia="Times New Roman" w:hAnsi="Times New Roman" w:cs="Arial"/>
          <w:sz w:val="28"/>
          <w:szCs w:val="28"/>
        </w:rPr>
        <w:t xml:space="preserve"> </w:t>
      </w:r>
      <w:r>
        <w:rPr>
          <w:rFonts w:ascii="Times New Roman" w:eastAsia="Times New Roman" w:hAnsi="Times New Roman" w:cs="Arial"/>
          <w:sz w:val="28"/>
          <w:szCs w:val="28"/>
        </w:rPr>
        <w:t>всіма необхідними матеріально-технічними засобами для проведення конференцій, круглих столів, інших заходів. Забезпечено можливості здійснення перекладу. Центр обладнано:</w:t>
      </w:r>
    </w:p>
    <w:p w14:paraId="17A9AEDD" w14:textId="77777777" w:rsidR="004A79ED" w:rsidRPr="004B3A57" w:rsidRDefault="004A79ED" w:rsidP="003E371F">
      <w:pPr>
        <w:pStyle w:val="a3"/>
        <w:widowControl w:val="0"/>
        <w:numPr>
          <w:ilvl w:val="0"/>
          <w:numId w:val="26"/>
        </w:numPr>
        <w:tabs>
          <w:tab w:val="left" w:pos="993"/>
        </w:tabs>
        <w:autoSpaceDE w:val="0"/>
        <w:autoSpaceDN w:val="0"/>
        <w:adjustRightInd w:val="0"/>
        <w:spacing w:after="0" w:line="240" w:lineRule="auto"/>
        <w:ind w:left="0" w:firstLine="709"/>
        <w:jc w:val="both"/>
        <w:rPr>
          <w:rFonts w:ascii="Times New Roman" w:eastAsia="Times New Roman" w:hAnsi="Times New Roman" w:cs="Arial"/>
          <w:sz w:val="28"/>
          <w:szCs w:val="28"/>
        </w:rPr>
      </w:pPr>
      <w:r w:rsidRPr="004B3A57">
        <w:rPr>
          <w:rFonts w:ascii="Times New Roman" w:eastAsia="Times New Roman" w:hAnsi="Times New Roman" w:cs="Arial"/>
          <w:sz w:val="28"/>
          <w:szCs w:val="28"/>
        </w:rPr>
        <w:t>обладнано зручними ергономічними меблями;</w:t>
      </w:r>
    </w:p>
    <w:p w14:paraId="63A61146" w14:textId="77777777" w:rsidR="004A79ED" w:rsidRPr="004B3A57" w:rsidRDefault="004A79ED" w:rsidP="003E371F">
      <w:pPr>
        <w:pStyle w:val="a3"/>
        <w:widowControl w:val="0"/>
        <w:numPr>
          <w:ilvl w:val="0"/>
          <w:numId w:val="26"/>
        </w:numPr>
        <w:tabs>
          <w:tab w:val="left" w:pos="993"/>
        </w:tabs>
        <w:autoSpaceDE w:val="0"/>
        <w:autoSpaceDN w:val="0"/>
        <w:adjustRightInd w:val="0"/>
        <w:spacing w:after="0" w:line="240" w:lineRule="auto"/>
        <w:ind w:left="0" w:firstLine="709"/>
        <w:jc w:val="both"/>
        <w:rPr>
          <w:rFonts w:ascii="Times New Roman" w:eastAsia="Times New Roman" w:hAnsi="Times New Roman" w:cs="Arial"/>
          <w:sz w:val="28"/>
          <w:szCs w:val="28"/>
        </w:rPr>
      </w:pPr>
      <w:r w:rsidRPr="004B3A57">
        <w:rPr>
          <w:rFonts w:ascii="Times New Roman" w:eastAsia="Times New Roman" w:hAnsi="Times New Roman" w:cs="Arial"/>
          <w:sz w:val="28"/>
          <w:szCs w:val="28"/>
        </w:rPr>
        <w:t xml:space="preserve">швидкісним </w:t>
      </w:r>
      <w:r w:rsidRPr="004B3A57">
        <w:rPr>
          <w:rFonts w:ascii="Times New Roman" w:eastAsia="Times New Roman" w:hAnsi="Times New Roman" w:cs="Arial"/>
          <w:sz w:val="28"/>
          <w:szCs w:val="28"/>
          <w:lang w:val="en-US"/>
        </w:rPr>
        <w:t>WI</w:t>
      </w:r>
      <w:r w:rsidRPr="004B3A57">
        <w:rPr>
          <w:rFonts w:ascii="Times New Roman" w:eastAsia="Times New Roman" w:hAnsi="Times New Roman" w:cs="Arial"/>
          <w:sz w:val="28"/>
          <w:szCs w:val="28"/>
        </w:rPr>
        <w:t>-</w:t>
      </w:r>
      <w:r w:rsidRPr="004B3A57">
        <w:rPr>
          <w:rFonts w:ascii="Times New Roman" w:eastAsia="Times New Roman" w:hAnsi="Times New Roman" w:cs="Arial"/>
          <w:sz w:val="28"/>
          <w:szCs w:val="28"/>
          <w:lang w:val="en-US"/>
        </w:rPr>
        <w:t>fi</w:t>
      </w:r>
      <w:r w:rsidRPr="004B3A57">
        <w:rPr>
          <w:rFonts w:ascii="Times New Roman" w:eastAsia="Times New Roman" w:hAnsi="Times New Roman" w:cs="Arial"/>
          <w:sz w:val="28"/>
          <w:szCs w:val="28"/>
        </w:rPr>
        <w:t>;</w:t>
      </w:r>
    </w:p>
    <w:p w14:paraId="74F1A516" w14:textId="77777777" w:rsidR="004A79ED" w:rsidRPr="004B3A57" w:rsidRDefault="004A79ED" w:rsidP="003E371F">
      <w:pPr>
        <w:pStyle w:val="a3"/>
        <w:widowControl w:val="0"/>
        <w:numPr>
          <w:ilvl w:val="0"/>
          <w:numId w:val="26"/>
        </w:numPr>
        <w:tabs>
          <w:tab w:val="left" w:pos="993"/>
        </w:tabs>
        <w:autoSpaceDE w:val="0"/>
        <w:autoSpaceDN w:val="0"/>
        <w:adjustRightInd w:val="0"/>
        <w:spacing w:after="0" w:line="240" w:lineRule="auto"/>
        <w:ind w:left="0" w:firstLine="709"/>
        <w:jc w:val="both"/>
        <w:rPr>
          <w:rFonts w:ascii="Times New Roman" w:eastAsia="Times New Roman" w:hAnsi="Times New Roman" w:cs="Arial"/>
          <w:sz w:val="28"/>
          <w:szCs w:val="28"/>
        </w:rPr>
      </w:pPr>
      <w:r w:rsidRPr="004B3A57">
        <w:rPr>
          <w:rFonts w:ascii="Times New Roman" w:eastAsia="Times New Roman" w:hAnsi="Times New Roman" w:cs="Arial"/>
          <w:sz w:val="28"/>
          <w:szCs w:val="28"/>
        </w:rPr>
        <w:lastRenderedPageBreak/>
        <w:t>системою клімат-контролю;</w:t>
      </w:r>
    </w:p>
    <w:p w14:paraId="75572417" w14:textId="77777777" w:rsidR="004A79ED" w:rsidRPr="004B3A57" w:rsidRDefault="004A79ED" w:rsidP="003E371F">
      <w:pPr>
        <w:pStyle w:val="a3"/>
        <w:widowControl w:val="0"/>
        <w:numPr>
          <w:ilvl w:val="0"/>
          <w:numId w:val="26"/>
        </w:numPr>
        <w:tabs>
          <w:tab w:val="left" w:pos="993"/>
        </w:tabs>
        <w:autoSpaceDE w:val="0"/>
        <w:autoSpaceDN w:val="0"/>
        <w:adjustRightInd w:val="0"/>
        <w:spacing w:after="0" w:line="240" w:lineRule="auto"/>
        <w:ind w:left="0" w:firstLine="709"/>
        <w:jc w:val="both"/>
        <w:rPr>
          <w:rFonts w:ascii="Times New Roman" w:eastAsia="Times New Roman" w:hAnsi="Times New Roman" w:cs="Arial"/>
          <w:sz w:val="28"/>
          <w:szCs w:val="28"/>
        </w:rPr>
      </w:pPr>
      <w:r w:rsidRPr="004B3A57">
        <w:rPr>
          <w:rFonts w:ascii="Times New Roman" w:eastAsia="Times New Roman" w:hAnsi="Times New Roman" w:cs="Arial"/>
          <w:sz w:val="28"/>
          <w:szCs w:val="28"/>
          <w:lang w:val="en-US"/>
        </w:rPr>
        <w:t>Full</w:t>
      </w:r>
      <w:r w:rsidRPr="004B3A57">
        <w:rPr>
          <w:rFonts w:ascii="Times New Roman" w:eastAsia="Times New Roman" w:hAnsi="Times New Roman" w:cs="Arial"/>
          <w:sz w:val="28"/>
          <w:szCs w:val="28"/>
        </w:rPr>
        <w:t xml:space="preserve"> </w:t>
      </w:r>
      <w:r w:rsidRPr="004B3A57">
        <w:rPr>
          <w:rFonts w:ascii="Times New Roman" w:eastAsia="Times New Roman" w:hAnsi="Times New Roman" w:cs="Arial"/>
          <w:sz w:val="28"/>
          <w:szCs w:val="28"/>
          <w:lang w:val="en-US"/>
        </w:rPr>
        <w:t>HD</w:t>
      </w:r>
      <w:r w:rsidRPr="004B3A57">
        <w:rPr>
          <w:rFonts w:ascii="Times New Roman" w:eastAsia="Times New Roman" w:hAnsi="Times New Roman" w:cs="Arial"/>
          <w:sz w:val="28"/>
          <w:szCs w:val="28"/>
        </w:rPr>
        <w:t xml:space="preserve"> екраном 65 дюймів з можливістю </w:t>
      </w:r>
      <w:r w:rsidRPr="004B3A57">
        <w:rPr>
          <w:rFonts w:ascii="Times New Roman" w:eastAsia="Times New Roman" w:hAnsi="Times New Roman" w:cs="Arial"/>
          <w:sz w:val="28"/>
          <w:szCs w:val="28"/>
          <w:lang w:val="en-US"/>
        </w:rPr>
        <w:t>DVD</w:t>
      </w:r>
      <w:r w:rsidRPr="004B3A57">
        <w:rPr>
          <w:rFonts w:ascii="Times New Roman" w:eastAsia="Times New Roman" w:hAnsi="Times New Roman" w:cs="Arial"/>
          <w:sz w:val="28"/>
          <w:szCs w:val="28"/>
        </w:rPr>
        <w:t>/</w:t>
      </w:r>
      <w:r w:rsidRPr="004B3A57">
        <w:rPr>
          <w:rFonts w:ascii="Times New Roman" w:eastAsia="Times New Roman" w:hAnsi="Times New Roman" w:cs="Arial"/>
          <w:sz w:val="28"/>
          <w:szCs w:val="28"/>
          <w:lang w:val="en-US"/>
        </w:rPr>
        <w:t>TV</w:t>
      </w:r>
      <w:r w:rsidRPr="004B3A57">
        <w:rPr>
          <w:rFonts w:ascii="Times New Roman" w:eastAsia="Times New Roman" w:hAnsi="Times New Roman" w:cs="Arial"/>
          <w:sz w:val="28"/>
          <w:szCs w:val="28"/>
        </w:rPr>
        <w:t>/ відео зв’язку;</w:t>
      </w:r>
    </w:p>
    <w:p w14:paraId="2B108429" w14:textId="77777777" w:rsidR="004A79ED" w:rsidRPr="004B3A57" w:rsidRDefault="004A79ED" w:rsidP="003E371F">
      <w:pPr>
        <w:pStyle w:val="a3"/>
        <w:widowControl w:val="0"/>
        <w:numPr>
          <w:ilvl w:val="0"/>
          <w:numId w:val="26"/>
        </w:numPr>
        <w:tabs>
          <w:tab w:val="left" w:pos="993"/>
        </w:tabs>
        <w:autoSpaceDE w:val="0"/>
        <w:autoSpaceDN w:val="0"/>
        <w:adjustRightInd w:val="0"/>
        <w:spacing w:after="0" w:line="240" w:lineRule="auto"/>
        <w:ind w:left="0" w:firstLine="709"/>
        <w:jc w:val="both"/>
        <w:rPr>
          <w:rFonts w:ascii="Times New Roman" w:eastAsia="Times New Roman" w:hAnsi="Times New Roman" w:cs="Arial"/>
          <w:sz w:val="28"/>
          <w:szCs w:val="28"/>
        </w:rPr>
      </w:pPr>
      <w:r w:rsidRPr="004B3A57">
        <w:rPr>
          <w:rFonts w:ascii="Times New Roman" w:eastAsia="Times New Roman" w:hAnsi="Times New Roman" w:cs="Arial"/>
          <w:sz w:val="28"/>
          <w:szCs w:val="28"/>
        </w:rPr>
        <w:t>проектором та переносним екраном;</w:t>
      </w:r>
    </w:p>
    <w:p w14:paraId="33AAF1D6" w14:textId="77777777" w:rsidR="004A79ED" w:rsidRPr="004B3A57" w:rsidRDefault="004A79ED" w:rsidP="003E371F">
      <w:pPr>
        <w:pStyle w:val="a3"/>
        <w:widowControl w:val="0"/>
        <w:numPr>
          <w:ilvl w:val="0"/>
          <w:numId w:val="26"/>
        </w:numPr>
        <w:tabs>
          <w:tab w:val="left" w:pos="993"/>
        </w:tabs>
        <w:autoSpaceDE w:val="0"/>
        <w:autoSpaceDN w:val="0"/>
        <w:adjustRightInd w:val="0"/>
        <w:spacing w:after="0" w:line="240" w:lineRule="auto"/>
        <w:ind w:left="0" w:firstLine="709"/>
        <w:jc w:val="both"/>
        <w:rPr>
          <w:rFonts w:ascii="Times New Roman" w:eastAsia="Times New Roman" w:hAnsi="Times New Roman" w:cs="Arial"/>
          <w:sz w:val="28"/>
          <w:szCs w:val="28"/>
        </w:rPr>
      </w:pPr>
      <w:r w:rsidRPr="004B3A57">
        <w:rPr>
          <w:rFonts w:ascii="Times New Roman" w:eastAsia="Times New Roman" w:hAnsi="Times New Roman" w:cs="Arial"/>
          <w:sz w:val="28"/>
          <w:szCs w:val="28"/>
        </w:rPr>
        <w:t>технічними можливостями для синхронного та послідовного перекладу;</w:t>
      </w:r>
    </w:p>
    <w:p w14:paraId="400C6985" w14:textId="77777777" w:rsidR="004A79ED" w:rsidRPr="004B3A57" w:rsidRDefault="004A79ED" w:rsidP="003E371F">
      <w:pPr>
        <w:pStyle w:val="a3"/>
        <w:widowControl w:val="0"/>
        <w:numPr>
          <w:ilvl w:val="0"/>
          <w:numId w:val="26"/>
        </w:numPr>
        <w:tabs>
          <w:tab w:val="left" w:pos="993"/>
        </w:tabs>
        <w:autoSpaceDE w:val="0"/>
        <w:autoSpaceDN w:val="0"/>
        <w:adjustRightInd w:val="0"/>
        <w:spacing w:after="0" w:line="240" w:lineRule="auto"/>
        <w:ind w:left="0" w:firstLine="709"/>
        <w:jc w:val="both"/>
        <w:rPr>
          <w:rFonts w:ascii="Times New Roman" w:eastAsia="Times New Roman" w:hAnsi="Times New Roman" w:cs="Arial"/>
          <w:sz w:val="28"/>
          <w:szCs w:val="28"/>
        </w:rPr>
      </w:pPr>
      <w:r w:rsidRPr="004B3A57">
        <w:rPr>
          <w:rFonts w:ascii="Times New Roman" w:eastAsia="Times New Roman" w:hAnsi="Times New Roman" w:cs="Arial"/>
          <w:sz w:val="28"/>
          <w:szCs w:val="28"/>
        </w:rPr>
        <w:t>ноутбуками та комп’ютерною технікою;</w:t>
      </w:r>
    </w:p>
    <w:p w14:paraId="3738F7CC" w14:textId="77777777" w:rsidR="004A79ED" w:rsidRPr="004B3A57" w:rsidRDefault="004A79ED" w:rsidP="003E371F">
      <w:pPr>
        <w:pStyle w:val="a3"/>
        <w:widowControl w:val="0"/>
        <w:numPr>
          <w:ilvl w:val="0"/>
          <w:numId w:val="26"/>
        </w:numPr>
        <w:tabs>
          <w:tab w:val="left" w:pos="993"/>
        </w:tabs>
        <w:autoSpaceDE w:val="0"/>
        <w:autoSpaceDN w:val="0"/>
        <w:adjustRightInd w:val="0"/>
        <w:spacing w:after="0" w:line="240" w:lineRule="auto"/>
        <w:ind w:left="0" w:firstLine="709"/>
        <w:jc w:val="both"/>
        <w:rPr>
          <w:rFonts w:ascii="Times New Roman" w:eastAsia="Times New Roman" w:hAnsi="Times New Roman" w:cs="Arial"/>
          <w:sz w:val="28"/>
          <w:szCs w:val="28"/>
        </w:rPr>
      </w:pPr>
      <w:r w:rsidRPr="004B3A57">
        <w:rPr>
          <w:rFonts w:ascii="Times New Roman" w:eastAsia="Times New Roman" w:hAnsi="Times New Roman" w:cs="Arial"/>
          <w:sz w:val="28"/>
          <w:szCs w:val="28"/>
        </w:rPr>
        <w:t>фліпчартом та канцелярським приладдям.</w:t>
      </w:r>
    </w:p>
    <w:p w14:paraId="1F8716D7" w14:textId="77777777" w:rsidR="004A79ED" w:rsidRDefault="004A79ED" w:rsidP="004B3A57">
      <w:pPr>
        <w:widowControl w:val="0"/>
        <w:autoSpaceDE w:val="0"/>
        <w:autoSpaceDN w:val="0"/>
        <w:adjustRightInd w:val="0"/>
        <w:spacing w:after="0" w:line="240" w:lineRule="auto"/>
        <w:ind w:firstLine="708"/>
        <w:jc w:val="both"/>
        <w:rPr>
          <w:rFonts w:ascii="Times New Roman" w:eastAsia="Times New Roman" w:hAnsi="Times New Roman" w:cs="Arial"/>
          <w:sz w:val="28"/>
          <w:szCs w:val="28"/>
        </w:rPr>
      </w:pPr>
      <w:r>
        <w:rPr>
          <w:rFonts w:ascii="Times New Roman" w:eastAsia="Times New Roman" w:hAnsi="Times New Roman" w:cs="Arial"/>
          <w:sz w:val="28"/>
          <w:szCs w:val="28"/>
        </w:rPr>
        <w:t>Сучасне оснащення Центру надало можливість значно підвищити якість проведення заходів, а саме проводити активності з використанням відкритого простору для комунікацій та обговорення, використовувати синхронний переклад, працювати в малих групах.</w:t>
      </w:r>
    </w:p>
    <w:p w14:paraId="1C8405C2" w14:textId="77777777" w:rsidR="004A79ED" w:rsidRPr="00544865" w:rsidRDefault="004A79ED" w:rsidP="004B3A57">
      <w:pPr>
        <w:widowControl w:val="0"/>
        <w:autoSpaceDE w:val="0"/>
        <w:autoSpaceDN w:val="0"/>
        <w:adjustRightInd w:val="0"/>
        <w:spacing w:after="0" w:line="240" w:lineRule="auto"/>
        <w:ind w:firstLine="708"/>
        <w:jc w:val="both"/>
        <w:rPr>
          <w:rFonts w:ascii="Times New Roman" w:eastAsia="Times New Roman" w:hAnsi="Times New Roman" w:cs="Arial"/>
          <w:sz w:val="28"/>
          <w:szCs w:val="28"/>
        </w:rPr>
      </w:pPr>
      <w:r>
        <w:rPr>
          <w:rFonts w:ascii="Times New Roman" w:eastAsia="Times New Roman" w:hAnsi="Times New Roman" w:cs="Arial"/>
          <w:sz w:val="28"/>
          <w:szCs w:val="28"/>
        </w:rPr>
        <w:t>З часу відкриття Центр став майданчиком для впровадження нових ідей у профспілковому навчанні, обміну досвідом та комунікацією між колегами. Так на базі Центру у 2018-2019 роках проводились семінари для профактивів Сумської та Черкаської обласних організацій профспілки, проводились прес-конференції, семінари та тренінги з гендерної рівності за програмами ООН, а також зустрічі молодіжної ради профспілки.</w:t>
      </w:r>
    </w:p>
    <w:p w14:paraId="0FDD9A2D" w14:textId="77777777" w:rsidR="004A79ED" w:rsidRDefault="004A79ED" w:rsidP="004B3A57">
      <w:pPr>
        <w:widowControl w:val="0"/>
        <w:autoSpaceDE w:val="0"/>
        <w:autoSpaceDN w:val="0"/>
        <w:adjustRightInd w:val="0"/>
        <w:spacing w:after="0" w:line="240" w:lineRule="auto"/>
        <w:ind w:firstLine="708"/>
        <w:jc w:val="both"/>
        <w:rPr>
          <w:rFonts w:ascii="Times New Roman" w:eastAsia="Times New Roman" w:hAnsi="Times New Roman" w:cs="Arial"/>
          <w:sz w:val="28"/>
          <w:szCs w:val="28"/>
        </w:rPr>
      </w:pPr>
      <w:r w:rsidRPr="00DA2F9E">
        <w:rPr>
          <w:rFonts w:ascii="Times New Roman" w:eastAsia="Times New Roman" w:hAnsi="Times New Roman" w:cs="Arial"/>
          <w:sz w:val="28"/>
          <w:szCs w:val="28"/>
        </w:rPr>
        <w:t>Протягом звітного періоду діяльність Центру була зорієнтована на підвищення кваліфікації тренерів, а також навчання і підвищення кваліфікації голів регіональних, територіальних організацій Профспілки, працівників апаратів регіональних організацій Профспілки, членів ЦК Профспілки. Організація навчання цієї категорії слухачів здійснювалась тренерами тренерської мережі Профспілки</w:t>
      </w:r>
      <w:r w:rsidR="00F0199D">
        <w:rPr>
          <w:rFonts w:ascii="Times New Roman" w:eastAsia="Times New Roman" w:hAnsi="Times New Roman" w:cs="Arial"/>
          <w:sz w:val="28"/>
          <w:szCs w:val="28"/>
        </w:rPr>
        <w:t>.</w:t>
      </w:r>
      <w:r w:rsidRPr="00DA2F9E">
        <w:rPr>
          <w:rFonts w:ascii="Times New Roman" w:eastAsia="Times New Roman" w:hAnsi="Times New Roman" w:cs="Arial"/>
          <w:sz w:val="28"/>
          <w:szCs w:val="28"/>
        </w:rPr>
        <w:t xml:space="preserve"> На базі Західного, Східного, Південного та Північного регіональних представництв навчалися голови первинних профспілкових організацій та члени виборних органів, організацій Профспілки, активісти молодіжних рад за програмою «Базовий курс навчання профактиву». </w:t>
      </w:r>
    </w:p>
    <w:p w14:paraId="43707AC0" w14:textId="7A14B5F4" w:rsidR="004A79ED" w:rsidRDefault="004A79ED" w:rsidP="004B3A57">
      <w:pPr>
        <w:widowControl w:val="0"/>
        <w:autoSpaceDE w:val="0"/>
        <w:autoSpaceDN w:val="0"/>
        <w:adjustRightInd w:val="0"/>
        <w:spacing w:after="0" w:line="240" w:lineRule="auto"/>
        <w:ind w:firstLine="708"/>
        <w:jc w:val="both"/>
        <w:rPr>
          <w:rFonts w:ascii="Times New Roman" w:eastAsia="Times New Roman" w:hAnsi="Times New Roman" w:cs="Arial"/>
          <w:sz w:val="28"/>
          <w:szCs w:val="28"/>
        </w:rPr>
      </w:pPr>
      <w:r w:rsidRPr="008F14FA">
        <w:rPr>
          <w:rFonts w:ascii="Times New Roman" w:eastAsia="Times New Roman" w:hAnsi="Times New Roman" w:cs="Arial"/>
          <w:sz w:val="28"/>
          <w:szCs w:val="28"/>
        </w:rPr>
        <w:t>Загальна кількість слухачів</w:t>
      </w:r>
      <w:r>
        <w:rPr>
          <w:rFonts w:ascii="Times New Roman" w:eastAsia="Times New Roman" w:hAnsi="Times New Roman" w:cs="Arial"/>
          <w:sz w:val="28"/>
          <w:szCs w:val="28"/>
        </w:rPr>
        <w:t>, що навчались на базі Центру профспілкових знань та його регіональних представництв за 2018-2019 роки, становить 738 учасників.</w:t>
      </w:r>
    </w:p>
    <w:p w14:paraId="0795536C" w14:textId="77777777" w:rsidR="003C0423" w:rsidRDefault="003C0423" w:rsidP="004B3A57">
      <w:pPr>
        <w:widowControl w:val="0"/>
        <w:autoSpaceDE w:val="0"/>
        <w:autoSpaceDN w:val="0"/>
        <w:adjustRightInd w:val="0"/>
        <w:spacing w:after="0" w:line="240" w:lineRule="auto"/>
        <w:ind w:firstLine="708"/>
        <w:jc w:val="both"/>
        <w:rPr>
          <w:rFonts w:ascii="Times New Roman" w:eastAsia="Times New Roman" w:hAnsi="Times New Roman" w:cs="Arial"/>
          <w:sz w:val="28"/>
          <w:szCs w:val="28"/>
        </w:rPr>
      </w:pPr>
    </w:p>
    <w:p w14:paraId="4D21FFC0" w14:textId="77777777" w:rsidR="004A79ED" w:rsidRDefault="004A79ED" w:rsidP="004A79ED">
      <w:pPr>
        <w:widowControl w:val="0"/>
        <w:autoSpaceDE w:val="0"/>
        <w:autoSpaceDN w:val="0"/>
        <w:adjustRightInd w:val="0"/>
        <w:spacing w:after="0"/>
        <w:ind w:firstLine="708"/>
        <w:jc w:val="both"/>
        <w:rPr>
          <w:rFonts w:ascii="Times New Roman" w:eastAsia="Times New Roman" w:hAnsi="Times New Roman" w:cs="Arial"/>
          <w:sz w:val="28"/>
          <w:szCs w:val="28"/>
        </w:rPr>
      </w:pPr>
      <w:r>
        <w:rPr>
          <w:rFonts w:ascii="Times New Roman" w:eastAsia="Times New Roman" w:hAnsi="Times New Roman" w:cs="Arial"/>
          <w:noProof/>
          <w:sz w:val="28"/>
          <w:szCs w:val="28"/>
        </w:rPr>
        <w:drawing>
          <wp:inline distT="0" distB="0" distL="0" distR="0" wp14:anchorId="6F08A8F8" wp14:editId="4735E811">
            <wp:extent cx="5097780" cy="2468034"/>
            <wp:effectExtent l="0" t="0" r="0" b="0"/>
            <wp:docPr id="2"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C5D4716" w14:textId="77777777" w:rsidR="004A79ED" w:rsidRDefault="004A79ED" w:rsidP="004A79ED">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53D253DD" wp14:editId="46E816CF">
            <wp:extent cx="5486400" cy="3520440"/>
            <wp:effectExtent l="0" t="0" r="0" b="0"/>
            <wp:docPr id="6" name="Діагра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17CE4C5" w14:textId="77777777" w:rsidR="004B3A57" w:rsidRDefault="004B3A57" w:rsidP="004A79ED">
      <w:pPr>
        <w:spacing w:after="0"/>
        <w:ind w:firstLine="426"/>
        <w:jc w:val="both"/>
        <w:rPr>
          <w:rFonts w:ascii="Times New Roman" w:eastAsia="Times New Roman" w:hAnsi="Times New Roman" w:cs="Times New Roman"/>
          <w:sz w:val="28"/>
          <w:szCs w:val="28"/>
        </w:rPr>
      </w:pPr>
    </w:p>
    <w:p w14:paraId="7F6121DE" w14:textId="77777777" w:rsidR="004A79ED" w:rsidRDefault="004A79ED" w:rsidP="001969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Наведені діаграми свідчать про збільшення охоплення навчанням профспілкового активу з запровадженням діяльності Центру профспілкових знань.</w:t>
      </w:r>
    </w:p>
    <w:p w14:paraId="4C5D4CB7" w14:textId="77777777" w:rsidR="004A79ED" w:rsidRDefault="004A79ED" w:rsidP="001969C0">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Протягом 2016-2020 років Профспілкою продовжена робота з розвитку тренерської мережі Профспілки та підвищення кваліфікації тренерів. Центр профспілкових знань став майданчиком для обміну досвідом між тренерами Профспілки. </w:t>
      </w:r>
      <w:r>
        <w:rPr>
          <w:rFonts w:ascii="Times New Roman" w:hAnsi="Times New Roman" w:cs="Times New Roman"/>
          <w:sz w:val="28"/>
          <w:szCs w:val="28"/>
        </w:rPr>
        <w:t xml:space="preserve">У 2016 році тренерська мережа вже включала 21 тренера, які проводили роботу з навчання профактиву не лише на рівні первинної, але і на рівні регіональних організації Профспілки. Падіння кількості тренерів відбулось у зв’язку з реформами органів влади, змінами місця роботи, нестачею часу, або особистими обставинами. Тож головним завданням впродовж 2016-2020 років стало створення активної та дієвої тренерської мережі Профспілки. </w:t>
      </w:r>
    </w:p>
    <w:p w14:paraId="3254E71E" w14:textId="77777777" w:rsidR="004A79ED" w:rsidRDefault="004A79ED" w:rsidP="001969C0">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Завдяки проведеним семінарам та тренінгам, в тому числі за участю шведських колег, за 2018-2019 роки вдалось не лише збільшити кількість тренерів тренерської мережі профспілки, але і значно покращити їх викладацький рівень. Відповідно до побудованої системи профспілкового навчання у 2018-2020 змінилась роль тренерів, за якими було закріплено офіційний статус тренера Профспілки, та розширилась їх діяльність – вони викладають на базі регіональних представництв Центру профспілкових знань. У 2019 році </w:t>
      </w:r>
      <w:r>
        <w:rPr>
          <w:rFonts w:ascii="Times New Roman" w:hAnsi="Times New Roman" w:cs="Times New Roman"/>
          <w:sz w:val="28"/>
          <w:szCs w:val="28"/>
        </w:rPr>
        <w:t>д</w:t>
      </w:r>
      <w:r w:rsidRPr="005C1401">
        <w:rPr>
          <w:rFonts w:ascii="Times New Roman" w:hAnsi="Times New Roman" w:cs="Times New Roman"/>
          <w:sz w:val="28"/>
          <w:szCs w:val="28"/>
        </w:rPr>
        <w:t xml:space="preserve">о тренерської мережі профспілки було включено </w:t>
      </w:r>
      <w:r>
        <w:rPr>
          <w:rFonts w:ascii="Times New Roman" w:hAnsi="Times New Roman" w:cs="Times New Roman"/>
          <w:sz w:val="28"/>
          <w:szCs w:val="28"/>
        </w:rPr>
        <w:t xml:space="preserve">6 </w:t>
      </w:r>
      <w:r w:rsidRPr="005C1401">
        <w:rPr>
          <w:rFonts w:ascii="Times New Roman" w:hAnsi="Times New Roman" w:cs="Times New Roman"/>
          <w:sz w:val="28"/>
          <w:szCs w:val="28"/>
        </w:rPr>
        <w:t xml:space="preserve">нових тренерів – профспілкових активістів, які пройшли базовий курс навчання за звітний період і провели навчання у своїх колективах, на базі обласних організацій Профспілки, для членів молодіжних рад. Нових тренерів було відібрано за результатами їх активності та анкетування. </w:t>
      </w:r>
    </w:p>
    <w:p w14:paraId="7E332D2E" w14:textId="77777777" w:rsidR="001969C0" w:rsidRPr="001969C0" w:rsidRDefault="001969C0" w:rsidP="001969C0">
      <w:pPr>
        <w:spacing w:after="0" w:line="240" w:lineRule="auto"/>
        <w:ind w:firstLine="709"/>
        <w:jc w:val="both"/>
        <w:rPr>
          <w:rFonts w:ascii="Times New Roman" w:hAnsi="Times New Roman" w:cs="Times New Roman"/>
          <w:sz w:val="28"/>
          <w:szCs w:val="28"/>
        </w:rPr>
      </w:pPr>
    </w:p>
    <w:p w14:paraId="0C594243" w14:textId="77777777" w:rsidR="001969C0" w:rsidRDefault="004A79ED" w:rsidP="004A79ED">
      <w:pPr>
        <w:spacing w:after="0"/>
        <w:ind w:firstLine="426"/>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0BFCEA7" wp14:editId="6967B322">
            <wp:extent cx="5486400" cy="3200400"/>
            <wp:effectExtent l="0" t="0" r="0" b="0"/>
            <wp:docPr id="7" name="Діагра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rFonts w:ascii="Times New Roman" w:hAnsi="Times New Roman" w:cs="Times New Roman"/>
          <w:sz w:val="28"/>
          <w:szCs w:val="28"/>
        </w:rPr>
        <w:tab/>
      </w:r>
    </w:p>
    <w:p w14:paraId="574FC441" w14:textId="77777777" w:rsidR="001969C0" w:rsidRDefault="001969C0" w:rsidP="001969C0">
      <w:pPr>
        <w:spacing w:after="0" w:line="240" w:lineRule="auto"/>
        <w:ind w:firstLine="709"/>
        <w:jc w:val="both"/>
        <w:rPr>
          <w:rFonts w:ascii="Times New Roman" w:hAnsi="Times New Roman" w:cs="Times New Roman"/>
          <w:sz w:val="28"/>
          <w:szCs w:val="28"/>
        </w:rPr>
      </w:pPr>
    </w:p>
    <w:p w14:paraId="2A28C922" w14:textId="77777777" w:rsidR="004A79ED" w:rsidRDefault="004A79ED" w:rsidP="001969C0">
      <w:pPr>
        <w:spacing w:after="0" w:line="240" w:lineRule="auto"/>
        <w:ind w:firstLine="709"/>
        <w:jc w:val="both"/>
        <w:rPr>
          <w:rFonts w:ascii="Times New Roman" w:hAnsi="Times New Roman" w:cs="Times New Roman"/>
          <w:sz w:val="28"/>
          <w:szCs w:val="28"/>
        </w:rPr>
      </w:pPr>
      <w:r w:rsidRPr="005C1401">
        <w:rPr>
          <w:rFonts w:ascii="Times New Roman" w:hAnsi="Times New Roman" w:cs="Times New Roman"/>
          <w:sz w:val="28"/>
          <w:szCs w:val="28"/>
        </w:rPr>
        <w:t xml:space="preserve">Таким чином до тренерської мережі профспілки долучилось </w:t>
      </w:r>
      <w:r>
        <w:rPr>
          <w:rFonts w:ascii="Times New Roman" w:hAnsi="Times New Roman" w:cs="Times New Roman"/>
          <w:sz w:val="28"/>
          <w:szCs w:val="28"/>
        </w:rPr>
        <w:t>6</w:t>
      </w:r>
      <w:r w:rsidRPr="005C1401">
        <w:rPr>
          <w:rFonts w:ascii="Times New Roman" w:hAnsi="Times New Roman" w:cs="Times New Roman"/>
          <w:sz w:val="28"/>
          <w:szCs w:val="28"/>
        </w:rPr>
        <w:t xml:space="preserve"> тренерів – учасників базових курсів навчання 2018-2019 року</w:t>
      </w:r>
      <w:r>
        <w:rPr>
          <w:rFonts w:ascii="Times New Roman" w:hAnsi="Times New Roman" w:cs="Times New Roman"/>
          <w:sz w:val="28"/>
          <w:szCs w:val="28"/>
        </w:rPr>
        <w:t>, а загальна чисельність тренерської мережі Профспілки, яка задіяна до викладання на базі Центру профспілкових знань та його регіональних представництв становить – 27 осіб</w:t>
      </w:r>
      <w:r w:rsidRPr="005C1401">
        <w:rPr>
          <w:rFonts w:ascii="Times New Roman" w:hAnsi="Times New Roman" w:cs="Times New Roman"/>
          <w:sz w:val="28"/>
          <w:szCs w:val="28"/>
        </w:rPr>
        <w:t xml:space="preserve">. </w:t>
      </w:r>
      <w:r>
        <w:rPr>
          <w:rFonts w:ascii="Times New Roman" w:hAnsi="Times New Roman" w:cs="Times New Roman"/>
          <w:sz w:val="28"/>
          <w:szCs w:val="28"/>
        </w:rPr>
        <w:t>Найголовніше, що тренери не лише проводять активну роботу з навчання профактиву, а й з питань розробки методичного забезпечення та створення нових навчальних презентацій, в тому числі он-лайн навчання.</w:t>
      </w:r>
    </w:p>
    <w:p w14:paraId="79B8D6D2" w14:textId="77777777" w:rsidR="004A79ED" w:rsidRDefault="004A79ED" w:rsidP="001969C0">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ab/>
        <w:t xml:space="preserve">Аналізуючи роботу тренерів, слід відмітити, особливу активність тренерів, які працюють на базі Південного регіонального представництва Центру профспілкових знань. Зокрема, розроблені семінари з комунікації та психології, соціального діалогу для проведення навчання в системі </w:t>
      </w:r>
      <w:r>
        <w:rPr>
          <w:rFonts w:ascii="Times New Roman" w:hAnsi="Times New Roman" w:cs="Times New Roman"/>
          <w:sz w:val="28"/>
          <w:szCs w:val="28"/>
          <w:lang w:val="en-US"/>
        </w:rPr>
        <w:t>Zoom</w:t>
      </w:r>
      <w:r>
        <w:rPr>
          <w:rFonts w:ascii="Times New Roman" w:hAnsi="Times New Roman" w:cs="Times New Roman"/>
          <w:sz w:val="28"/>
          <w:szCs w:val="28"/>
        </w:rPr>
        <w:t xml:space="preserve">. </w:t>
      </w:r>
    </w:p>
    <w:p w14:paraId="43161C57" w14:textId="77777777" w:rsidR="004A79ED" w:rsidRPr="007E1E37" w:rsidRDefault="004A79ED" w:rsidP="001969C0">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До тренерської мережі Західного регіонального представництва залучено професійного юриста, начальника юридичного відділу управління Державної аудиторської служби у Рівненській області, який розробив спеціальні семінари з дієвими механізмами профспілки з захисту прав працівників на робочому місці.</w:t>
      </w:r>
    </w:p>
    <w:p w14:paraId="424A1EBB" w14:textId="77777777" w:rsidR="004A79ED" w:rsidRDefault="004A79ED" w:rsidP="001969C0">
      <w:pPr>
        <w:pStyle w:val="12"/>
        <w:tabs>
          <w:tab w:val="left" w:pos="993"/>
        </w:tabs>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У 2018 році під час перемовин зі шведською стороною було досягнуто домовленостей про залучення молоді до навчання на базі Центру профспілкових знань та його регіональні представництва</w:t>
      </w:r>
      <w:r w:rsidRPr="006F4DF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Загалом із загальної кількості активістів, що пройшли базовий курс навчання профактиву, молодь становила 2018 – 7,5%, 2019 – 10,6%. Це дозволило не лише збільшити охоплення молоді профспілковим навчанням, але і посилити діяльність молодіжного крила профспілки. </w:t>
      </w:r>
      <w:r w:rsidRPr="00C42152">
        <w:rPr>
          <w:rFonts w:ascii="Times New Roman" w:eastAsia="Times New Roman" w:hAnsi="Times New Roman" w:cs="Times New Roman"/>
          <w:sz w:val="28"/>
          <w:szCs w:val="28"/>
        </w:rPr>
        <w:t xml:space="preserve">Так особливо активно працюють тренери з молодих профспілкових активістів Херсонської, Одеської, Вінницької, Волинської областей. </w:t>
      </w:r>
      <w:r>
        <w:rPr>
          <w:rFonts w:ascii="Times New Roman" w:eastAsia="Times New Roman" w:hAnsi="Times New Roman" w:cs="Times New Roman"/>
          <w:sz w:val="28"/>
          <w:szCs w:val="28"/>
        </w:rPr>
        <w:t xml:space="preserve">Новообрані голови Молодіжних рад у Вінницькій, Рівненській, Одеській, Луганської, Житомирської, Тернопільській, Запорізькій, Івано-Франківській, Херсонській обласних організаціях є учасниками </w:t>
      </w:r>
      <w:r w:rsidRPr="00C42152">
        <w:rPr>
          <w:rFonts w:ascii="Times New Roman" w:eastAsia="Times New Roman" w:hAnsi="Times New Roman" w:cs="Times New Roman"/>
          <w:sz w:val="28"/>
          <w:szCs w:val="28"/>
        </w:rPr>
        <w:t>базових курсів навчанн</w:t>
      </w:r>
      <w:r>
        <w:rPr>
          <w:rFonts w:ascii="Times New Roman" w:eastAsia="Times New Roman" w:hAnsi="Times New Roman" w:cs="Times New Roman"/>
          <w:sz w:val="28"/>
          <w:szCs w:val="28"/>
        </w:rPr>
        <w:t>я профактиву.</w:t>
      </w:r>
    </w:p>
    <w:p w14:paraId="3089BFB4" w14:textId="77777777" w:rsidR="004A79ED" w:rsidRDefault="004A79ED" w:rsidP="001969C0">
      <w:pPr>
        <w:pStyle w:val="12"/>
        <w:tabs>
          <w:tab w:val="left" w:pos="993"/>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У зв’язку з пандемією </w:t>
      </w:r>
      <w:r>
        <w:rPr>
          <w:rFonts w:ascii="Times New Roman" w:eastAsia="Times New Roman" w:hAnsi="Times New Roman" w:cs="Times New Roman"/>
          <w:sz w:val="28"/>
          <w:szCs w:val="28"/>
          <w:lang w:val="en-GB"/>
        </w:rPr>
        <w:t>COVID</w:t>
      </w:r>
      <w:r w:rsidRPr="00721EB4">
        <w:rPr>
          <w:rFonts w:ascii="Times New Roman" w:eastAsia="Times New Roman" w:hAnsi="Times New Roman" w:cs="Times New Roman"/>
          <w:sz w:val="28"/>
          <w:szCs w:val="28"/>
        </w:rPr>
        <w:t xml:space="preserve"> 19</w:t>
      </w:r>
      <w:r>
        <w:rPr>
          <w:rFonts w:ascii="Times New Roman" w:eastAsia="Times New Roman" w:hAnsi="Times New Roman" w:cs="Times New Roman"/>
          <w:sz w:val="28"/>
          <w:szCs w:val="28"/>
        </w:rPr>
        <w:t xml:space="preserve">, виникла невідкладна необхідність запровадження нових технологій у навчальний процес, осучаснення навчання. Саме тому Профспілкою взято курс на створення новітньої форми навчання, де впроваджуватимуться цифрові навчальні технології – Діджітал-центру. Профспілкою проведено перемовини з представниками Профспілки державних службовців Швеції та </w:t>
      </w:r>
      <w:r>
        <w:rPr>
          <w:rFonts w:ascii="Times New Roman" w:eastAsia="Times New Roman" w:hAnsi="Times New Roman" w:cs="Times New Roman"/>
          <w:sz w:val="28"/>
          <w:szCs w:val="28"/>
          <w:lang w:val="en-US"/>
        </w:rPr>
        <w:t>Union</w:t>
      </w:r>
      <w:r w:rsidRPr="00E5325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to</w:t>
      </w:r>
      <w:r w:rsidRPr="00E5325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Union</w:t>
      </w:r>
      <w:r w:rsidRPr="00E5325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та досягнути домовленостей щодо підтримки у забезпеченні технічної складової діяльності цього центру електронного навчання, зокрема обладнання сучасними засобами для запису вебінарів та ведення онлайн трансляцій. </w:t>
      </w:r>
    </w:p>
    <w:p w14:paraId="2F8C3914" w14:textId="77777777" w:rsidR="00794133" w:rsidRDefault="00794133" w:rsidP="001969C0">
      <w:pPr>
        <w:pStyle w:val="12"/>
        <w:tabs>
          <w:tab w:val="left" w:pos="993"/>
        </w:tabs>
        <w:ind w:firstLine="709"/>
        <w:jc w:val="both"/>
        <w:rPr>
          <w:rFonts w:ascii="Times New Roman" w:eastAsia="Times New Roman" w:hAnsi="Times New Roman" w:cs="Times New Roman"/>
          <w:sz w:val="28"/>
          <w:szCs w:val="28"/>
        </w:rPr>
      </w:pPr>
      <w:r w:rsidRPr="00794133">
        <w:rPr>
          <w:rFonts w:ascii="Times New Roman" w:eastAsia="Times New Roman" w:hAnsi="Times New Roman" w:cs="Times New Roman"/>
          <w:sz w:val="28"/>
          <w:szCs w:val="28"/>
        </w:rPr>
        <w:t>Так, 1 жовтня 2020 року в форматі ZOOM-конференції проведено</w:t>
      </w:r>
      <w:r>
        <w:rPr>
          <w:rFonts w:ascii="Times New Roman" w:eastAsia="Times New Roman" w:hAnsi="Times New Roman" w:cs="Times New Roman"/>
          <w:sz w:val="28"/>
          <w:szCs w:val="28"/>
        </w:rPr>
        <w:t xml:space="preserve"> перший</w:t>
      </w:r>
      <w:r w:rsidRPr="00794133">
        <w:rPr>
          <w:rFonts w:ascii="Times New Roman" w:eastAsia="Times New Roman" w:hAnsi="Times New Roman" w:cs="Times New Roman"/>
          <w:sz w:val="28"/>
          <w:szCs w:val="28"/>
        </w:rPr>
        <w:t xml:space="preserve"> онлайн-вебінар «Організація та проведення дистанційного навчання профспілкового активу» для тренерів тренерської мережі Профспілки працівників державних установ України, координаторів регіональних представництв Центру профспілкових знань, профактивістів Профспілки за участі Магнуса Рунстена, координатора міжнародних проектів Профспілки державних службовців Швеції Fackförbundet ST та Жанет де Стефано, керівниці департаменту навчання Профспілки державних службовців Швеції Fackförbundet ST. </w:t>
      </w:r>
      <w:r w:rsidR="00AD120D" w:rsidRPr="0070377C">
        <w:rPr>
          <w:rFonts w:ascii="Times New Roman" w:eastAsia="Times New Roman" w:hAnsi="Times New Roman" w:cs="Times New Roman"/>
          <w:sz w:val="28"/>
          <w:szCs w:val="28"/>
        </w:rPr>
        <w:t xml:space="preserve">Шведські коллеги під час вебінару поділились досвідом з організації дистанційного навчання, проведення вебінарів, реалізації рекрутингу через цифровізацію профспілкової роботи в умовах пандемії </w:t>
      </w:r>
      <w:r w:rsidR="00AD120D" w:rsidRPr="00AD120D">
        <w:rPr>
          <w:rFonts w:ascii="Times New Roman" w:eastAsia="Times New Roman" w:hAnsi="Times New Roman" w:cs="Times New Roman"/>
          <w:sz w:val="28"/>
          <w:szCs w:val="28"/>
          <w:lang w:val="ru-RU"/>
        </w:rPr>
        <w:t>COVID</w:t>
      </w:r>
      <w:r w:rsidR="00AD120D" w:rsidRPr="0070377C">
        <w:rPr>
          <w:rFonts w:ascii="Times New Roman" w:eastAsia="Times New Roman" w:hAnsi="Times New Roman" w:cs="Times New Roman"/>
          <w:sz w:val="28"/>
          <w:szCs w:val="28"/>
        </w:rPr>
        <w:t>-19.</w:t>
      </w:r>
      <w:r w:rsidRPr="00794133">
        <w:rPr>
          <w:rFonts w:ascii="Times New Roman" w:eastAsia="Times New Roman" w:hAnsi="Times New Roman" w:cs="Times New Roman"/>
          <w:sz w:val="28"/>
          <w:szCs w:val="28"/>
        </w:rPr>
        <w:t>В онлайн-вебінарі взяло участь 27 учасників.</w:t>
      </w:r>
    </w:p>
    <w:p w14:paraId="31768231" w14:textId="77777777" w:rsidR="00794133" w:rsidRDefault="00794133" w:rsidP="001969C0">
      <w:pPr>
        <w:pStyle w:val="12"/>
        <w:tabs>
          <w:tab w:val="left" w:pos="993"/>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Також </w:t>
      </w:r>
      <w:r>
        <w:rPr>
          <w:rFonts w:ascii="Times New Roman" w:eastAsia="Calibri" w:hAnsi="Times New Roman" w:cs="Times New Roman"/>
          <w:sz w:val="28"/>
          <w:szCs w:val="28"/>
        </w:rPr>
        <w:t xml:space="preserve">в рамках діяльності Лабораторії соціального діалогу </w:t>
      </w:r>
      <w:r w:rsidRPr="00806C69">
        <w:rPr>
          <w:rFonts w:ascii="Times New Roman" w:eastAsia="Calibri" w:hAnsi="Times New Roman" w:cs="Times New Roman"/>
          <w:sz w:val="28"/>
          <w:szCs w:val="28"/>
        </w:rPr>
        <w:t xml:space="preserve">16 жовтня 2020 року відбувся онлайн-семінар «Розвиток соціального діалогу в сфері діяльності Профспілки працівників державних установ України» </w:t>
      </w:r>
      <w:r>
        <w:rPr>
          <w:rFonts w:ascii="Times New Roman" w:eastAsia="Calibri" w:hAnsi="Times New Roman" w:cs="Times New Roman"/>
          <w:sz w:val="28"/>
          <w:szCs w:val="28"/>
        </w:rPr>
        <w:t xml:space="preserve">в форматі ZOOM-конференції за участі </w:t>
      </w:r>
      <w:r w:rsidRPr="00806C69">
        <w:rPr>
          <w:rFonts w:ascii="Times New Roman" w:eastAsia="Calibri" w:hAnsi="Times New Roman" w:cs="Times New Roman"/>
          <w:sz w:val="28"/>
          <w:szCs w:val="28"/>
        </w:rPr>
        <w:t>Ольг</w:t>
      </w:r>
      <w:r>
        <w:rPr>
          <w:rFonts w:ascii="Times New Roman" w:eastAsia="Calibri" w:hAnsi="Times New Roman" w:cs="Times New Roman"/>
          <w:sz w:val="28"/>
          <w:szCs w:val="28"/>
        </w:rPr>
        <w:t>и</w:t>
      </w:r>
      <w:r w:rsidRPr="00806C69">
        <w:rPr>
          <w:rFonts w:ascii="Times New Roman" w:eastAsia="Calibri" w:hAnsi="Times New Roman" w:cs="Times New Roman"/>
          <w:sz w:val="28"/>
          <w:szCs w:val="28"/>
        </w:rPr>
        <w:t xml:space="preserve"> Петроє, керівник</w:t>
      </w:r>
      <w:r>
        <w:rPr>
          <w:rFonts w:ascii="Times New Roman" w:eastAsia="Calibri" w:hAnsi="Times New Roman" w:cs="Times New Roman"/>
          <w:sz w:val="28"/>
          <w:szCs w:val="28"/>
        </w:rPr>
        <w:t>а</w:t>
      </w:r>
      <w:r w:rsidRPr="00806C69">
        <w:rPr>
          <w:rFonts w:ascii="Times New Roman" w:eastAsia="Calibri" w:hAnsi="Times New Roman" w:cs="Times New Roman"/>
          <w:sz w:val="28"/>
          <w:szCs w:val="28"/>
        </w:rPr>
        <w:t xml:space="preserve"> Лабораторії соціального діалогу, директорк</w:t>
      </w:r>
      <w:r>
        <w:rPr>
          <w:rFonts w:ascii="Times New Roman" w:eastAsia="Calibri" w:hAnsi="Times New Roman" w:cs="Times New Roman"/>
          <w:sz w:val="28"/>
          <w:szCs w:val="28"/>
        </w:rPr>
        <w:t>и</w:t>
      </w:r>
      <w:r w:rsidRPr="00806C69">
        <w:rPr>
          <w:rFonts w:ascii="Times New Roman" w:eastAsia="Calibri" w:hAnsi="Times New Roman" w:cs="Times New Roman"/>
          <w:sz w:val="28"/>
          <w:szCs w:val="28"/>
        </w:rPr>
        <w:t xml:space="preserve"> Інституту експертно-аналітичних та наукових досліджень, доктор</w:t>
      </w:r>
      <w:r>
        <w:rPr>
          <w:rFonts w:ascii="Times New Roman" w:eastAsia="Calibri" w:hAnsi="Times New Roman" w:cs="Times New Roman"/>
          <w:sz w:val="28"/>
          <w:szCs w:val="28"/>
        </w:rPr>
        <w:t>а</w:t>
      </w:r>
      <w:r w:rsidRPr="00806C69">
        <w:rPr>
          <w:rFonts w:ascii="Times New Roman" w:eastAsia="Calibri" w:hAnsi="Times New Roman" w:cs="Times New Roman"/>
          <w:sz w:val="28"/>
          <w:szCs w:val="28"/>
        </w:rPr>
        <w:t xml:space="preserve"> наук з державного управління, доцент</w:t>
      </w:r>
      <w:r>
        <w:rPr>
          <w:rFonts w:ascii="Times New Roman" w:eastAsia="Calibri" w:hAnsi="Times New Roman" w:cs="Times New Roman"/>
          <w:sz w:val="28"/>
          <w:szCs w:val="28"/>
        </w:rPr>
        <w:t>а.</w:t>
      </w:r>
      <w:r w:rsidR="001461E1">
        <w:rPr>
          <w:rFonts w:ascii="Times New Roman" w:eastAsia="Calibri" w:hAnsi="Times New Roman" w:cs="Times New Roman"/>
          <w:sz w:val="28"/>
          <w:szCs w:val="28"/>
        </w:rPr>
        <w:t xml:space="preserve"> </w:t>
      </w:r>
      <w:r w:rsidR="001461E1" w:rsidRPr="001461E1">
        <w:rPr>
          <w:rFonts w:ascii="Times New Roman" w:eastAsia="Calibri" w:hAnsi="Times New Roman" w:cs="Times New Roman"/>
          <w:sz w:val="28"/>
          <w:szCs w:val="28"/>
        </w:rPr>
        <w:t>Важливим аспектом практичної частини онлайн-семінару було попереднє окреслення учасниками організаційної структури Лабораторії соціального діалогу, яка включила в себе наступні експертні напрямки роботи: правов</w:t>
      </w:r>
      <w:r w:rsidR="001461E1">
        <w:rPr>
          <w:rFonts w:ascii="Times New Roman" w:eastAsia="Calibri" w:hAnsi="Times New Roman" w:cs="Times New Roman"/>
          <w:sz w:val="28"/>
          <w:szCs w:val="28"/>
        </w:rPr>
        <w:t>ий</w:t>
      </w:r>
      <w:r w:rsidR="001461E1" w:rsidRPr="001461E1">
        <w:rPr>
          <w:rFonts w:ascii="Times New Roman" w:eastAsia="Calibri" w:hAnsi="Times New Roman" w:cs="Times New Roman"/>
          <w:sz w:val="28"/>
          <w:szCs w:val="28"/>
        </w:rPr>
        <w:t>, колективно-договірн</w:t>
      </w:r>
      <w:r w:rsidR="001461E1">
        <w:rPr>
          <w:rFonts w:ascii="Times New Roman" w:eastAsia="Calibri" w:hAnsi="Times New Roman" w:cs="Times New Roman"/>
          <w:sz w:val="28"/>
          <w:szCs w:val="28"/>
        </w:rPr>
        <w:t>ий</w:t>
      </w:r>
      <w:r w:rsidR="001461E1" w:rsidRPr="001461E1">
        <w:rPr>
          <w:rFonts w:ascii="Times New Roman" w:eastAsia="Calibri" w:hAnsi="Times New Roman" w:cs="Times New Roman"/>
          <w:sz w:val="28"/>
          <w:szCs w:val="28"/>
        </w:rPr>
        <w:t>, проєктн</w:t>
      </w:r>
      <w:r w:rsidR="001461E1">
        <w:rPr>
          <w:rFonts w:ascii="Times New Roman" w:eastAsia="Calibri" w:hAnsi="Times New Roman" w:cs="Times New Roman"/>
          <w:sz w:val="28"/>
          <w:szCs w:val="28"/>
        </w:rPr>
        <w:t>ий</w:t>
      </w:r>
      <w:r w:rsidR="001461E1" w:rsidRPr="001461E1">
        <w:rPr>
          <w:rFonts w:ascii="Times New Roman" w:eastAsia="Calibri" w:hAnsi="Times New Roman" w:cs="Times New Roman"/>
          <w:sz w:val="28"/>
          <w:szCs w:val="28"/>
        </w:rPr>
        <w:t>, рекрутингов</w:t>
      </w:r>
      <w:r w:rsidR="001461E1">
        <w:rPr>
          <w:rFonts w:ascii="Times New Roman" w:eastAsia="Calibri" w:hAnsi="Times New Roman" w:cs="Times New Roman"/>
          <w:sz w:val="28"/>
          <w:szCs w:val="28"/>
        </w:rPr>
        <w:t>ий</w:t>
      </w:r>
      <w:r w:rsidR="001461E1" w:rsidRPr="001461E1">
        <w:rPr>
          <w:rFonts w:ascii="Times New Roman" w:eastAsia="Calibri" w:hAnsi="Times New Roman" w:cs="Times New Roman"/>
          <w:sz w:val="28"/>
          <w:szCs w:val="28"/>
        </w:rPr>
        <w:t xml:space="preserve"> та навчально-методичн</w:t>
      </w:r>
      <w:r w:rsidR="001461E1">
        <w:rPr>
          <w:rFonts w:ascii="Times New Roman" w:eastAsia="Calibri" w:hAnsi="Times New Roman" w:cs="Times New Roman"/>
          <w:sz w:val="28"/>
          <w:szCs w:val="28"/>
        </w:rPr>
        <w:t>ий</w:t>
      </w:r>
      <w:r w:rsidR="001461E1" w:rsidRPr="001461E1">
        <w:rPr>
          <w:rFonts w:ascii="Times New Roman" w:eastAsia="Calibri" w:hAnsi="Times New Roman" w:cs="Times New Roman"/>
          <w:sz w:val="28"/>
          <w:szCs w:val="28"/>
        </w:rPr>
        <w:t>.</w:t>
      </w:r>
      <w:r>
        <w:rPr>
          <w:rFonts w:ascii="Times New Roman" w:eastAsia="Calibri" w:hAnsi="Times New Roman" w:cs="Times New Roman"/>
          <w:sz w:val="28"/>
          <w:szCs w:val="28"/>
        </w:rPr>
        <w:t xml:space="preserve"> Участь у заході взяло 32 учасники.</w:t>
      </w:r>
    </w:p>
    <w:p w14:paraId="2A6D680B" w14:textId="77777777" w:rsidR="004A79ED" w:rsidRPr="00D467EB" w:rsidRDefault="00794133" w:rsidP="001969C0">
      <w:pPr>
        <w:pStyle w:val="12"/>
        <w:tabs>
          <w:tab w:val="left" w:pos="993"/>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р</w:t>
      </w:r>
      <w:r w:rsidR="004A79ED">
        <w:rPr>
          <w:rFonts w:ascii="Times New Roman" w:eastAsia="Times New Roman" w:hAnsi="Times New Roman" w:cs="Times New Roman"/>
          <w:sz w:val="28"/>
          <w:szCs w:val="28"/>
        </w:rPr>
        <w:t xml:space="preserve">езультатом стало оснащення центру сучасною технікою для запису вебінарів, проведення онлайн трансляцій, конференцій. Почалась розробка тематики вебінарів та запис перших сесій онлайн навчання на сервісах </w:t>
      </w:r>
      <w:r w:rsidR="004A79ED">
        <w:rPr>
          <w:rFonts w:ascii="Times New Roman" w:eastAsia="Times New Roman" w:hAnsi="Times New Roman" w:cs="Times New Roman"/>
          <w:sz w:val="28"/>
          <w:szCs w:val="28"/>
          <w:lang w:val="en-GB"/>
        </w:rPr>
        <w:t>Zoom</w:t>
      </w:r>
      <w:r w:rsidR="004A79ED" w:rsidRPr="003E1196">
        <w:rPr>
          <w:rFonts w:ascii="Times New Roman" w:eastAsia="Times New Roman" w:hAnsi="Times New Roman" w:cs="Times New Roman"/>
          <w:sz w:val="28"/>
          <w:szCs w:val="28"/>
          <w:lang w:val="ru-RU"/>
        </w:rPr>
        <w:t xml:space="preserve">. </w:t>
      </w:r>
      <w:r w:rsidR="004A79ED" w:rsidRPr="003E1196">
        <w:rPr>
          <w:rFonts w:ascii="Times New Roman" w:eastAsia="Times New Roman" w:hAnsi="Times New Roman" w:cs="Times New Roman"/>
          <w:sz w:val="28"/>
          <w:szCs w:val="28"/>
        </w:rPr>
        <w:t xml:space="preserve">Планується повністю </w:t>
      </w:r>
      <w:r w:rsidR="004A79ED">
        <w:rPr>
          <w:rFonts w:ascii="Times New Roman" w:eastAsia="Times New Roman" w:hAnsi="Times New Roman" w:cs="Times New Roman"/>
          <w:sz w:val="28"/>
          <w:szCs w:val="28"/>
        </w:rPr>
        <w:t xml:space="preserve">адаптувати </w:t>
      </w:r>
      <w:r w:rsidR="004A79ED" w:rsidRPr="003E1196">
        <w:rPr>
          <w:rFonts w:ascii="Times New Roman" w:eastAsia="Times New Roman" w:hAnsi="Times New Roman" w:cs="Times New Roman"/>
          <w:sz w:val="28"/>
          <w:szCs w:val="28"/>
        </w:rPr>
        <w:t>програму базового курсу навчання профактиву</w:t>
      </w:r>
      <w:r w:rsidR="004A79ED">
        <w:rPr>
          <w:rFonts w:ascii="Times New Roman" w:eastAsia="Times New Roman" w:hAnsi="Times New Roman" w:cs="Times New Roman"/>
          <w:sz w:val="28"/>
          <w:szCs w:val="28"/>
        </w:rPr>
        <w:t xml:space="preserve"> до проведення навчання в онлайн режимі</w:t>
      </w:r>
      <w:r w:rsidR="004A79ED" w:rsidRPr="003E1196">
        <w:rPr>
          <w:rFonts w:ascii="Times New Roman" w:eastAsia="Times New Roman" w:hAnsi="Times New Roman" w:cs="Times New Roman"/>
          <w:sz w:val="28"/>
          <w:szCs w:val="28"/>
        </w:rPr>
        <w:t xml:space="preserve">, а також створити </w:t>
      </w:r>
      <w:r w:rsidR="004A79ED">
        <w:rPr>
          <w:rFonts w:ascii="Times New Roman" w:eastAsia="Times New Roman" w:hAnsi="Times New Roman" w:cs="Times New Roman"/>
          <w:sz w:val="28"/>
          <w:szCs w:val="28"/>
        </w:rPr>
        <w:t xml:space="preserve">банк даних вебінарів на різні тематики профспілкової роботи. </w:t>
      </w:r>
    </w:p>
    <w:p w14:paraId="3A008066" w14:textId="77777777" w:rsidR="009C6DE6" w:rsidRDefault="009C6DE6" w:rsidP="001969C0">
      <w:pPr>
        <w:widowControl w:val="0"/>
        <w:autoSpaceDE w:val="0"/>
        <w:autoSpaceDN w:val="0"/>
        <w:adjustRightInd w:val="0"/>
        <w:spacing w:after="0" w:line="240" w:lineRule="auto"/>
        <w:ind w:firstLine="708"/>
        <w:jc w:val="both"/>
        <w:rPr>
          <w:rFonts w:ascii="Times New Roman" w:hAnsi="Times New Roman" w:cs="Times New Roman"/>
          <w:b/>
          <w:sz w:val="28"/>
          <w:szCs w:val="28"/>
        </w:rPr>
      </w:pPr>
    </w:p>
    <w:p w14:paraId="404AA3B8" w14:textId="77777777" w:rsidR="009C6DE6" w:rsidRDefault="009C6DE6" w:rsidP="001969C0">
      <w:pPr>
        <w:widowControl w:val="0"/>
        <w:autoSpaceDE w:val="0"/>
        <w:autoSpaceDN w:val="0"/>
        <w:adjustRightInd w:val="0"/>
        <w:spacing w:after="0" w:line="240" w:lineRule="auto"/>
        <w:ind w:firstLine="708"/>
        <w:jc w:val="both"/>
        <w:rPr>
          <w:rFonts w:ascii="Times New Roman" w:hAnsi="Times New Roman" w:cs="Times New Roman"/>
          <w:b/>
          <w:sz w:val="28"/>
          <w:szCs w:val="28"/>
        </w:rPr>
      </w:pPr>
    </w:p>
    <w:p w14:paraId="7E54ED2D" w14:textId="77777777" w:rsidR="000B12DC" w:rsidRDefault="004A79ED" w:rsidP="000B12DC">
      <w:pPr>
        <w:widowControl w:val="0"/>
        <w:autoSpaceDE w:val="0"/>
        <w:autoSpaceDN w:val="0"/>
        <w:adjustRightInd w:val="0"/>
        <w:spacing w:after="0" w:line="240" w:lineRule="auto"/>
        <w:ind w:firstLine="709"/>
        <w:jc w:val="both"/>
        <w:rPr>
          <w:rFonts w:ascii="Times New Roman" w:hAnsi="Times New Roman" w:cs="Times New Roman"/>
          <w:b/>
          <w:sz w:val="28"/>
          <w:szCs w:val="28"/>
        </w:rPr>
      </w:pPr>
      <w:r w:rsidRPr="00D55FB5">
        <w:rPr>
          <w:rFonts w:ascii="Times New Roman" w:hAnsi="Times New Roman" w:cs="Times New Roman"/>
          <w:b/>
          <w:sz w:val="28"/>
          <w:szCs w:val="28"/>
        </w:rPr>
        <w:t>4.1.3. Навчання профактиву регіональними організаціями Профспілки</w:t>
      </w:r>
    </w:p>
    <w:p w14:paraId="1261422B" w14:textId="77777777" w:rsidR="000B12DC" w:rsidRDefault="000B12DC" w:rsidP="000B12DC">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09EBC44F" w14:textId="46464F69" w:rsidR="004A79ED" w:rsidRDefault="004A79ED" w:rsidP="000B12D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Залучення до навчального процесу Профспілки регіональних </w:t>
      </w:r>
      <w:r>
        <w:rPr>
          <w:rFonts w:ascii="Times New Roman" w:hAnsi="Times New Roman" w:cs="Times New Roman"/>
          <w:sz w:val="28"/>
          <w:szCs w:val="28"/>
        </w:rPr>
        <w:lastRenderedPageBreak/>
        <w:t>організацій є важливою складовою побудови не лише сталої, але й ефективної системи профспілкового навчання.</w:t>
      </w:r>
    </w:p>
    <w:p w14:paraId="34D6AFB7" w14:textId="77777777" w:rsidR="004A79ED" w:rsidRDefault="004A79ED" w:rsidP="001969C0">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Зведені показники організації</w:t>
      </w:r>
      <w:r w:rsidRPr="00252F21">
        <w:rPr>
          <w:rFonts w:ascii="Times New Roman" w:hAnsi="Times New Roman" w:cs="Times New Roman"/>
          <w:sz w:val="28"/>
          <w:szCs w:val="28"/>
        </w:rPr>
        <w:t xml:space="preserve"> навчання профспілкових працівників і профактивістів у </w:t>
      </w:r>
      <w:r>
        <w:rPr>
          <w:rFonts w:ascii="Times New Roman" w:hAnsi="Times New Roman" w:cs="Times New Roman"/>
          <w:sz w:val="28"/>
          <w:szCs w:val="28"/>
        </w:rPr>
        <w:t>2016-2020</w:t>
      </w:r>
      <w:r w:rsidRPr="00252F21">
        <w:rPr>
          <w:rFonts w:ascii="Times New Roman" w:hAnsi="Times New Roman" w:cs="Times New Roman"/>
          <w:sz w:val="28"/>
          <w:szCs w:val="28"/>
        </w:rPr>
        <w:t xml:space="preserve"> </w:t>
      </w:r>
      <w:r>
        <w:rPr>
          <w:rFonts w:ascii="Times New Roman" w:hAnsi="Times New Roman" w:cs="Times New Roman"/>
          <w:sz w:val="28"/>
          <w:szCs w:val="28"/>
        </w:rPr>
        <w:t>роках</w:t>
      </w:r>
    </w:p>
    <w:tbl>
      <w:tblPr>
        <w:tblpPr w:leftFromText="180" w:rightFromText="180" w:vertAnchor="text" w:horzAnchor="margin" w:tblpXSpec="center" w:tblpY="149"/>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561"/>
        <w:gridCol w:w="1560"/>
        <w:gridCol w:w="1700"/>
      </w:tblGrid>
      <w:tr w:rsidR="004A79ED" w:rsidRPr="006D6496" w14:paraId="3F074E4C" w14:textId="77777777" w:rsidTr="00123041">
        <w:trPr>
          <w:trHeight w:hRule="exact" w:val="1008"/>
        </w:trPr>
        <w:tc>
          <w:tcPr>
            <w:tcW w:w="6561" w:type="dxa"/>
            <w:shd w:val="clear" w:color="auto" w:fill="FFFFFF"/>
            <w:vAlign w:val="center"/>
          </w:tcPr>
          <w:p w14:paraId="2B1FCEFB" w14:textId="77777777" w:rsidR="004A79ED" w:rsidRPr="006D6496" w:rsidRDefault="004A79ED" w:rsidP="00123041">
            <w:pPr>
              <w:spacing w:after="0"/>
              <w:ind w:firstLine="709"/>
              <w:jc w:val="center"/>
              <w:rPr>
                <w:rFonts w:ascii="Times New Roman" w:hAnsi="Times New Roman" w:cs="Times New Roman"/>
                <w:sz w:val="24"/>
                <w:szCs w:val="24"/>
              </w:rPr>
            </w:pPr>
            <w:r w:rsidRPr="006D6496">
              <w:rPr>
                <w:rFonts w:ascii="Times New Roman" w:hAnsi="Times New Roman" w:cs="Times New Roman"/>
                <w:b/>
                <w:bCs/>
                <w:sz w:val="24"/>
                <w:szCs w:val="24"/>
              </w:rPr>
              <w:t>Форми організації навчання</w:t>
            </w:r>
          </w:p>
        </w:tc>
        <w:tc>
          <w:tcPr>
            <w:tcW w:w="1560" w:type="dxa"/>
            <w:shd w:val="clear" w:color="auto" w:fill="FFFFFF"/>
            <w:vAlign w:val="center"/>
          </w:tcPr>
          <w:p w14:paraId="7E54424E" w14:textId="77777777" w:rsidR="004A79ED" w:rsidRPr="006D6496" w:rsidRDefault="004A79ED" w:rsidP="00123041">
            <w:pPr>
              <w:spacing w:after="0" w:line="240" w:lineRule="auto"/>
              <w:jc w:val="center"/>
              <w:rPr>
                <w:rFonts w:ascii="Times New Roman" w:hAnsi="Times New Roman" w:cs="Times New Roman"/>
                <w:sz w:val="24"/>
                <w:szCs w:val="24"/>
              </w:rPr>
            </w:pPr>
            <w:r w:rsidRPr="006D6496">
              <w:rPr>
                <w:rFonts w:ascii="Times New Roman" w:hAnsi="Times New Roman" w:cs="Times New Roman"/>
                <w:b/>
                <w:bCs/>
                <w:sz w:val="24"/>
                <w:szCs w:val="24"/>
              </w:rPr>
              <w:t>Кількість проведених заходів</w:t>
            </w:r>
          </w:p>
        </w:tc>
        <w:tc>
          <w:tcPr>
            <w:tcW w:w="1700" w:type="dxa"/>
            <w:shd w:val="clear" w:color="auto" w:fill="FFFFFF"/>
            <w:vAlign w:val="center"/>
          </w:tcPr>
          <w:p w14:paraId="0180A359" w14:textId="77777777" w:rsidR="004A79ED" w:rsidRPr="006D6496" w:rsidRDefault="004A79ED" w:rsidP="00123041">
            <w:pPr>
              <w:spacing w:after="0" w:line="240" w:lineRule="auto"/>
              <w:jc w:val="center"/>
              <w:rPr>
                <w:rFonts w:ascii="Times New Roman" w:hAnsi="Times New Roman" w:cs="Times New Roman"/>
                <w:sz w:val="24"/>
                <w:szCs w:val="24"/>
              </w:rPr>
            </w:pPr>
            <w:r w:rsidRPr="006D6496">
              <w:rPr>
                <w:rFonts w:ascii="Times New Roman" w:hAnsi="Times New Roman" w:cs="Times New Roman"/>
                <w:b/>
                <w:bCs/>
                <w:sz w:val="24"/>
                <w:szCs w:val="24"/>
              </w:rPr>
              <w:t>Чисельність слухачів</w:t>
            </w:r>
          </w:p>
        </w:tc>
      </w:tr>
      <w:tr w:rsidR="004A79ED" w:rsidRPr="006D6496" w14:paraId="7AE03862" w14:textId="77777777" w:rsidTr="00123041">
        <w:trPr>
          <w:trHeight w:hRule="exact" w:val="413"/>
        </w:trPr>
        <w:tc>
          <w:tcPr>
            <w:tcW w:w="6561" w:type="dxa"/>
            <w:shd w:val="clear" w:color="auto" w:fill="FFFFFF"/>
          </w:tcPr>
          <w:p w14:paraId="16537F99" w14:textId="77777777" w:rsidR="004A79ED" w:rsidRPr="006D6496" w:rsidRDefault="004A79ED" w:rsidP="00123041">
            <w:pPr>
              <w:spacing w:after="0" w:line="240" w:lineRule="auto"/>
              <w:ind w:firstLine="709"/>
              <w:jc w:val="both"/>
              <w:rPr>
                <w:rFonts w:ascii="Times New Roman" w:hAnsi="Times New Roman" w:cs="Times New Roman"/>
                <w:sz w:val="24"/>
                <w:szCs w:val="24"/>
              </w:rPr>
            </w:pPr>
            <w:r w:rsidRPr="006D6496">
              <w:rPr>
                <w:rFonts w:ascii="Times New Roman" w:hAnsi="Times New Roman" w:cs="Times New Roman"/>
                <w:sz w:val="24"/>
                <w:szCs w:val="24"/>
              </w:rPr>
              <w:t>Семінари, тренінги</w:t>
            </w:r>
          </w:p>
        </w:tc>
        <w:tc>
          <w:tcPr>
            <w:tcW w:w="1560" w:type="dxa"/>
            <w:shd w:val="clear" w:color="auto" w:fill="FFFFFF"/>
            <w:vAlign w:val="center"/>
          </w:tcPr>
          <w:p w14:paraId="1C52C230" w14:textId="77777777" w:rsidR="004A79ED" w:rsidRPr="006D6496" w:rsidRDefault="004A79ED" w:rsidP="00123041">
            <w:pPr>
              <w:jc w:val="center"/>
              <w:rPr>
                <w:rFonts w:ascii="Times New Roman" w:hAnsi="Times New Roman" w:cs="Times New Roman"/>
                <w:color w:val="000000"/>
                <w:sz w:val="24"/>
                <w:szCs w:val="24"/>
              </w:rPr>
            </w:pPr>
            <w:r w:rsidRPr="006D6496">
              <w:rPr>
                <w:rFonts w:ascii="Times New Roman" w:hAnsi="Times New Roman" w:cs="Times New Roman"/>
                <w:color w:val="000000"/>
                <w:sz w:val="24"/>
                <w:szCs w:val="24"/>
              </w:rPr>
              <w:t>1825</w:t>
            </w:r>
          </w:p>
        </w:tc>
        <w:tc>
          <w:tcPr>
            <w:tcW w:w="1700" w:type="dxa"/>
            <w:shd w:val="clear" w:color="auto" w:fill="FFFFFF"/>
            <w:vAlign w:val="center"/>
          </w:tcPr>
          <w:p w14:paraId="2DF0685B" w14:textId="77777777" w:rsidR="004A79ED" w:rsidRPr="006D6496" w:rsidRDefault="004A79ED" w:rsidP="00123041">
            <w:pPr>
              <w:jc w:val="center"/>
              <w:rPr>
                <w:rFonts w:ascii="Times New Roman" w:hAnsi="Times New Roman" w:cs="Times New Roman"/>
                <w:color w:val="000000"/>
                <w:sz w:val="24"/>
                <w:szCs w:val="24"/>
              </w:rPr>
            </w:pPr>
            <w:r w:rsidRPr="006D6496">
              <w:rPr>
                <w:rFonts w:ascii="Times New Roman" w:hAnsi="Times New Roman" w:cs="Times New Roman"/>
                <w:color w:val="000000"/>
                <w:sz w:val="24"/>
                <w:szCs w:val="24"/>
              </w:rPr>
              <w:t>49785</w:t>
            </w:r>
          </w:p>
        </w:tc>
      </w:tr>
      <w:tr w:rsidR="004A79ED" w:rsidRPr="006D6496" w14:paraId="683F03BD" w14:textId="77777777" w:rsidTr="00123041">
        <w:trPr>
          <w:trHeight w:hRule="exact" w:val="413"/>
        </w:trPr>
        <w:tc>
          <w:tcPr>
            <w:tcW w:w="6561" w:type="dxa"/>
            <w:shd w:val="clear" w:color="auto" w:fill="FFFFFF"/>
          </w:tcPr>
          <w:p w14:paraId="06DFF2D4" w14:textId="77777777" w:rsidR="004A79ED" w:rsidRPr="006D6496" w:rsidRDefault="004A79ED" w:rsidP="00123041">
            <w:pPr>
              <w:spacing w:after="0" w:line="240" w:lineRule="auto"/>
              <w:ind w:firstLine="709"/>
              <w:jc w:val="both"/>
              <w:rPr>
                <w:rFonts w:ascii="Times New Roman" w:hAnsi="Times New Roman" w:cs="Times New Roman"/>
                <w:sz w:val="24"/>
                <w:szCs w:val="24"/>
              </w:rPr>
            </w:pPr>
            <w:r w:rsidRPr="006D6496">
              <w:rPr>
                <w:rFonts w:ascii="Times New Roman" w:hAnsi="Times New Roman" w:cs="Times New Roman"/>
                <w:sz w:val="24"/>
                <w:szCs w:val="24"/>
              </w:rPr>
              <w:t>Школа профспілкового активу</w:t>
            </w:r>
          </w:p>
        </w:tc>
        <w:tc>
          <w:tcPr>
            <w:tcW w:w="1560" w:type="dxa"/>
            <w:shd w:val="clear" w:color="auto" w:fill="FFFFFF"/>
            <w:vAlign w:val="center"/>
          </w:tcPr>
          <w:p w14:paraId="58735FCB" w14:textId="77777777" w:rsidR="004A79ED" w:rsidRPr="006D6496" w:rsidRDefault="004A79ED" w:rsidP="00123041">
            <w:pPr>
              <w:jc w:val="center"/>
              <w:rPr>
                <w:rFonts w:ascii="Times New Roman" w:hAnsi="Times New Roman" w:cs="Times New Roman"/>
                <w:color w:val="000000"/>
                <w:sz w:val="24"/>
                <w:szCs w:val="24"/>
              </w:rPr>
            </w:pPr>
            <w:r w:rsidRPr="006D6496">
              <w:rPr>
                <w:rFonts w:ascii="Times New Roman" w:hAnsi="Times New Roman" w:cs="Times New Roman"/>
                <w:color w:val="000000"/>
                <w:sz w:val="24"/>
                <w:szCs w:val="24"/>
              </w:rPr>
              <w:t>250</w:t>
            </w:r>
          </w:p>
        </w:tc>
        <w:tc>
          <w:tcPr>
            <w:tcW w:w="1700" w:type="dxa"/>
            <w:shd w:val="clear" w:color="auto" w:fill="FFFFFF"/>
            <w:vAlign w:val="center"/>
          </w:tcPr>
          <w:p w14:paraId="5D2ED219" w14:textId="77777777" w:rsidR="004A79ED" w:rsidRPr="006D6496" w:rsidRDefault="004A79ED" w:rsidP="00123041">
            <w:pPr>
              <w:jc w:val="center"/>
              <w:rPr>
                <w:rFonts w:ascii="Times New Roman" w:hAnsi="Times New Roman" w:cs="Times New Roman"/>
                <w:color w:val="000000"/>
                <w:sz w:val="24"/>
                <w:szCs w:val="24"/>
              </w:rPr>
            </w:pPr>
            <w:r w:rsidRPr="006D6496">
              <w:rPr>
                <w:rFonts w:ascii="Times New Roman" w:hAnsi="Times New Roman" w:cs="Times New Roman"/>
                <w:color w:val="000000"/>
                <w:sz w:val="24"/>
                <w:szCs w:val="24"/>
              </w:rPr>
              <w:t>7067</w:t>
            </w:r>
          </w:p>
        </w:tc>
      </w:tr>
      <w:tr w:rsidR="004A79ED" w:rsidRPr="006D6496" w14:paraId="7DF17B15" w14:textId="77777777" w:rsidTr="00123041">
        <w:trPr>
          <w:trHeight w:hRule="exact" w:val="1286"/>
        </w:trPr>
        <w:tc>
          <w:tcPr>
            <w:tcW w:w="6561" w:type="dxa"/>
            <w:shd w:val="clear" w:color="auto" w:fill="FFFFFF"/>
          </w:tcPr>
          <w:p w14:paraId="547F50C3" w14:textId="77777777" w:rsidR="004A79ED" w:rsidRPr="006D6496" w:rsidRDefault="004A79ED" w:rsidP="00123041">
            <w:pPr>
              <w:spacing w:after="0" w:line="240" w:lineRule="auto"/>
              <w:ind w:firstLine="709"/>
              <w:jc w:val="both"/>
              <w:rPr>
                <w:rFonts w:ascii="Times New Roman" w:hAnsi="Times New Roman" w:cs="Times New Roman"/>
                <w:sz w:val="24"/>
                <w:szCs w:val="24"/>
              </w:rPr>
            </w:pPr>
            <w:r w:rsidRPr="006D6496">
              <w:rPr>
                <w:rFonts w:ascii="Times New Roman" w:hAnsi="Times New Roman" w:cs="Times New Roman"/>
                <w:sz w:val="24"/>
                <w:szCs w:val="24"/>
              </w:rPr>
              <w:t>Навчання з питань охорони праці тривалістю:</w:t>
            </w:r>
          </w:p>
          <w:p w14:paraId="334A2048" w14:textId="77777777" w:rsidR="004A79ED" w:rsidRPr="006D6496" w:rsidRDefault="004A79ED" w:rsidP="00123041">
            <w:pPr>
              <w:spacing w:after="0" w:line="240" w:lineRule="auto"/>
              <w:ind w:firstLine="709"/>
              <w:jc w:val="both"/>
              <w:rPr>
                <w:rFonts w:ascii="Times New Roman" w:hAnsi="Times New Roman" w:cs="Times New Roman"/>
                <w:sz w:val="24"/>
                <w:szCs w:val="24"/>
              </w:rPr>
            </w:pPr>
            <w:r w:rsidRPr="006D6496">
              <w:rPr>
                <w:rFonts w:ascii="Times New Roman" w:hAnsi="Times New Roman" w:cs="Times New Roman"/>
                <w:sz w:val="24"/>
                <w:szCs w:val="24"/>
              </w:rPr>
              <w:t>•</w:t>
            </w:r>
            <w:r w:rsidRPr="006D6496">
              <w:rPr>
                <w:rFonts w:ascii="Times New Roman" w:hAnsi="Times New Roman" w:cs="Times New Roman"/>
                <w:sz w:val="24"/>
                <w:szCs w:val="24"/>
              </w:rPr>
              <w:tab/>
              <w:t>1 місяць (160 годин)</w:t>
            </w:r>
          </w:p>
          <w:p w14:paraId="3DC54306" w14:textId="77777777" w:rsidR="004A79ED" w:rsidRPr="006D6496" w:rsidRDefault="004A79ED" w:rsidP="00123041">
            <w:pPr>
              <w:spacing w:after="0" w:line="240" w:lineRule="auto"/>
              <w:ind w:firstLine="709"/>
              <w:jc w:val="both"/>
              <w:rPr>
                <w:rFonts w:ascii="Times New Roman" w:hAnsi="Times New Roman" w:cs="Times New Roman"/>
                <w:sz w:val="24"/>
                <w:szCs w:val="24"/>
              </w:rPr>
            </w:pPr>
            <w:r w:rsidRPr="006D6496">
              <w:rPr>
                <w:rFonts w:ascii="Times New Roman" w:hAnsi="Times New Roman" w:cs="Times New Roman"/>
                <w:sz w:val="24"/>
                <w:szCs w:val="24"/>
              </w:rPr>
              <w:t>•</w:t>
            </w:r>
            <w:r w:rsidRPr="006D6496">
              <w:rPr>
                <w:rFonts w:ascii="Times New Roman" w:hAnsi="Times New Roman" w:cs="Times New Roman"/>
                <w:sz w:val="24"/>
                <w:szCs w:val="24"/>
              </w:rPr>
              <w:tab/>
              <w:t>2 тижні (80 годин)</w:t>
            </w:r>
          </w:p>
          <w:p w14:paraId="53A900FD" w14:textId="77777777" w:rsidR="004A79ED" w:rsidRPr="006D6496" w:rsidRDefault="004A79ED" w:rsidP="00123041">
            <w:pPr>
              <w:spacing w:after="0" w:line="240" w:lineRule="auto"/>
              <w:ind w:firstLine="709"/>
              <w:jc w:val="both"/>
              <w:rPr>
                <w:rFonts w:ascii="Times New Roman" w:hAnsi="Times New Roman" w:cs="Times New Roman"/>
                <w:sz w:val="24"/>
                <w:szCs w:val="24"/>
              </w:rPr>
            </w:pPr>
            <w:r w:rsidRPr="006D6496">
              <w:rPr>
                <w:rFonts w:ascii="Times New Roman" w:hAnsi="Times New Roman" w:cs="Times New Roman"/>
                <w:sz w:val="24"/>
                <w:szCs w:val="24"/>
              </w:rPr>
              <w:t>•</w:t>
            </w:r>
            <w:r w:rsidRPr="006D6496">
              <w:rPr>
                <w:rFonts w:ascii="Times New Roman" w:hAnsi="Times New Roman" w:cs="Times New Roman"/>
                <w:sz w:val="24"/>
                <w:szCs w:val="24"/>
              </w:rPr>
              <w:tab/>
              <w:t>1 тиждень (40 годин)</w:t>
            </w:r>
          </w:p>
        </w:tc>
        <w:tc>
          <w:tcPr>
            <w:tcW w:w="1560" w:type="dxa"/>
            <w:shd w:val="clear" w:color="auto" w:fill="FFFFFF"/>
            <w:vAlign w:val="center"/>
          </w:tcPr>
          <w:p w14:paraId="1597D283" w14:textId="77777777" w:rsidR="004A79ED" w:rsidRPr="006D6496" w:rsidRDefault="004A79ED" w:rsidP="00123041">
            <w:pPr>
              <w:jc w:val="center"/>
              <w:rPr>
                <w:rFonts w:ascii="Times New Roman" w:hAnsi="Times New Roman" w:cs="Times New Roman"/>
                <w:color w:val="000000"/>
                <w:sz w:val="24"/>
                <w:szCs w:val="24"/>
              </w:rPr>
            </w:pPr>
            <w:r w:rsidRPr="006D6496">
              <w:rPr>
                <w:rFonts w:ascii="Times New Roman" w:hAnsi="Times New Roman" w:cs="Times New Roman"/>
                <w:color w:val="000000"/>
                <w:sz w:val="24"/>
                <w:szCs w:val="24"/>
              </w:rPr>
              <w:t>33</w:t>
            </w:r>
          </w:p>
        </w:tc>
        <w:tc>
          <w:tcPr>
            <w:tcW w:w="1700" w:type="dxa"/>
            <w:shd w:val="clear" w:color="auto" w:fill="FFFFFF"/>
            <w:vAlign w:val="center"/>
          </w:tcPr>
          <w:p w14:paraId="7C73B4F1" w14:textId="77777777" w:rsidR="004A79ED" w:rsidRPr="006D6496" w:rsidRDefault="004A79ED" w:rsidP="00123041">
            <w:pPr>
              <w:jc w:val="center"/>
              <w:rPr>
                <w:rFonts w:ascii="Times New Roman" w:hAnsi="Times New Roman" w:cs="Times New Roman"/>
                <w:color w:val="000000"/>
                <w:sz w:val="24"/>
                <w:szCs w:val="24"/>
              </w:rPr>
            </w:pPr>
            <w:r w:rsidRPr="006D6496">
              <w:rPr>
                <w:rFonts w:ascii="Times New Roman" w:hAnsi="Times New Roman" w:cs="Times New Roman"/>
                <w:color w:val="000000"/>
                <w:sz w:val="24"/>
                <w:szCs w:val="24"/>
              </w:rPr>
              <w:t>333</w:t>
            </w:r>
          </w:p>
        </w:tc>
      </w:tr>
      <w:tr w:rsidR="004A79ED" w:rsidRPr="006D6496" w14:paraId="34511388" w14:textId="77777777" w:rsidTr="00123041">
        <w:trPr>
          <w:cantSplit/>
        </w:trPr>
        <w:tc>
          <w:tcPr>
            <w:tcW w:w="6561" w:type="dxa"/>
            <w:shd w:val="clear" w:color="auto" w:fill="FFFFFF"/>
          </w:tcPr>
          <w:p w14:paraId="340BC672" w14:textId="77777777" w:rsidR="004A79ED" w:rsidRPr="006D6496" w:rsidRDefault="004A79ED" w:rsidP="00123041">
            <w:pPr>
              <w:spacing w:after="0" w:line="240" w:lineRule="auto"/>
              <w:ind w:firstLine="709"/>
              <w:jc w:val="both"/>
              <w:rPr>
                <w:rFonts w:ascii="Times New Roman" w:hAnsi="Times New Roman" w:cs="Times New Roman"/>
                <w:sz w:val="24"/>
                <w:szCs w:val="24"/>
              </w:rPr>
            </w:pPr>
            <w:r w:rsidRPr="006D6496">
              <w:rPr>
                <w:rFonts w:ascii="Times New Roman" w:hAnsi="Times New Roman" w:cs="Times New Roman"/>
                <w:sz w:val="24"/>
                <w:szCs w:val="24"/>
              </w:rPr>
              <w:t xml:space="preserve">Участь у міжнародних освітніх проектах </w:t>
            </w:r>
          </w:p>
          <w:p w14:paraId="42C8D9F5" w14:textId="77777777" w:rsidR="004A79ED" w:rsidRPr="006D6496" w:rsidRDefault="004A79ED" w:rsidP="00123041">
            <w:pPr>
              <w:spacing w:after="0" w:line="240" w:lineRule="auto"/>
              <w:ind w:firstLine="709"/>
              <w:jc w:val="both"/>
              <w:rPr>
                <w:rFonts w:ascii="Times New Roman" w:hAnsi="Times New Roman" w:cs="Times New Roman"/>
                <w:i/>
                <w:sz w:val="24"/>
                <w:szCs w:val="24"/>
              </w:rPr>
            </w:pPr>
            <w:r w:rsidRPr="006D6496">
              <w:rPr>
                <w:rFonts w:ascii="Times New Roman" w:hAnsi="Times New Roman" w:cs="Times New Roman"/>
                <w:i/>
                <w:sz w:val="24"/>
                <w:szCs w:val="24"/>
              </w:rPr>
              <w:t>(- Спільний проект з Профспілкою державних службовців Швеції (ST);</w:t>
            </w:r>
          </w:p>
          <w:p w14:paraId="2E5E5DFA" w14:textId="77777777" w:rsidR="004A79ED" w:rsidRPr="006D6496" w:rsidRDefault="004A79ED" w:rsidP="00123041">
            <w:pPr>
              <w:spacing w:after="0" w:line="240" w:lineRule="auto"/>
              <w:ind w:firstLine="709"/>
              <w:jc w:val="both"/>
              <w:rPr>
                <w:rFonts w:ascii="Times New Roman" w:hAnsi="Times New Roman" w:cs="Times New Roman"/>
                <w:i/>
                <w:sz w:val="24"/>
                <w:szCs w:val="24"/>
              </w:rPr>
            </w:pPr>
            <w:r w:rsidRPr="006D6496">
              <w:rPr>
                <w:rFonts w:ascii="Times New Roman" w:hAnsi="Times New Roman" w:cs="Times New Roman"/>
                <w:i/>
                <w:sz w:val="24"/>
                <w:szCs w:val="24"/>
              </w:rPr>
              <w:t>- з Центром Солідарності в Україні Американської Федерації Праці, Громадською організацією «Трудові ініціативи»)</w:t>
            </w:r>
          </w:p>
        </w:tc>
        <w:tc>
          <w:tcPr>
            <w:tcW w:w="1560" w:type="dxa"/>
            <w:shd w:val="clear" w:color="auto" w:fill="FFFFFF"/>
            <w:vAlign w:val="center"/>
          </w:tcPr>
          <w:p w14:paraId="75480EB8" w14:textId="77777777" w:rsidR="004A79ED" w:rsidRPr="006D6496" w:rsidRDefault="004A79ED" w:rsidP="00123041">
            <w:pPr>
              <w:jc w:val="center"/>
              <w:rPr>
                <w:rFonts w:ascii="Times New Roman" w:hAnsi="Times New Roman" w:cs="Times New Roman"/>
                <w:color w:val="000000"/>
                <w:sz w:val="24"/>
                <w:szCs w:val="24"/>
              </w:rPr>
            </w:pPr>
            <w:r w:rsidRPr="006D6496">
              <w:rPr>
                <w:rFonts w:ascii="Times New Roman" w:hAnsi="Times New Roman" w:cs="Times New Roman"/>
                <w:color w:val="000000"/>
                <w:sz w:val="24"/>
                <w:szCs w:val="24"/>
              </w:rPr>
              <w:t>213</w:t>
            </w:r>
          </w:p>
        </w:tc>
        <w:tc>
          <w:tcPr>
            <w:tcW w:w="1700" w:type="dxa"/>
            <w:shd w:val="clear" w:color="auto" w:fill="FFFFFF"/>
            <w:vAlign w:val="center"/>
          </w:tcPr>
          <w:p w14:paraId="68698CF2" w14:textId="77777777" w:rsidR="004A79ED" w:rsidRPr="006D6496" w:rsidRDefault="004A79ED" w:rsidP="00123041">
            <w:pPr>
              <w:jc w:val="center"/>
              <w:rPr>
                <w:rFonts w:ascii="Times New Roman" w:hAnsi="Times New Roman" w:cs="Times New Roman"/>
                <w:color w:val="000000"/>
                <w:sz w:val="24"/>
                <w:szCs w:val="24"/>
              </w:rPr>
            </w:pPr>
            <w:r w:rsidRPr="006D6496">
              <w:rPr>
                <w:rFonts w:ascii="Times New Roman" w:hAnsi="Times New Roman" w:cs="Times New Roman"/>
                <w:color w:val="000000"/>
                <w:sz w:val="24"/>
                <w:szCs w:val="24"/>
              </w:rPr>
              <w:t>1795</w:t>
            </w:r>
          </w:p>
        </w:tc>
      </w:tr>
      <w:tr w:rsidR="004A79ED" w:rsidRPr="006D6496" w14:paraId="03AE4334" w14:textId="77777777" w:rsidTr="00123041">
        <w:trPr>
          <w:trHeight w:hRule="exact" w:val="394"/>
        </w:trPr>
        <w:tc>
          <w:tcPr>
            <w:tcW w:w="6561" w:type="dxa"/>
            <w:shd w:val="clear" w:color="auto" w:fill="FFFFFF"/>
          </w:tcPr>
          <w:p w14:paraId="2567064D" w14:textId="77777777" w:rsidR="004A79ED" w:rsidRPr="006D6496" w:rsidRDefault="004A79ED" w:rsidP="00123041">
            <w:pPr>
              <w:spacing w:after="0" w:line="240" w:lineRule="auto"/>
              <w:ind w:firstLine="709"/>
              <w:jc w:val="both"/>
              <w:rPr>
                <w:rFonts w:ascii="Times New Roman" w:hAnsi="Times New Roman" w:cs="Times New Roman"/>
                <w:sz w:val="24"/>
                <w:szCs w:val="24"/>
              </w:rPr>
            </w:pPr>
            <w:r w:rsidRPr="006D6496">
              <w:rPr>
                <w:rFonts w:ascii="Times New Roman" w:hAnsi="Times New Roman" w:cs="Times New Roman"/>
                <w:sz w:val="24"/>
                <w:szCs w:val="24"/>
              </w:rPr>
              <w:t>«Круглі столи»</w:t>
            </w:r>
          </w:p>
        </w:tc>
        <w:tc>
          <w:tcPr>
            <w:tcW w:w="1560" w:type="dxa"/>
            <w:shd w:val="clear" w:color="auto" w:fill="FFFFFF"/>
            <w:vAlign w:val="center"/>
          </w:tcPr>
          <w:p w14:paraId="7C696CCB" w14:textId="77777777" w:rsidR="004A79ED" w:rsidRPr="006D6496" w:rsidRDefault="004A79ED" w:rsidP="00123041">
            <w:pPr>
              <w:jc w:val="center"/>
              <w:rPr>
                <w:rFonts w:ascii="Times New Roman" w:hAnsi="Times New Roman" w:cs="Times New Roman"/>
                <w:color w:val="000000"/>
                <w:sz w:val="24"/>
                <w:szCs w:val="24"/>
              </w:rPr>
            </w:pPr>
            <w:r w:rsidRPr="006D6496">
              <w:rPr>
                <w:rFonts w:ascii="Times New Roman" w:hAnsi="Times New Roman" w:cs="Times New Roman"/>
                <w:color w:val="000000"/>
                <w:sz w:val="24"/>
                <w:szCs w:val="24"/>
              </w:rPr>
              <w:t>299</w:t>
            </w:r>
          </w:p>
        </w:tc>
        <w:tc>
          <w:tcPr>
            <w:tcW w:w="1700" w:type="dxa"/>
            <w:shd w:val="clear" w:color="auto" w:fill="FFFFFF"/>
            <w:vAlign w:val="center"/>
          </w:tcPr>
          <w:p w14:paraId="737FAA1E" w14:textId="77777777" w:rsidR="004A79ED" w:rsidRPr="006D6496" w:rsidRDefault="004A79ED" w:rsidP="00123041">
            <w:pPr>
              <w:jc w:val="center"/>
              <w:rPr>
                <w:rFonts w:ascii="Times New Roman" w:hAnsi="Times New Roman" w:cs="Times New Roman"/>
                <w:color w:val="000000"/>
                <w:sz w:val="24"/>
                <w:szCs w:val="24"/>
              </w:rPr>
            </w:pPr>
            <w:r w:rsidRPr="006D6496">
              <w:rPr>
                <w:rFonts w:ascii="Times New Roman" w:hAnsi="Times New Roman" w:cs="Times New Roman"/>
                <w:color w:val="000000"/>
                <w:sz w:val="24"/>
                <w:szCs w:val="24"/>
              </w:rPr>
              <w:t>7545</w:t>
            </w:r>
          </w:p>
        </w:tc>
      </w:tr>
      <w:tr w:rsidR="004A79ED" w:rsidRPr="006D6496" w14:paraId="367E00AD" w14:textId="77777777" w:rsidTr="00123041">
        <w:tc>
          <w:tcPr>
            <w:tcW w:w="6561" w:type="dxa"/>
            <w:shd w:val="clear" w:color="auto" w:fill="FFFFFF"/>
          </w:tcPr>
          <w:p w14:paraId="4F54D092" w14:textId="77777777" w:rsidR="004A79ED" w:rsidRPr="006D6496" w:rsidRDefault="004A79ED" w:rsidP="00123041">
            <w:pPr>
              <w:spacing w:after="0" w:line="240" w:lineRule="auto"/>
              <w:ind w:firstLine="709"/>
              <w:jc w:val="both"/>
              <w:rPr>
                <w:rFonts w:ascii="Times New Roman" w:hAnsi="Times New Roman" w:cs="Times New Roman"/>
                <w:sz w:val="24"/>
                <w:szCs w:val="24"/>
              </w:rPr>
            </w:pPr>
            <w:r w:rsidRPr="006D6496">
              <w:rPr>
                <w:rFonts w:ascii="Times New Roman" w:hAnsi="Times New Roman" w:cs="Times New Roman"/>
                <w:sz w:val="24"/>
                <w:szCs w:val="24"/>
              </w:rPr>
              <w:t>Підготовлено інформаційних, методичних матеріалів</w:t>
            </w:r>
          </w:p>
        </w:tc>
        <w:tc>
          <w:tcPr>
            <w:tcW w:w="3260" w:type="dxa"/>
            <w:gridSpan w:val="2"/>
            <w:shd w:val="clear" w:color="auto" w:fill="FFFFFF"/>
            <w:vAlign w:val="center"/>
          </w:tcPr>
          <w:p w14:paraId="03D2511A" w14:textId="77777777" w:rsidR="004A79ED" w:rsidRPr="006D6496" w:rsidRDefault="004A79ED" w:rsidP="00123041">
            <w:pPr>
              <w:spacing w:after="0"/>
              <w:ind w:hanging="40"/>
              <w:jc w:val="center"/>
              <w:rPr>
                <w:rFonts w:ascii="Times New Roman" w:hAnsi="Times New Roman" w:cs="Times New Roman"/>
                <w:sz w:val="24"/>
                <w:szCs w:val="24"/>
              </w:rPr>
            </w:pPr>
            <w:r w:rsidRPr="006D6496">
              <w:rPr>
                <w:rFonts w:ascii="Times New Roman" w:hAnsi="Times New Roman" w:cs="Times New Roman"/>
                <w:sz w:val="24"/>
                <w:szCs w:val="24"/>
              </w:rPr>
              <w:t>1642</w:t>
            </w:r>
          </w:p>
        </w:tc>
      </w:tr>
      <w:tr w:rsidR="004A79ED" w:rsidRPr="006D6496" w14:paraId="65E9CB04" w14:textId="77777777" w:rsidTr="006D6496">
        <w:trPr>
          <w:trHeight w:hRule="exact" w:val="753"/>
        </w:trPr>
        <w:tc>
          <w:tcPr>
            <w:tcW w:w="6561" w:type="dxa"/>
            <w:shd w:val="clear" w:color="auto" w:fill="FFFFFF"/>
          </w:tcPr>
          <w:p w14:paraId="1AECC976" w14:textId="77777777" w:rsidR="004A79ED" w:rsidRPr="006D6496" w:rsidRDefault="004A79ED" w:rsidP="00123041">
            <w:pPr>
              <w:spacing w:after="0" w:line="240" w:lineRule="auto"/>
              <w:ind w:firstLine="709"/>
              <w:jc w:val="both"/>
              <w:rPr>
                <w:rFonts w:ascii="Times New Roman" w:hAnsi="Times New Roman" w:cs="Times New Roman"/>
                <w:sz w:val="24"/>
                <w:szCs w:val="24"/>
              </w:rPr>
            </w:pPr>
            <w:r w:rsidRPr="006D6496">
              <w:rPr>
                <w:rFonts w:ascii="Times New Roman" w:hAnsi="Times New Roman" w:cs="Times New Roman"/>
                <w:sz w:val="24"/>
                <w:szCs w:val="24"/>
              </w:rPr>
              <w:t>Фінансування профспілкового навчання (% у зведеному бюджеті організації профспілки)</w:t>
            </w:r>
          </w:p>
        </w:tc>
        <w:tc>
          <w:tcPr>
            <w:tcW w:w="3260" w:type="dxa"/>
            <w:gridSpan w:val="2"/>
            <w:shd w:val="clear" w:color="auto" w:fill="FFFFFF"/>
            <w:vAlign w:val="center"/>
          </w:tcPr>
          <w:p w14:paraId="08F97AD4" w14:textId="77777777" w:rsidR="004A79ED" w:rsidRPr="006D6496" w:rsidRDefault="004A79ED" w:rsidP="00123041">
            <w:pPr>
              <w:spacing w:after="0"/>
              <w:ind w:firstLine="709"/>
              <w:jc w:val="center"/>
              <w:rPr>
                <w:rFonts w:ascii="Times New Roman" w:hAnsi="Times New Roman" w:cs="Times New Roman"/>
                <w:sz w:val="24"/>
                <w:szCs w:val="24"/>
              </w:rPr>
            </w:pPr>
            <w:r w:rsidRPr="006D6496">
              <w:rPr>
                <w:rFonts w:ascii="Times New Roman" w:hAnsi="Times New Roman" w:cs="Times New Roman"/>
                <w:sz w:val="24"/>
                <w:szCs w:val="24"/>
              </w:rPr>
              <w:t>3,36%/40,0%</w:t>
            </w:r>
          </w:p>
        </w:tc>
      </w:tr>
    </w:tbl>
    <w:p w14:paraId="441542AF" w14:textId="77777777" w:rsidR="000B12DC" w:rsidRDefault="000B12DC" w:rsidP="001969C0">
      <w:pPr>
        <w:spacing w:after="0" w:line="240" w:lineRule="auto"/>
        <w:ind w:firstLine="709"/>
        <w:jc w:val="both"/>
        <w:rPr>
          <w:rFonts w:ascii="Times New Roman" w:hAnsi="Times New Roman" w:cs="Times New Roman"/>
          <w:sz w:val="28"/>
          <w:szCs w:val="28"/>
        </w:rPr>
      </w:pPr>
    </w:p>
    <w:p w14:paraId="551E348A" w14:textId="383428FD" w:rsidR="001969C0" w:rsidRDefault="004A79ED" w:rsidP="001969C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Загалом можна відмітити зростання показників проведення навчальних заходів та охоплення навчанням на базі регіональних організацій профспілки. </w:t>
      </w:r>
    </w:p>
    <w:p w14:paraId="02D2750B" w14:textId="77777777" w:rsidR="001969C0" w:rsidRDefault="001969C0" w:rsidP="001969C0">
      <w:pPr>
        <w:spacing w:after="0" w:line="240" w:lineRule="auto"/>
        <w:ind w:firstLine="709"/>
        <w:jc w:val="both"/>
        <w:rPr>
          <w:rFonts w:ascii="Times New Roman" w:hAnsi="Times New Roman" w:cs="Times New Roman"/>
          <w:sz w:val="28"/>
          <w:szCs w:val="28"/>
        </w:rPr>
      </w:pPr>
    </w:p>
    <w:p w14:paraId="5EE0D17B" w14:textId="77777777" w:rsidR="004A79ED" w:rsidRDefault="004A79ED" w:rsidP="001969C0">
      <w:pPr>
        <w:spacing w:after="0" w:line="240" w:lineRule="auto"/>
        <w:ind w:firstLine="709"/>
        <w:jc w:val="both"/>
        <w:rPr>
          <w:rFonts w:ascii="Times New Roman" w:hAnsi="Times New Roman" w:cs="Times New Roman"/>
          <w:sz w:val="28"/>
          <w:szCs w:val="28"/>
        </w:rPr>
      </w:pPr>
      <w:r w:rsidRPr="00734329">
        <w:rPr>
          <w:rFonts w:ascii="Times New Roman" w:hAnsi="Times New Roman" w:cs="Times New Roman"/>
          <w:noProof/>
          <w:sz w:val="28"/>
          <w:szCs w:val="28"/>
        </w:rPr>
        <w:drawing>
          <wp:inline distT="0" distB="0" distL="0" distR="0" wp14:anchorId="4A5010B8" wp14:editId="7C9E35DC">
            <wp:extent cx="5486400" cy="2592593"/>
            <wp:effectExtent l="0" t="0" r="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1D13526" w14:textId="77777777" w:rsidR="004A79ED" w:rsidRDefault="004A79ED" w:rsidP="004A79ED">
      <w:pPr>
        <w:spacing w:after="0"/>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C854303" wp14:editId="7F68C14C">
            <wp:extent cx="5486400" cy="3108960"/>
            <wp:effectExtent l="0" t="0" r="0" b="0"/>
            <wp:docPr id="8" name="Діагра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1F0DF01" w14:textId="77777777" w:rsidR="004A79ED" w:rsidRPr="00415A9D" w:rsidRDefault="004A79ED" w:rsidP="006D649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У 2018 році регіональними організаціями Профспілки запроваджено нову п</w:t>
      </w:r>
      <w:r w:rsidRPr="00415A9D">
        <w:rPr>
          <w:rFonts w:ascii="Times New Roman" w:hAnsi="Times New Roman" w:cs="Times New Roman"/>
          <w:sz w:val="28"/>
          <w:szCs w:val="28"/>
        </w:rPr>
        <w:t>рактик</w:t>
      </w:r>
      <w:r>
        <w:rPr>
          <w:rFonts w:ascii="Times New Roman" w:hAnsi="Times New Roman" w:cs="Times New Roman"/>
          <w:sz w:val="28"/>
          <w:szCs w:val="28"/>
        </w:rPr>
        <w:t>у</w:t>
      </w:r>
      <w:r w:rsidRPr="00415A9D">
        <w:rPr>
          <w:rFonts w:ascii="Times New Roman" w:hAnsi="Times New Roman" w:cs="Times New Roman"/>
          <w:sz w:val="28"/>
          <w:szCs w:val="28"/>
        </w:rPr>
        <w:t xml:space="preserve"> </w:t>
      </w:r>
      <w:r>
        <w:rPr>
          <w:rFonts w:ascii="Times New Roman" w:hAnsi="Times New Roman" w:cs="Times New Roman"/>
          <w:sz w:val="28"/>
          <w:szCs w:val="28"/>
        </w:rPr>
        <w:t>проведення спільних</w:t>
      </w:r>
      <w:r w:rsidRPr="00415A9D">
        <w:rPr>
          <w:rFonts w:ascii="Times New Roman" w:hAnsi="Times New Roman" w:cs="Times New Roman"/>
          <w:sz w:val="28"/>
          <w:szCs w:val="28"/>
        </w:rPr>
        <w:t xml:space="preserve"> виїзн</w:t>
      </w:r>
      <w:r>
        <w:rPr>
          <w:rFonts w:ascii="Times New Roman" w:hAnsi="Times New Roman" w:cs="Times New Roman"/>
          <w:sz w:val="28"/>
          <w:szCs w:val="28"/>
        </w:rPr>
        <w:t>их</w:t>
      </w:r>
      <w:r w:rsidRPr="00415A9D">
        <w:rPr>
          <w:rFonts w:ascii="Times New Roman" w:hAnsi="Times New Roman" w:cs="Times New Roman"/>
          <w:sz w:val="28"/>
          <w:szCs w:val="28"/>
        </w:rPr>
        <w:t xml:space="preserve"> семінар</w:t>
      </w:r>
      <w:r>
        <w:rPr>
          <w:rFonts w:ascii="Times New Roman" w:hAnsi="Times New Roman" w:cs="Times New Roman"/>
          <w:sz w:val="28"/>
          <w:szCs w:val="28"/>
        </w:rPr>
        <w:t>ів</w:t>
      </w:r>
      <w:r w:rsidRPr="00415A9D">
        <w:rPr>
          <w:rFonts w:ascii="Times New Roman" w:hAnsi="Times New Roman" w:cs="Times New Roman"/>
          <w:sz w:val="28"/>
          <w:szCs w:val="28"/>
        </w:rPr>
        <w:t xml:space="preserve"> з питань колдоговірної роботи, профспілкового лідерства та мотивації п</w:t>
      </w:r>
      <w:r>
        <w:rPr>
          <w:rFonts w:ascii="Times New Roman" w:hAnsi="Times New Roman" w:cs="Times New Roman"/>
          <w:sz w:val="28"/>
          <w:szCs w:val="28"/>
        </w:rPr>
        <w:t>рофчленства. Так, відбулось 3 таких семінари на базі Івано-Франківської, Чернівецької та Тернопільської обласних організацій Профспілки</w:t>
      </w:r>
      <w:r w:rsidRPr="00415A9D">
        <w:rPr>
          <w:rFonts w:ascii="Times New Roman" w:hAnsi="Times New Roman" w:cs="Times New Roman"/>
          <w:sz w:val="28"/>
          <w:szCs w:val="28"/>
        </w:rPr>
        <w:t xml:space="preserve">. </w:t>
      </w:r>
    </w:p>
    <w:p w14:paraId="10A7E7EE" w14:textId="77777777" w:rsidR="004A79ED" w:rsidRDefault="004A79ED" w:rsidP="006D6496">
      <w:pPr>
        <w:spacing w:after="0" w:line="240" w:lineRule="auto"/>
        <w:ind w:firstLine="709"/>
        <w:jc w:val="both"/>
        <w:rPr>
          <w:rFonts w:ascii="Times New Roman" w:hAnsi="Times New Roman" w:cs="Times New Roman"/>
          <w:sz w:val="28"/>
          <w:szCs w:val="28"/>
        </w:rPr>
      </w:pPr>
      <w:r w:rsidRPr="00415A9D">
        <w:rPr>
          <w:rFonts w:ascii="Times New Roman" w:hAnsi="Times New Roman" w:cs="Times New Roman"/>
          <w:sz w:val="28"/>
          <w:szCs w:val="28"/>
        </w:rPr>
        <w:t>В умовах пандемії COVID-19</w:t>
      </w:r>
      <w:r>
        <w:rPr>
          <w:rFonts w:ascii="Times New Roman" w:hAnsi="Times New Roman" w:cs="Times New Roman"/>
          <w:sz w:val="28"/>
          <w:szCs w:val="28"/>
        </w:rPr>
        <w:t>, починаючи з весни 2020,</w:t>
      </w:r>
      <w:r w:rsidRPr="00415A9D">
        <w:rPr>
          <w:rFonts w:ascii="Times New Roman" w:hAnsi="Times New Roman" w:cs="Times New Roman"/>
          <w:sz w:val="28"/>
          <w:szCs w:val="28"/>
        </w:rPr>
        <w:t xml:space="preserve"> для навчання спілчан викорис</w:t>
      </w:r>
      <w:r>
        <w:rPr>
          <w:rFonts w:ascii="Times New Roman" w:hAnsi="Times New Roman" w:cs="Times New Roman"/>
          <w:sz w:val="28"/>
          <w:szCs w:val="28"/>
        </w:rPr>
        <w:t>товується онлайн-платформа Zoom. З</w:t>
      </w:r>
      <w:r w:rsidRPr="00415A9D">
        <w:rPr>
          <w:rFonts w:ascii="Times New Roman" w:hAnsi="Times New Roman" w:cs="Times New Roman"/>
          <w:sz w:val="28"/>
          <w:szCs w:val="28"/>
        </w:rPr>
        <w:t>окрема</w:t>
      </w:r>
      <w:r>
        <w:rPr>
          <w:rFonts w:ascii="Times New Roman" w:hAnsi="Times New Roman" w:cs="Times New Roman"/>
          <w:sz w:val="28"/>
          <w:szCs w:val="28"/>
        </w:rPr>
        <w:t>,</w:t>
      </w:r>
      <w:r w:rsidRPr="00415A9D">
        <w:rPr>
          <w:rFonts w:ascii="Times New Roman" w:hAnsi="Times New Roman" w:cs="Times New Roman"/>
          <w:sz w:val="28"/>
          <w:szCs w:val="28"/>
        </w:rPr>
        <w:t xml:space="preserve"> Херсонською облорганізацією Профспілки проведено онлайн-конференції «Стан соціального діалогу з роботодавцями щодо створення належних умов праці в організаційних ланках Херсонської облорганізації Профспілки» та «Захист трудових та профспілкових прав працівників в умовах карантину», Івано-Франківською обласної організацією проведено онлайн-семінар «Мотивація профспілкового членства».</w:t>
      </w:r>
    </w:p>
    <w:p w14:paraId="147962A4" w14:textId="77777777" w:rsidR="004A79ED" w:rsidRDefault="004A79ED" w:rsidP="006D649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 звітний період 2016-2020 років, с</w:t>
      </w:r>
      <w:r w:rsidRPr="00415A9D">
        <w:rPr>
          <w:rFonts w:ascii="Times New Roman" w:hAnsi="Times New Roman" w:cs="Times New Roman"/>
          <w:sz w:val="28"/>
          <w:szCs w:val="28"/>
        </w:rPr>
        <w:t>еред тем</w:t>
      </w:r>
      <w:r>
        <w:rPr>
          <w:rFonts w:ascii="Times New Roman" w:hAnsi="Times New Roman" w:cs="Times New Roman"/>
          <w:sz w:val="28"/>
          <w:szCs w:val="28"/>
        </w:rPr>
        <w:t xml:space="preserve"> навчальних семінарів, можна виокремити, як традиційні (</w:t>
      </w:r>
      <w:r w:rsidRPr="00415A9D">
        <w:rPr>
          <w:rFonts w:ascii="Times New Roman" w:hAnsi="Times New Roman" w:cs="Times New Roman"/>
          <w:sz w:val="28"/>
          <w:szCs w:val="28"/>
        </w:rPr>
        <w:t>«Про дії профкому при звільненні працівників», «Дії профкому при виникненні заборгованості», «Скорочення працівників: алгоритм взаємодії роботодавців і профспілки», «Про оподаткування профспілкових організацій», «Формування стратегії роботи обласних організацій профспілки спрямованих на розвиток молодіжного середовища»</w:t>
      </w:r>
      <w:r>
        <w:rPr>
          <w:rFonts w:ascii="Times New Roman" w:hAnsi="Times New Roman" w:cs="Times New Roman"/>
          <w:sz w:val="28"/>
          <w:szCs w:val="28"/>
        </w:rPr>
        <w:t>)</w:t>
      </w:r>
      <w:r w:rsidRPr="00415A9D">
        <w:rPr>
          <w:rFonts w:ascii="Times New Roman" w:hAnsi="Times New Roman" w:cs="Times New Roman"/>
          <w:sz w:val="28"/>
          <w:szCs w:val="28"/>
        </w:rPr>
        <w:t>, так і нові теми з мотивації профспілкового членства та молодіжної роботи, розбудови та збереженню профспілкових організацій в ОТГ в умовах децентралізації, а також медіаграмотності в профспілковій роботі. Велика увага приділя</w:t>
      </w:r>
      <w:r>
        <w:rPr>
          <w:rFonts w:ascii="Times New Roman" w:hAnsi="Times New Roman" w:cs="Times New Roman"/>
          <w:sz w:val="28"/>
          <w:szCs w:val="28"/>
        </w:rPr>
        <w:t>ється</w:t>
      </w:r>
      <w:r w:rsidRPr="00415A9D">
        <w:rPr>
          <w:rFonts w:ascii="Times New Roman" w:hAnsi="Times New Roman" w:cs="Times New Roman"/>
          <w:sz w:val="28"/>
          <w:szCs w:val="28"/>
        </w:rPr>
        <w:t xml:space="preserve"> навчанням з теми гарантій членів профспілки, обраних до профорганів. </w:t>
      </w:r>
    </w:p>
    <w:p w14:paraId="0FC9FB82" w14:textId="77777777" w:rsidR="004A79ED" w:rsidRDefault="004A79ED" w:rsidP="006D649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Крім того, у 2016-2020 роках спостерігається посилення роботи з розробки</w:t>
      </w:r>
      <w:r w:rsidRPr="00415A9D">
        <w:rPr>
          <w:rFonts w:ascii="Times New Roman" w:hAnsi="Times New Roman" w:cs="Times New Roman"/>
          <w:sz w:val="28"/>
          <w:szCs w:val="28"/>
        </w:rPr>
        <w:t xml:space="preserve"> </w:t>
      </w:r>
      <w:r>
        <w:rPr>
          <w:rFonts w:ascii="Times New Roman" w:hAnsi="Times New Roman" w:cs="Times New Roman"/>
          <w:sz w:val="28"/>
          <w:szCs w:val="28"/>
        </w:rPr>
        <w:t>навчально-методичних матеріалів. Так, у звітному періоді підготовлено та видано 1642 методичних та інформаційних матеріали, зокрема:</w:t>
      </w:r>
      <w:r w:rsidRPr="00415A9D">
        <w:rPr>
          <w:rFonts w:ascii="Times New Roman" w:hAnsi="Times New Roman" w:cs="Times New Roman"/>
          <w:sz w:val="28"/>
          <w:szCs w:val="28"/>
        </w:rPr>
        <w:t xml:space="preserve"> «Методичні рекомендації з питань організаційної роботи на допомогу профспілковому активу», «Рекомендації щодо дій виборних </w:t>
      </w:r>
      <w:r w:rsidRPr="00415A9D">
        <w:rPr>
          <w:rFonts w:ascii="Times New Roman" w:hAnsi="Times New Roman" w:cs="Times New Roman"/>
          <w:sz w:val="28"/>
          <w:szCs w:val="28"/>
        </w:rPr>
        <w:lastRenderedPageBreak/>
        <w:t>профспілкових органів при скороченні штатної чисельності та вивільненні найманих працівників», «Особливості оподаткування та бухгалтерського обліку профспілкових організацій», «Особливості легалізації новоствореної профспілкової організації», «Довідник  голови первинної профспілкової організації», «Фінансова робота в профспілках», «Скорочення працівників: поетапні дії профспілок»</w:t>
      </w:r>
      <w:r>
        <w:rPr>
          <w:rFonts w:ascii="Times New Roman" w:hAnsi="Times New Roman" w:cs="Times New Roman"/>
          <w:sz w:val="28"/>
          <w:szCs w:val="28"/>
        </w:rPr>
        <w:t>.</w:t>
      </w:r>
    </w:p>
    <w:p w14:paraId="52C25A1B" w14:textId="77777777" w:rsidR="004A79ED" w:rsidRDefault="004A79ED" w:rsidP="006D649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Важливим питанням впродовж 2016-2020 років залишається збільшення відсотку розподілу витрат у організаціях профспілки на організацію навчання членів профспілки із бю</w:t>
      </w:r>
      <w:r w:rsidR="006D6496">
        <w:rPr>
          <w:rFonts w:ascii="Times New Roman" w:hAnsi="Times New Roman" w:cs="Times New Roman"/>
          <w:sz w:val="28"/>
          <w:szCs w:val="28"/>
        </w:rPr>
        <w:t>джетів регіональних організацій.</w:t>
      </w:r>
    </w:p>
    <w:p w14:paraId="05079A46" w14:textId="77777777" w:rsidR="006D6496" w:rsidRPr="006D6496" w:rsidRDefault="006D6496" w:rsidP="006D6496">
      <w:pPr>
        <w:spacing w:after="0" w:line="240" w:lineRule="auto"/>
        <w:ind w:firstLine="709"/>
        <w:jc w:val="both"/>
        <w:rPr>
          <w:rFonts w:ascii="Times New Roman" w:hAnsi="Times New Roman" w:cs="Times New Roman"/>
          <w:sz w:val="28"/>
          <w:szCs w:val="28"/>
        </w:rPr>
      </w:pPr>
    </w:p>
    <w:p w14:paraId="0FB62874" w14:textId="77777777" w:rsidR="004A79ED" w:rsidRDefault="004A79ED" w:rsidP="00F0199D">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0CC806F" wp14:editId="70681E07">
            <wp:extent cx="5486400" cy="3017520"/>
            <wp:effectExtent l="0" t="0" r="0" b="0"/>
            <wp:docPr id="10" name="Діагра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A3AA662" w14:textId="77777777" w:rsidR="004A79ED" w:rsidRDefault="004A79ED" w:rsidP="0013061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Питання фінансування сталої системи профспілкового навчання залишається на порядку денному, і нажаль, його не вдалось вирішити протягом 2016-2020 років. Так, не вдалось створити Фонд профспілкового навчання,  який міг би бути спрямований для фінансування навчання.</w:t>
      </w:r>
    </w:p>
    <w:p w14:paraId="170DD8F1" w14:textId="77777777" w:rsidR="004A79ED" w:rsidRDefault="004A79ED" w:rsidP="004A79ED">
      <w:pPr>
        <w:spacing w:after="0"/>
        <w:ind w:firstLine="709"/>
        <w:jc w:val="both"/>
        <w:rPr>
          <w:rFonts w:ascii="Times New Roman" w:hAnsi="Times New Roman" w:cs="Times New Roman"/>
          <w:sz w:val="28"/>
          <w:szCs w:val="28"/>
        </w:rPr>
      </w:pPr>
    </w:p>
    <w:p w14:paraId="09485924" w14:textId="77777777" w:rsidR="00B8661A" w:rsidRPr="00B8661A" w:rsidRDefault="00B8661A" w:rsidP="004A79ED">
      <w:pPr>
        <w:spacing w:after="0"/>
        <w:ind w:firstLine="709"/>
        <w:jc w:val="both"/>
        <w:rPr>
          <w:rFonts w:ascii="Times New Roman" w:hAnsi="Times New Roman" w:cs="Times New Roman"/>
          <w:sz w:val="28"/>
          <w:szCs w:val="28"/>
        </w:rPr>
      </w:pPr>
    </w:p>
    <w:p w14:paraId="37906769" w14:textId="77777777" w:rsidR="004A79ED" w:rsidRDefault="004A79ED" w:rsidP="004A79ED">
      <w:pPr>
        <w:ind w:firstLine="708"/>
        <w:jc w:val="both"/>
        <w:rPr>
          <w:rFonts w:ascii="Times New Roman" w:hAnsi="Times New Roman" w:cs="Times New Roman"/>
          <w:b/>
          <w:sz w:val="28"/>
          <w:szCs w:val="28"/>
        </w:rPr>
      </w:pPr>
      <w:r>
        <w:rPr>
          <w:rFonts w:ascii="Times New Roman" w:hAnsi="Times New Roman" w:cs="Times New Roman"/>
          <w:b/>
          <w:sz w:val="28"/>
          <w:szCs w:val="28"/>
        </w:rPr>
        <w:t>4.2</w:t>
      </w:r>
      <w:r w:rsidRPr="002E6927">
        <w:rPr>
          <w:rFonts w:ascii="Times New Roman" w:hAnsi="Times New Roman" w:cs="Times New Roman"/>
          <w:b/>
          <w:sz w:val="28"/>
          <w:szCs w:val="28"/>
        </w:rPr>
        <w:t>. Поширення кращого досвіду роботи, конкурси</w:t>
      </w:r>
    </w:p>
    <w:p w14:paraId="39DBFCDD" w14:textId="77777777" w:rsidR="00B8661A" w:rsidRDefault="00B8661A" w:rsidP="00130618">
      <w:pPr>
        <w:spacing w:after="0" w:line="240" w:lineRule="auto"/>
        <w:ind w:firstLine="709"/>
        <w:jc w:val="both"/>
        <w:rPr>
          <w:rFonts w:ascii="Times New Roman" w:hAnsi="Times New Roman" w:cs="Times New Roman"/>
          <w:sz w:val="28"/>
          <w:szCs w:val="28"/>
        </w:rPr>
      </w:pPr>
    </w:p>
    <w:p w14:paraId="47807C55" w14:textId="77777777" w:rsidR="002813CA" w:rsidRDefault="002813CA" w:rsidP="00130618">
      <w:pPr>
        <w:spacing w:after="0" w:line="240" w:lineRule="auto"/>
        <w:ind w:firstLine="709"/>
        <w:jc w:val="both"/>
        <w:rPr>
          <w:rFonts w:ascii="Times New Roman" w:hAnsi="Times New Roman" w:cs="Times New Roman"/>
          <w:sz w:val="28"/>
          <w:szCs w:val="28"/>
        </w:rPr>
      </w:pPr>
    </w:p>
    <w:p w14:paraId="272E9EC0" w14:textId="77777777" w:rsidR="002813CA" w:rsidRDefault="004A79ED" w:rsidP="002813CA">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Поширення кращого досвіду роботи з питань проведення профспілкового навчання сприяє не лише ефективному розвитку та вдосконаленню навчальних програм, але і стимулює до створення дієвої, сучасної системи профспілкового навчання. Обмін досвідом, протягом 2016-2020 років став дієвим механізмом формування професійних компетенцій для забезпечення ефективної системи профспілкового навчання.</w:t>
      </w:r>
    </w:p>
    <w:p w14:paraId="428CE55F" w14:textId="77777777" w:rsidR="004A79ED" w:rsidRPr="0070377C" w:rsidRDefault="004A79ED" w:rsidP="002813CA">
      <w:pPr>
        <w:widowControl w:val="0"/>
        <w:spacing w:after="0" w:line="240" w:lineRule="auto"/>
        <w:ind w:firstLine="709"/>
        <w:jc w:val="both"/>
        <w:rPr>
          <w:rFonts w:ascii="Times New Roman" w:hAnsi="Times New Roman" w:cs="Times New Roman"/>
          <w:sz w:val="28"/>
          <w:szCs w:val="28"/>
        </w:rPr>
      </w:pPr>
      <w:r w:rsidRPr="0070377C">
        <w:rPr>
          <w:rFonts w:ascii="Times New Roman" w:hAnsi="Times New Roman" w:cs="Times New Roman"/>
          <w:sz w:val="28"/>
          <w:szCs w:val="28"/>
        </w:rPr>
        <w:t xml:space="preserve">Протягом 2016-2020 року було проведено 9 координаційних зустрічей тренерів Профспілки, які стали інструментом поширенням досвідом між </w:t>
      </w:r>
      <w:r w:rsidRPr="0070377C">
        <w:rPr>
          <w:rFonts w:ascii="Times New Roman" w:hAnsi="Times New Roman" w:cs="Times New Roman"/>
          <w:sz w:val="28"/>
          <w:szCs w:val="28"/>
        </w:rPr>
        <w:lastRenderedPageBreak/>
        <w:t>тренерами профспілки для координації їх роботи та обміну напрацюваннями, методиками та плануванням подальшої роботи з вдосконалення навчальної системи Профспілки.</w:t>
      </w:r>
    </w:p>
    <w:p w14:paraId="32483B23" w14:textId="77777777" w:rsidR="004A79ED" w:rsidRPr="0070377C" w:rsidRDefault="004A79ED" w:rsidP="00130618">
      <w:pPr>
        <w:spacing w:after="0" w:line="240" w:lineRule="auto"/>
        <w:ind w:firstLine="709"/>
        <w:jc w:val="both"/>
        <w:rPr>
          <w:rFonts w:ascii="Times New Roman" w:hAnsi="Times New Roman" w:cs="Times New Roman"/>
          <w:sz w:val="28"/>
          <w:szCs w:val="28"/>
        </w:rPr>
      </w:pPr>
      <w:r w:rsidRPr="0070377C">
        <w:rPr>
          <w:rFonts w:ascii="Times New Roman" w:hAnsi="Times New Roman" w:cs="Times New Roman"/>
          <w:sz w:val="28"/>
          <w:szCs w:val="28"/>
        </w:rPr>
        <w:t xml:space="preserve">Запозичення та поширення досвіду профспілкової роботи Профспілки державних службовців Швеції з питань організації навчання, комунікацій, ведення перемовин та соціального діалогу дозволило впровадити нові форми роботи на базі Профспілки. Так з метою обміну досвідом відбулись тренінги з представниками шведської профспілки </w:t>
      </w:r>
      <w:r>
        <w:rPr>
          <w:rFonts w:ascii="Times New Roman" w:hAnsi="Times New Roman" w:cs="Times New Roman"/>
          <w:sz w:val="28"/>
          <w:szCs w:val="28"/>
          <w:lang w:val="en-US"/>
        </w:rPr>
        <w:t>Fackf</w:t>
      </w:r>
      <w:r w:rsidRPr="0070377C">
        <w:rPr>
          <w:rFonts w:ascii="Times New Roman" w:hAnsi="Times New Roman" w:cs="Times New Roman"/>
          <w:sz w:val="28"/>
          <w:szCs w:val="28"/>
        </w:rPr>
        <w:t>ӧ</w:t>
      </w:r>
      <w:r>
        <w:rPr>
          <w:rFonts w:ascii="Times New Roman" w:hAnsi="Times New Roman" w:cs="Times New Roman"/>
          <w:sz w:val="28"/>
          <w:szCs w:val="28"/>
          <w:lang w:val="en-US"/>
        </w:rPr>
        <w:t>rbundet</w:t>
      </w:r>
      <w:r w:rsidRPr="0070377C">
        <w:rPr>
          <w:rFonts w:ascii="Times New Roman" w:hAnsi="Times New Roman" w:cs="Times New Roman"/>
          <w:sz w:val="28"/>
          <w:szCs w:val="28"/>
        </w:rPr>
        <w:t xml:space="preserve"> </w:t>
      </w:r>
      <w:r>
        <w:rPr>
          <w:rFonts w:ascii="Times New Roman" w:hAnsi="Times New Roman" w:cs="Times New Roman"/>
          <w:sz w:val="28"/>
          <w:szCs w:val="28"/>
          <w:lang w:val="en-US"/>
        </w:rPr>
        <w:t>ST</w:t>
      </w:r>
      <w:r w:rsidRPr="0070377C">
        <w:rPr>
          <w:rFonts w:ascii="Times New Roman" w:hAnsi="Times New Roman" w:cs="Times New Roman"/>
          <w:sz w:val="28"/>
          <w:szCs w:val="28"/>
        </w:rPr>
        <w:t>:</w:t>
      </w:r>
    </w:p>
    <w:p w14:paraId="18118E73" w14:textId="77777777" w:rsidR="004A79ED" w:rsidRPr="00653937" w:rsidRDefault="004A79ED" w:rsidP="004A79ED">
      <w:pPr>
        <w:spacing w:after="0"/>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554EE8C" wp14:editId="06506261">
            <wp:extent cx="5486400" cy="3069772"/>
            <wp:effectExtent l="0" t="0" r="0" b="0"/>
            <wp:docPr id="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492985B" w14:textId="77777777" w:rsidR="004A79ED" w:rsidRDefault="004A79ED" w:rsidP="0013061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Під час тренінгів своїм досвідом профспілкової роботи ділились: з питань соціального діалогу – Мікаель Андерссон, омбудсмен; з питань організації навчального процесу – Жанет де Стефанно, керівник департаменту освіти; з питань комунікацій та інформаційної роботи – Анна Вікман, керівник комунікаційного департаменту; з питань рекрутингу – Магнус Рунстен, координатор міжнародних проектів Профспілки державних службовців Швеції.</w:t>
      </w:r>
    </w:p>
    <w:p w14:paraId="36EBDF4F" w14:textId="77777777" w:rsidR="004A79ED" w:rsidRPr="00B137A8" w:rsidRDefault="004A79ED" w:rsidP="0013061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 метою обміну досвідом у 2018 році на запрошення </w:t>
      </w:r>
      <w:r>
        <w:rPr>
          <w:rFonts w:ascii="Times New Roman" w:hAnsi="Times New Roman" w:cs="Times New Roman"/>
          <w:sz w:val="28"/>
          <w:szCs w:val="28"/>
          <w:lang w:val="en-US"/>
        </w:rPr>
        <w:t>Union</w:t>
      </w:r>
      <w:r w:rsidRPr="00B137A8">
        <w:rPr>
          <w:rFonts w:ascii="Times New Roman" w:hAnsi="Times New Roman" w:cs="Times New Roman"/>
          <w:sz w:val="28"/>
          <w:szCs w:val="28"/>
        </w:rPr>
        <w:t xml:space="preserve"> </w:t>
      </w:r>
      <w:r>
        <w:rPr>
          <w:rFonts w:ascii="Times New Roman" w:hAnsi="Times New Roman" w:cs="Times New Roman"/>
          <w:sz w:val="28"/>
          <w:szCs w:val="28"/>
          <w:lang w:val="en-US"/>
        </w:rPr>
        <w:t>to</w:t>
      </w:r>
      <w:r w:rsidRPr="00B137A8">
        <w:rPr>
          <w:rFonts w:ascii="Times New Roman" w:hAnsi="Times New Roman" w:cs="Times New Roman"/>
          <w:sz w:val="28"/>
          <w:szCs w:val="28"/>
        </w:rPr>
        <w:t xml:space="preserve"> </w:t>
      </w:r>
      <w:r>
        <w:rPr>
          <w:rFonts w:ascii="Times New Roman" w:hAnsi="Times New Roman" w:cs="Times New Roman"/>
          <w:sz w:val="28"/>
          <w:szCs w:val="28"/>
          <w:lang w:val="en-US"/>
        </w:rPr>
        <w:t>Union</w:t>
      </w:r>
      <w:r w:rsidRPr="00B137A8">
        <w:rPr>
          <w:rFonts w:ascii="Times New Roman" w:hAnsi="Times New Roman" w:cs="Times New Roman"/>
          <w:sz w:val="28"/>
          <w:szCs w:val="28"/>
        </w:rPr>
        <w:t xml:space="preserve"> </w:t>
      </w:r>
      <w:r>
        <w:rPr>
          <w:rFonts w:ascii="Times New Roman" w:hAnsi="Times New Roman" w:cs="Times New Roman"/>
          <w:sz w:val="28"/>
          <w:szCs w:val="28"/>
        </w:rPr>
        <w:t>завідувач</w:t>
      </w:r>
      <w:r w:rsidRPr="00B137A8">
        <w:rPr>
          <w:rFonts w:ascii="Times New Roman" w:hAnsi="Times New Roman" w:cs="Times New Roman"/>
          <w:sz w:val="28"/>
          <w:szCs w:val="28"/>
        </w:rPr>
        <w:t xml:space="preserve"> відділу навчання, інформаційного забезпечення та міжнародного співробітництва Оксана Гузь пройшла стажування з питань адміністрування проекту</w:t>
      </w:r>
      <w:r>
        <w:rPr>
          <w:rFonts w:ascii="Times New Roman" w:hAnsi="Times New Roman" w:cs="Times New Roman"/>
          <w:sz w:val="28"/>
          <w:szCs w:val="28"/>
        </w:rPr>
        <w:t xml:space="preserve"> та ведення профспілкової роботи</w:t>
      </w:r>
      <w:r w:rsidRPr="00B137A8">
        <w:rPr>
          <w:rFonts w:ascii="Times New Roman" w:hAnsi="Times New Roman" w:cs="Times New Roman"/>
          <w:sz w:val="28"/>
          <w:szCs w:val="28"/>
        </w:rPr>
        <w:t xml:space="preserve"> на базі </w:t>
      </w:r>
      <w:r>
        <w:rPr>
          <w:rFonts w:ascii="Times New Roman" w:hAnsi="Times New Roman" w:cs="Times New Roman"/>
          <w:sz w:val="28"/>
          <w:szCs w:val="28"/>
        </w:rPr>
        <w:t xml:space="preserve">Центрального офісу </w:t>
      </w:r>
      <w:r w:rsidRPr="00B137A8">
        <w:rPr>
          <w:rFonts w:ascii="Times New Roman" w:hAnsi="Times New Roman" w:cs="Times New Roman"/>
          <w:sz w:val="28"/>
          <w:szCs w:val="28"/>
        </w:rPr>
        <w:t xml:space="preserve">шведської профспілки </w:t>
      </w:r>
      <w:r w:rsidRPr="00B137A8">
        <w:rPr>
          <w:rFonts w:ascii="Times New Roman" w:hAnsi="Times New Roman" w:cs="Times New Roman"/>
          <w:sz w:val="28"/>
          <w:szCs w:val="28"/>
          <w:lang w:val="en-US"/>
        </w:rPr>
        <w:t>ST</w:t>
      </w:r>
      <w:r w:rsidRPr="00B137A8">
        <w:rPr>
          <w:rFonts w:ascii="Times New Roman" w:hAnsi="Times New Roman" w:cs="Times New Roman"/>
          <w:sz w:val="28"/>
          <w:szCs w:val="28"/>
        </w:rPr>
        <w:t xml:space="preserve"> та організації </w:t>
      </w:r>
      <w:r w:rsidRPr="00B137A8">
        <w:rPr>
          <w:rFonts w:ascii="Times New Roman" w:hAnsi="Times New Roman" w:cs="Times New Roman"/>
          <w:sz w:val="28"/>
          <w:szCs w:val="28"/>
          <w:lang w:val="en-US"/>
        </w:rPr>
        <w:t>Union</w:t>
      </w:r>
      <w:r w:rsidRPr="00B137A8">
        <w:rPr>
          <w:rFonts w:ascii="Times New Roman" w:hAnsi="Times New Roman" w:cs="Times New Roman"/>
          <w:sz w:val="28"/>
          <w:szCs w:val="28"/>
        </w:rPr>
        <w:t xml:space="preserve"> </w:t>
      </w:r>
      <w:r w:rsidRPr="00B137A8">
        <w:rPr>
          <w:rFonts w:ascii="Times New Roman" w:hAnsi="Times New Roman" w:cs="Times New Roman"/>
          <w:sz w:val="28"/>
          <w:szCs w:val="28"/>
          <w:lang w:val="en-US"/>
        </w:rPr>
        <w:t>to</w:t>
      </w:r>
      <w:r w:rsidRPr="00B137A8">
        <w:rPr>
          <w:rFonts w:ascii="Times New Roman" w:hAnsi="Times New Roman" w:cs="Times New Roman"/>
          <w:sz w:val="28"/>
          <w:szCs w:val="28"/>
        </w:rPr>
        <w:t xml:space="preserve"> </w:t>
      </w:r>
      <w:r w:rsidRPr="00B137A8">
        <w:rPr>
          <w:rFonts w:ascii="Times New Roman" w:hAnsi="Times New Roman" w:cs="Times New Roman"/>
          <w:sz w:val="28"/>
          <w:szCs w:val="28"/>
          <w:lang w:val="en-US"/>
        </w:rPr>
        <w:t>Union</w:t>
      </w:r>
      <w:r>
        <w:rPr>
          <w:rFonts w:ascii="Times New Roman" w:hAnsi="Times New Roman" w:cs="Times New Roman"/>
          <w:sz w:val="28"/>
          <w:szCs w:val="28"/>
        </w:rPr>
        <w:t xml:space="preserve"> у м. Стокгольм, Швеція.</w:t>
      </w:r>
    </w:p>
    <w:p w14:paraId="11E2A41B" w14:textId="77777777" w:rsidR="004A79ED" w:rsidRDefault="004A79ED" w:rsidP="0013061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Профспілка взяла участь у о</w:t>
      </w:r>
      <w:r w:rsidRPr="00A469F7">
        <w:rPr>
          <w:rFonts w:ascii="Times New Roman" w:hAnsi="Times New Roman" w:cs="Times New Roman"/>
          <w:sz w:val="28"/>
          <w:szCs w:val="28"/>
        </w:rPr>
        <w:t>гляд</w:t>
      </w:r>
      <w:r>
        <w:rPr>
          <w:rFonts w:ascii="Times New Roman" w:hAnsi="Times New Roman" w:cs="Times New Roman"/>
          <w:sz w:val="28"/>
          <w:szCs w:val="28"/>
        </w:rPr>
        <w:t>і</w:t>
      </w:r>
      <w:r w:rsidRPr="00A469F7">
        <w:rPr>
          <w:rFonts w:ascii="Times New Roman" w:hAnsi="Times New Roman" w:cs="Times New Roman"/>
          <w:sz w:val="28"/>
          <w:szCs w:val="28"/>
        </w:rPr>
        <w:t>-конкурс</w:t>
      </w:r>
      <w:r>
        <w:rPr>
          <w:rFonts w:ascii="Times New Roman" w:hAnsi="Times New Roman" w:cs="Times New Roman"/>
          <w:sz w:val="28"/>
          <w:szCs w:val="28"/>
        </w:rPr>
        <w:t>і</w:t>
      </w:r>
      <w:r w:rsidRPr="00A469F7">
        <w:rPr>
          <w:rFonts w:ascii="Times New Roman" w:hAnsi="Times New Roman" w:cs="Times New Roman"/>
          <w:sz w:val="28"/>
          <w:szCs w:val="28"/>
        </w:rPr>
        <w:t xml:space="preserve"> на кращу органі</w:t>
      </w:r>
      <w:r>
        <w:rPr>
          <w:rFonts w:ascii="Times New Roman" w:hAnsi="Times New Roman" w:cs="Times New Roman"/>
          <w:sz w:val="28"/>
          <w:szCs w:val="28"/>
        </w:rPr>
        <w:t>зацію профспілкового навчання, що проводив</w:t>
      </w:r>
      <w:r w:rsidRPr="00A469F7">
        <w:rPr>
          <w:rFonts w:ascii="Times New Roman" w:hAnsi="Times New Roman" w:cs="Times New Roman"/>
          <w:sz w:val="28"/>
          <w:szCs w:val="28"/>
        </w:rPr>
        <w:t>с</w:t>
      </w:r>
      <w:r>
        <w:rPr>
          <w:rFonts w:ascii="Times New Roman" w:hAnsi="Times New Roman" w:cs="Times New Roman"/>
          <w:sz w:val="28"/>
          <w:szCs w:val="28"/>
        </w:rPr>
        <w:t xml:space="preserve">я Федерацією профспілок України серед членських організацій ФПУ, профспілкових навчально-методичних центрів, Академії праці, соціальних відносин і туризму. </w:t>
      </w:r>
    </w:p>
    <w:p w14:paraId="3EBE6172" w14:textId="77777777" w:rsidR="004A79ED" w:rsidRDefault="004A79ED" w:rsidP="00D02C9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результатом участі в огляді-конкурсі </w:t>
      </w:r>
      <w:r w:rsidRPr="00691A38">
        <w:rPr>
          <w:rFonts w:ascii="Times New Roman" w:hAnsi="Times New Roman" w:cs="Times New Roman"/>
          <w:sz w:val="28"/>
          <w:szCs w:val="28"/>
        </w:rPr>
        <w:t xml:space="preserve">Профспілка </w:t>
      </w:r>
      <w:r>
        <w:rPr>
          <w:rFonts w:ascii="Times New Roman" w:hAnsi="Times New Roman" w:cs="Times New Roman"/>
          <w:sz w:val="28"/>
          <w:szCs w:val="28"/>
        </w:rPr>
        <w:t xml:space="preserve">посіла 1 місце </w:t>
      </w:r>
      <w:r w:rsidRPr="00691A38">
        <w:rPr>
          <w:rFonts w:ascii="Times New Roman" w:hAnsi="Times New Roman" w:cs="Times New Roman"/>
          <w:sz w:val="28"/>
          <w:szCs w:val="28"/>
        </w:rPr>
        <w:t>у Всеукраїнському конкурсі на кращу організацію профспілкового навчання Федерації профспілок України</w:t>
      </w:r>
      <w:r>
        <w:rPr>
          <w:rFonts w:ascii="Times New Roman" w:hAnsi="Times New Roman" w:cs="Times New Roman"/>
          <w:sz w:val="28"/>
          <w:szCs w:val="28"/>
        </w:rPr>
        <w:t>, що є с</w:t>
      </w:r>
      <w:r w:rsidRPr="00691A38">
        <w:rPr>
          <w:rFonts w:ascii="Times New Roman" w:hAnsi="Times New Roman" w:cs="Times New Roman"/>
          <w:sz w:val="28"/>
          <w:szCs w:val="28"/>
        </w:rPr>
        <w:t xml:space="preserve">відченням </w:t>
      </w:r>
      <w:r>
        <w:rPr>
          <w:rFonts w:ascii="Times New Roman" w:hAnsi="Times New Roman" w:cs="Times New Roman"/>
          <w:sz w:val="28"/>
          <w:szCs w:val="28"/>
        </w:rPr>
        <w:t xml:space="preserve">ефективної організації системи профспілкового навчання та </w:t>
      </w:r>
      <w:r w:rsidRPr="00691A38">
        <w:rPr>
          <w:rFonts w:ascii="Times New Roman" w:hAnsi="Times New Roman" w:cs="Times New Roman"/>
          <w:sz w:val="28"/>
          <w:szCs w:val="28"/>
        </w:rPr>
        <w:t xml:space="preserve">успішної реалізації навчальної </w:t>
      </w:r>
      <w:r w:rsidRPr="00691A38">
        <w:rPr>
          <w:rFonts w:ascii="Times New Roman" w:hAnsi="Times New Roman" w:cs="Times New Roman"/>
          <w:sz w:val="28"/>
          <w:szCs w:val="28"/>
        </w:rPr>
        <w:lastRenderedPageBreak/>
        <w:t xml:space="preserve">діяльності </w:t>
      </w:r>
      <w:r>
        <w:rPr>
          <w:rFonts w:ascii="Times New Roman" w:hAnsi="Times New Roman" w:cs="Times New Roman"/>
          <w:sz w:val="28"/>
          <w:szCs w:val="28"/>
        </w:rPr>
        <w:t xml:space="preserve">у Профспілці. </w:t>
      </w:r>
    </w:p>
    <w:p w14:paraId="28AD30C0" w14:textId="77777777" w:rsidR="004A79ED" w:rsidRDefault="004A79ED" w:rsidP="00130618">
      <w:pPr>
        <w:spacing w:after="0" w:line="240" w:lineRule="auto"/>
        <w:ind w:firstLine="709"/>
        <w:jc w:val="both"/>
        <w:rPr>
          <w:rFonts w:ascii="Times New Roman" w:hAnsi="Times New Roman" w:cs="Times New Roman"/>
          <w:sz w:val="28"/>
          <w:szCs w:val="28"/>
        </w:rPr>
      </w:pPr>
      <w:r w:rsidRPr="00691A38">
        <w:rPr>
          <w:rFonts w:ascii="Times New Roman" w:hAnsi="Times New Roman" w:cs="Times New Roman"/>
          <w:sz w:val="28"/>
          <w:szCs w:val="28"/>
        </w:rPr>
        <w:t xml:space="preserve">Також </w:t>
      </w:r>
      <w:r>
        <w:rPr>
          <w:rFonts w:ascii="Times New Roman" w:hAnsi="Times New Roman" w:cs="Times New Roman"/>
          <w:sz w:val="28"/>
          <w:szCs w:val="28"/>
        </w:rPr>
        <w:t xml:space="preserve">у рамках огляду-конкурсу було відзначено ефективну роботу Профспілки у підготовці тренерів Профспілки та розвитку тренерської мережі. Так у номінації </w:t>
      </w:r>
      <w:r w:rsidRPr="00691A38">
        <w:rPr>
          <w:rFonts w:ascii="Times New Roman" w:hAnsi="Times New Roman" w:cs="Times New Roman"/>
          <w:sz w:val="28"/>
          <w:szCs w:val="28"/>
        </w:rPr>
        <w:t>«Кращий профспілковий викладач»</w:t>
      </w:r>
      <w:r>
        <w:rPr>
          <w:rFonts w:ascii="Times New Roman" w:hAnsi="Times New Roman" w:cs="Times New Roman"/>
          <w:sz w:val="28"/>
          <w:szCs w:val="28"/>
        </w:rPr>
        <w:t xml:space="preserve"> </w:t>
      </w:r>
      <w:r w:rsidRPr="00691A38">
        <w:rPr>
          <w:rFonts w:ascii="Times New Roman" w:hAnsi="Times New Roman" w:cs="Times New Roman"/>
          <w:sz w:val="28"/>
          <w:szCs w:val="28"/>
        </w:rPr>
        <w:t>ІІІ місце посіли тренери тренерської мережі Профспілки Ірина Орищенко (</w:t>
      </w:r>
      <w:r>
        <w:rPr>
          <w:rFonts w:ascii="Times New Roman" w:hAnsi="Times New Roman" w:cs="Times New Roman"/>
          <w:sz w:val="28"/>
          <w:szCs w:val="28"/>
        </w:rPr>
        <w:t xml:space="preserve">Західне регіональне представництво Центру профспілкових знань, </w:t>
      </w:r>
      <w:r w:rsidRPr="00691A38">
        <w:rPr>
          <w:rFonts w:ascii="Times New Roman" w:hAnsi="Times New Roman" w:cs="Times New Roman"/>
          <w:sz w:val="28"/>
          <w:szCs w:val="28"/>
        </w:rPr>
        <w:t>Івано-Франківська область) та Микола Журба</w:t>
      </w:r>
      <w:r>
        <w:rPr>
          <w:rFonts w:ascii="Times New Roman" w:hAnsi="Times New Roman" w:cs="Times New Roman"/>
          <w:sz w:val="28"/>
          <w:szCs w:val="28"/>
        </w:rPr>
        <w:t xml:space="preserve"> (Східне регіональне представництво Центру профспілкових знань, Луганська область)</w:t>
      </w:r>
      <w:r w:rsidRPr="00691A38">
        <w:rPr>
          <w:rFonts w:ascii="Times New Roman" w:hAnsi="Times New Roman" w:cs="Times New Roman"/>
          <w:sz w:val="28"/>
          <w:szCs w:val="28"/>
        </w:rPr>
        <w:t>.</w:t>
      </w:r>
    </w:p>
    <w:p w14:paraId="17340387" w14:textId="77777777" w:rsidR="004A79ED" w:rsidRDefault="004A79ED" w:rsidP="001306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Для окреслення творчих здобутків, вмінь та талантів членів Профспілки на офіційному сайті  було створено рубрику «Віртуальна експозиція», в якій зібрано твори аматорського мистецтва, живопису, ручної роботи, фототвори більше ніж двохсот талановитих спілчан. Також в даній рубриці представлені твори дітей, в категорії «Дитячі профспілкові таланти». З метою інформування спілчан про творчі захоплення колег та відзначення найкращих робіт в мережі </w:t>
      </w:r>
      <w:r>
        <w:rPr>
          <w:rFonts w:ascii="Times New Roman" w:hAnsi="Times New Roman" w:cs="Times New Roman"/>
          <w:sz w:val="28"/>
          <w:szCs w:val="28"/>
          <w:lang w:val="en-US"/>
        </w:rPr>
        <w:t>Facebook</w:t>
      </w:r>
      <w:r>
        <w:rPr>
          <w:rFonts w:ascii="Times New Roman" w:hAnsi="Times New Roman" w:cs="Times New Roman"/>
          <w:sz w:val="28"/>
          <w:szCs w:val="28"/>
        </w:rPr>
        <w:t xml:space="preserve"> проведено голосування з вибором переможців по окремих категоріях.</w:t>
      </w:r>
    </w:p>
    <w:p w14:paraId="41781A59" w14:textId="77777777" w:rsidR="00130618" w:rsidRDefault="00130618" w:rsidP="00130618">
      <w:pPr>
        <w:spacing w:after="0" w:line="240" w:lineRule="auto"/>
        <w:jc w:val="both"/>
        <w:rPr>
          <w:rFonts w:ascii="Times New Roman" w:hAnsi="Times New Roman" w:cs="Times New Roman"/>
          <w:sz w:val="28"/>
          <w:szCs w:val="28"/>
        </w:rPr>
      </w:pPr>
    </w:p>
    <w:p w14:paraId="3797AD09" w14:textId="77777777" w:rsidR="00130618" w:rsidRPr="00130618" w:rsidRDefault="00130618" w:rsidP="00130618">
      <w:pPr>
        <w:spacing w:after="0" w:line="240" w:lineRule="auto"/>
        <w:jc w:val="both"/>
        <w:rPr>
          <w:rFonts w:ascii="Times New Roman" w:hAnsi="Times New Roman" w:cs="Times New Roman"/>
          <w:sz w:val="28"/>
          <w:szCs w:val="28"/>
        </w:rPr>
      </w:pPr>
    </w:p>
    <w:p w14:paraId="50D610E7" w14:textId="77777777" w:rsidR="004A79ED" w:rsidRPr="00B8661A" w:rsidRDefault="004A79ED" w:rsidP="00130618">
      <w:pPr>
        <w:spacing w:after="0" w:line="240" w:lineRule="auto"/>
        <w:ind w:firstLine="708"/>
        <w:jc w:val="both"/>
        <w:rPr>
          <w:rFonts w:ascii="Times New Roman" w:hAnsi="Times New Roman" w:cs="Times New Roman"/>
          <w:b/>
          <w:sz w:val="28"/>
          <w:szCs w:val="28"/>
        </w:rPr>
      </w:pPr>
      <w:r w:rsidRPr="00511844">
        <w:rPr>
          <w:rFonts w:ascii="Times New Roman" w:hAnsi="Times New Roman" w:cs="Times New Roman"/>
          <w:b/>
          <w:sz w:val="28"/>
          <w:szCs w:val="28"/>
        </w:rPr>
        <w:t>4.3. Нагородження як інструмент сти</w:t>
      </w:r>
      <w:r w:rsidR="00B8661A">
        <w:rPr>
          <w:rFonts w:ascii="Times New Roman" w:hAnsi="Times New Roman" w:cs="Times New Roman"/>
          <w:b/>
          <w:sz w:val="28"/>
          <w:szCs w:val="28"/>
        </w:rPr>
        <w:t>мулювання профспілкового активу</w:t>
      </w:r>
    </w:p>
    <w:p w14:paraId="3F535791" w14:textId="77777777" w:rsidR="00130618" w:rsidRPr="000B12DC" w:rsidRDefault="00130618" w:rsidP="002813CA">
      <w:pPr>
        <w:spacing w:after="0" w:line="240" w:lineRule="auto"/>
        <w:ind w:firstLine="708"/>
        <w:jc w:val="both"/>
        <w:rPr>
          <w:rFonts w:ascii="Times New Roman" w:hAnsi="Times New Roman" w:cs="Times New Roman"/>
          <w:bCs/>
          <w:sz w:val="28"/>
          <w:szCs w:val="28"/>
        </w:rPr>
      </w:pPr>
    </w:p>
    <w:p w14:paraId="7B5333DB" w14:textId="77777777" w:rsidR="002813CA" w:rsidRPr="000B12DC" w:rsidRDefault="002813CA" w:rsidP="002813CA">
      <w:pPr>
        <w:spacing w:after="0" w:line="240" w:lineRule="auto"/>
        <w:ind w:firstLine="708"/>
        <w:jc w:val="both"/>
        <w:rPr>
          <w:rFonts w:ascii="Times New Roman" w:hAnsi="Times New Roman" w:cs="Times New Roman"/>
          <w:bCs/>
          <w:sz w:val="28"/>
          <w:szCs w:val="28"/>
        </w:rPr>
      </w:pPr>
    </w:p>
    <w:p w14:paraId="41F96520" w14:textId="77777777" w:rsidR="004A79ED" w:rsidRPr="000E6F9D" w:rsidRDefault="004A79ED" w:rsidP="002813CA">
      <w:pPr>
        <w:spacing w:after="0" w:line="240" w:lineRule="auto"/>
        <w:ind w:firstLine="709"/>
        <w:jc w:val="both"/>
        <w:rPr>
          <w:rFonts w:ascii="Times New Roman" w:hAnsi="Times New Roman" w:cs="Times New Roman"/>
          <w:sz w:val="28"/>
          <w:szCs w:val="28"/>
        </w:rPr>
      </w:pPr>
      <w:r w:rsidRPr="000E6F9D">
        <w:rPr>
          <w:rFonts w:ascii="Times New Roman" w:hAnsi="Times New Roman" w:cs="Times New Roman"/>
          <w:sz w:val="28"/>
          <w:szCs w:val="28"/>
        </w:rPr>
        <w:t>Відзнаками Профспілки відзначаються члени Профспілки, профспілкові працівники, у тому числі колишні, трудові, аматорські, творчі колективи, представники всеукраїнських та міжнародних профоб’єднань і організацій, соціальні партнери, державні та громадські діячі, громадяни інших держав, які активно сприяють Профспілці у здійсненні її функцій, а також її розвитку та зміцненню.</w:t>
      </w:r>
    </w:p>
    <w:p w14:paraId="17A94D2D" w14:textId="77777777" w:rsidR="004A79ED" w:rsidRDefault="004A79ED" w:rsidP="0013061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Нагородження профспілкового активу відзнаками ППДУУ регулюється </w:t>
      </w:r>
      <w:r w:rsidRPr="00866DC2">
        <w:rPr>
          <w:rFonts w:ascii="Times New Roman" w:hAnsi="Times New Roman" w:cs="Times New Roman"/>
          <w:sz w:val="28"/>
          <w:szCs w:val="28"/>
        </w:rPr>
        <w:t>Положення</w:t>
      </w:r>
      <w:r>
        <w:rPr>
          <w:rFonts w:ascii="Times New Roman" w:hAnsi="Times New Roman" w:cs="Times New Roman"/>
          <w:sz w:val="28"/>
          <w:szCs w:val="28"/>
        </w:rPr>
        <w:t xml:space="preserve">м </w:t>
      </w:r>
      <w:r w:rsidRPr="00866DC2">
        <w:rPr>
          <w:rFonts w:ascii="Times New Roman" w:hAnsi="Times New Roman" w:cs="Times New Roman"/>
          <w:sz w:val="28"/>
          <w:szCs w:val="28"/>
        </w:rPr>
        <w:t>про відзнаки Профспілки працівників державних установ України</w:t>
      </w:r>
      <w:r>
        <w:rPr>
          <w:rFonts w:ascii="Times New Roman" w:hAnsi="Times New Roman" w:cs="Times New Roman"/>
          <w:sz w:val="28"/>
          <w:szCs w:val="28"/>
        </w:rPr>
        <w:t xml:space="preserve">, затвердженим </w:t>
      </w:r>
      <w:r w:rsidRPr="00866DC2">
        <w:rPr>
          <w:rFonts w:ascii="Times New Roman" w:hAnsi="Times New Roman" w:cs="Times New Roman"/>
          <w:sz w:val="28"/>
          <w:szCs w:val="28"/>
        </w:rPr>
        <w:t>постанов</w:t>
      </w:r>
      <w:r>
        <w:rPr>
          <w:rFonts w:ascii="Times New Roman" w:hAnsi="Times New Roman" w:cs="Times New Roman"/>
          <w:sz w:val="28"/>
          <w:szCs w:val="28"/>
        </w:rPr>
        <w:t>ою</w:t>
      </w:r>
      <w:r w:rsidRPr="00866DC2">
        <w:rPr>
          <w:rFonts w:ascii="Times New Roman" w:hAnsi="Times New Roman" w:cs="Times New Roman"/>
          <w:sz w:val="28"/>
          <w:szCs w:val="28"/>
        </w:rPr>
        <w:t xml:space="preserve"> президії ЦК профспілки</w:t>
      </w:r>
      <w:r>
        <w:rPr>
          <w:rFonts w:ascii="Times New Roman" w:hAnsi="Times New Roman" w:cs="Times New Roman"/>
          <w:sz w:val="28"/>
          <w:szCs w:val="28"/>
        </w:rPr>
        <w:t xml:space="preserve"> </w:t>
      </w:r>
      <w:r w:rsidRPr="00866DC2">
        <w:rPr>
          <w:rFonts w:ascii="Times New Roman" w:hAnsi="Times New Roman" w:cs="Times New Roman"/>
          <w:sz w:val="28"/>
          <w:szCs w:val="28"/>
        </w:rPr>
        <w:t>від 30.03.2017 № П-6-5</w:t>
      </w:r>
      <w:r>
        <w:rPr>
          <w:rFonts w:ascii="Times New Roman" w:hAnsi="Times New Roman" w:cs="Times New Roman"/>
          <w:sz w:val="28"/>
          <w:szCs w:val="28"/>
        </w:rPr>
        <w:t>. На виконання постанови президії ЦК Профспілки було затверджено «</w:t>
      </w:r>
      <w:r w:rsidRPr="00A6203D">
        <w:rPr>
          <w:rFonts w:ascii="Times New Roman" w:hAnsi="Times New Roman" w:cs="Times New Roman"/>
          <w:sz w:val="28"/>
          <w:szCs w:val="28"/>
        </w:rPr>
        <w:t>Про описи відзнак Професійної спілки працівників державних установ України</w:t>
      </w:r>
      <w:r>
        <w:rPr>
          <w:rFonts w:ascii="Times New Roman" w:hAnsi="Times New Roman" w:cs="Times New Roman"/>
          <w:sz w:val="28"/>
          <w:szCs w:val="28"/>
        </w:rPr>
        <w:t xml:space="preserve">» №П-9-4 від 04.12.2017. </w:t>
      </w:r>
    </w:p>
    <w:p w14:paraId="550274F0" w14:textId="77777777" w:rsidR="004A79ED" w:rsidRDefault="004A79ED" w:rsidP="0013061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Нагородження почесним знаком «Відзнака Профспілки», здійснюється відповідно до квот для кожної регіональної організації Профспілки, які щорічно встановлюються та затверджуються постановою президії ЦК Профспілки. Квоти </w:t>
      </w:r>
      <w:r w:rsidRPr="00635A88">
        <w:rPr>
          <w:rFonts w:ascii="Times New Roman" w:hAnsi="Times New Roman" w:cs="Times New Roman"/>
          <w:sz w:val="28"/>
          <w:szCs w:val="28"/>
        </w:rPr>
        <w:t xml:space="preserve">на нагородження почесним знаком Професійної спілки працівників державних установ України «Відзнака Профспілки» </w:t>
      </w:r>
      <w:r>
        <w:rPr>
          <w:rFonts w:ascii="Times New Roman" w:hAnsi="Times New Roman" w:cs="Times New Roman"/>
          <w:sz w:val="28"/>
          <w:szCs w:val="28"/>
        </w:rPr>
        <w:t xml:space="preserve">встановлюються </w:t>
      </w:r>
      <w:r w:rsidRPr="00635A88">
        <w:rPr>
          <w:rFonts w:ascii="Times New Roman" w:hAnsi="Times New Roman" w:cs="Times New Roman"/>
          <w:sz w:val="28"/>
          <w:szCs w:val="28"/>
        </w:rPr>
        <w:t>з розрахунку один нагрудний знак на чотири тисячі членів Профспілки</w:t>
      </w:r>
      <w:r>
        <w:rPr>
          <w:rFonts w:ascii="Times New Roman" w:hAnsi="Times New Roman" w:cs="Times New Roman"/>
          <w:sz w:val="28"/>
          <w:szCs w:val="28"/>
        </w:rPr>
        <w:t>.</w:t>
      </w:r>
    </w:p>
    <w:p w14:paraId="5A4D00DD" w14:textId="77777777" w:rsidR="004A79ED" w:rsidRPr="00E127CC" w:rsidRDefault="004A79ED" w:rsidP="0013061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Відповідно до Положення з</w:t>
      </w:r>
      <w:r w:rsidRPr="00E127CC">
        <w:rPr>
          <w:rFonts w:ascii="Times New Roman" w:hAnsi="Times New Roman" w:cs="Times New Roman"/>
          <w:sz w:val="28"/>
          <w:szCs w:val="28"/>
        </w:rPr>
        <w:t xml:space="preserve"> метою заохочення та відзначення у Профспілці встановлюються такі відзнаки:</w:t>
      </w:r>
    </w:p>
    <w:p w14:paraId="57270AC8" w14:textId="77777777" w:rsidR="004A79ED" w:rsidRPr="00E127CC" w:rsidRDefault="004A79ED" w:rsidP="00130618">
      <w:pPr>
        <w:spacing w:after="0" w:line="240" w:lineRule="auto"/>
        <w:ind w:firstLine="709"/>
        <w:jc w:val="both"/>
        <w:rPr>
          <w:rFonts w:ascii="Times New Roman" w:hAnsi="Times New Roman" w:cs="Times New Roman"/>
          <w:sz w:val="28"/>
          <w:szCs w:val="28"/>
        </w:rPr>
      </w:pPr>
      <w:r w:rsidRPr="00E127CC">
        <w:rPr>
          <w:rFonts w:ascii="Times New Roman" w:hAnsi="Times New Roman" w:cs="Times New Roman"/>
          <w:sz w:val="28"/>
          <w:szCs w:val="28"/>
        </w:rPr>
        <w:t>1) Подяка Голови Профспілки;</w:t>
      </w:r>
    </w:p>
    <w:p w14:paraId="0FD57519" w14:textId="77777777" w:rsidR="004A79ED" w:rsidRPr="00E127CC" w:rsidRDefault="004A79ED" w:rsidP="00130618">
      <w:pPr>
        <w:spacing w:after="0" w:line="240" w:lineRule="auto"/>
        <w:ind w:firstLine="709"/>
        <w:jc w:val="both"/>
        <w:rPr>
          <w:rFonts w:ascii="Times New Roman" w:hAnsi="Times New Roman" w:cs="Times New Roman"/>
          <w:sz w:val="28"/>
          <w:szCs w:val="28"/>
        </w:rPr>
      </w:pPr>
      <w:r w:rsidRPr="00E127CC">
        <w:rPr>
          <w:rFonts w:ascii="Times New Roman" w:hAnsi="Times New Roman" w:cs="Times New Roman"/>
          <w:sz w:val="28"/>
          <w:szCs w:val="28"/>
        </w:rPr>
        <w:lastRenderedPageBreak/>
        <w:t>2) Грамота Профспілки;</w:t>
      </w:r>
    </w:p>
    <w:p w14:paraId="0AF9FCC7" w14:textId="77777777" w:rsidR="004A79ED" w:rsidRPr="00E127CC" w:rsidRDefault="004A79ED" w:rsidP="00130618">
      <w:pPr>
        <w:spacing w:after="0" w:line="240" w:lineRule="auto"/>
        <w:ind w:firstLine="709"/>
        <w:jc w:val="both"/>
        <w:rPr>
          <w:rFonts w:ascii="Times New Roman" w:hAnsi="Times New Roman" w:cs="Times New Roman"/>
          <w:sz w:val="28"/>
          <w:szCs w:val="28"/>
        </w:rPr>
      </w:pPr>
      <w:r w:rsidRPr="00E127CC">
        <w:rPr>
          <w:rFonts w:ascii="Times New Roman" w:hAnsi="Times New Roman" w:cs="Times New Roman"/>
          <w:sz w:val="28"/>
          <w:szCs w:val="28"/>
        </w:rPr>
        <w:t>3) Почесна грамота Профспілки;</w:t>
      </w:r>
    </w:p>
    <w:p w14:paraId="336316B7" w14:textId="77777777" w:rsidR="004A79ED" w:rsidRPr="00E127CC" w:rsidRDefault="004A79ED" w:rsidP="00130618">
      <w:pPr>
        <w:spacing w:after="0" w:line="240" w:lineRule="auto"/>
        <w:ind w:firstLine="709"/>
        <w:jc w:val="both"/>
        <w:rPr>
          <w:rFonts w:ascii="Times New Roman" w:hAnsi="Times New Roman" w:cs="Times New Roman"/>
          <w:sz w:val="28"/>
          <w:szCs w:val="28"/>
        </w:rPr>
      </w:pPr>
      <w:r w:rsidRPr="00E127CC">
        <w:rPr>
          <w:rFonts w:ascii="Times New Roman" w:hAnsi="Times New Roman" w:cs="Times New Roman"/>
          <w:sz w:val="28"/>
          <w:szCs w:val="28"/>
        </w:rPr>
        <w:t xml:space="preserve">4) </w:t>
      </w:r>
      <w:r>
        <w:rPr>
          <w:rFonts w:ascii="Times New Roman" w:hAnsi="Times New Roman" w:cs="Times New Roman"/>
          <w:sz w:val="28"/>
          <w:szCs w:val="28"/>
        </w:rPr>
        <w:t>П</w:t>
      </w:r>
      <w:r w:rsidRPr="00E127CC">
        <w:rPr>
          <w:rFonts w:ascii="Times New Roman" w:hAnsi="Times New Roman" w:cs="Times New Roman"/>
          <w:sz w:val="28"/>
          <w:szCs w:val="28"/>
        </w:rPr>
        <w:t>очесні знаки Профспілки працівників державних установ України:</w:t>
      </w:r>
    </w:p>
    <w:p w14:paraId="7B6B3BB3" w14:textId="77777777" w:rsidR="004A79ED" w:rsidRPr="00E127CC" w:rsidRDefault="004A79ED" w:rsidP="00130618">
      <w:pPr>
        <w:spacing w:after="0" w:line="240" w:lineRule="auto"/>
        <w:ind w:firstLine="709"/>
        <w:jc w:val="both"/>
        <w:rPr>
          <w:rFonts w:ascii="Times New Roman" w:hAnsi="Times New Roman" w:cs="Times New Roman"/>
          <w:sz w:val="28"/>
          <w:szCs w:val="28"/>
        </w:rPr>
      </w:pPr>
      <w:r w:rsidRPr="00E127CC">
        <w:rPr>
          <w:rFonts w:ascii="Times New Roman" w:hAnsi="Times New Roman" w:cs="Times New Roman"/>
          <w:sz w:val="28"/>
          <w:szCs w:val="28"/>
        </w:rPr>
        <w:t xml:space="preserve">- </w:t>
      </w:r>
      <w:r>
        <w:rPr>
          <w:rFonts w:ascii="Times New Roman" w:hAnsi="Times New Roman" w:cs="Times New Roman"/>
          <w:sz w:val="28"/>
          <w:szCs w:val="28"/>
        </w:rPr>
        <w:t>«</w:t>
      </w:r>
      <w:r w:rsidRPr="00E127CC">
        <w:rPr>
          <w:rFonts w:ascii="Times New Roman" w:hAnsi="Times New Roman" w:cs="Times New Roman"/>
          <w:sz w:val="28"/>
          <w:szCs w:val="28"/>
        </w:rPr>
        <w:t>Відзнака Профспілки</w:t>
      </w:r>
      <w:r>
        <w:rPr>
          <w:rFonts w:ascii="Times New Roman" w:hAnsi="Times New Roman" w:cs="Times New Roman"/>
          <w:sz w:val="28"/>
          <w:szCs w:val="28"/>
        </w:rPr>
        <w:t>»</w:t>
      </w:r>
      <w:r w:rsidRPr="00E127CC">
        <w:rPr>
          <w:rFonts w:ascii="Times New Roman" w:hAnsi="Times New Roman" w:cs="Times New Roman"/>
          <w:sz w:val="28"/>
          <w:szCs w:val="28"/>
        </w:rPr>
        <w:t>;</w:t>
      </w:r>
    </w:p>
    <w:p w14:paraId="5BDE3E55" w14:textId="77777777" w:rsidR="004A79ED" w:rsidRPr="00E127CC" w:rsidRDefault="004A79ED" w:rsidP="00130618">
      <w:pPr>
        <w:spacing w:after="0" w:line="240" w:lineRule="auto"/>
        <w:ind w:firstLine="709"/>
        <w:jc w:val="both"/>
        <w:rPr>
          <w:rFonts w:ascii="Times New Roman" w:hAnsi="Times New Roman" w:cs="Times New Roman"/>
          <w:sz w:val="28"/>
          <w:szCs w:val="28"/>
        </w:rPr>
      </w:pPr>
      <w:r w:rsidRPr="00E127CC">
        <w:rPr>
          <w:rFonts w:ascii="Times New Roman" w:hAnsi="Times New Roman" w:cs="Times New Roman"/>
          <w:sz w:val="28"/>
          <w:szCs w:val="28"/>
        </w:rPr>
        <w:t xml:space="preserve">- </w:t>
      </w:r>
      <w:r>
        <w:rPr>
          <w:rFonts w:ascii="Times New Roman" w:hAnsi="Times New Roman" w:cs="Times New Roman"/>
          <w:sz w:val="28"/>
          <w:szCs w:val="28"/>
        </w:rPr>
        <w:t>«</w:t>
      </w:r>
      <w:r w:rsidRPr="00E127CC">
        <w:rPr>
          <w:rFonts w:ascii="Times New Roman" w:hAnsi="Times New Roman" w:cs="Times New Roman"/>
          <w:sz w:val="28"/>
          <w:szCs w:val="28"/>
        </w:rPr>
        <w:t>За соціальний діалог</w:t>
      </w:r>
      <w:r>
        <w:rPr>
          <w:rFonts w:ascii="Times New Roman" w:hAnsi="Times New Roman" w:cs="Times New Roman"/>
          <w:sz w:val="28"/>
          <w:szCs w:val="28"/>
        </w:rPr>
        <w:t>»</w:t>
      </w:r>
      <w:r w:rsidRPr="00E127CC">
        <w:rPr>
          <w:rFonts w:ascii="Times New Roman" w:hAnsi="Times New Roman" w:cs="Times New Roman"/>
          <w:sz w:val="28"/>
          <w:szCs w:val="28"/>
        </w:rPr>
        <w:t>;</w:t>
      </w:r>
    </w:p>
    <w:p w14:paraId="780A29E7" w14:textId="77777777" w:rsidR="004A79ED" w:rsidRDefault="004A79ED" w:rsidP="00130618">
      <w:pPr>
        <w:spacing w:after="0" w:line="240" w:lineRule="auto"/>
        <w:ind w:firstLine="709"/>
        <w:jc w:val="both"/>
        <w:rPr>
          <w:rFonts w:ascii="Times New Roman" w:hAnsi="Times New Roman" w:cs="Times New Roman"/>
          <w:sz w:val="28"/>
          <w:szCs w:val="28"/>
        </w:rPr>
      </w:pPr>
      <w:r w:rsidRPr="00E127CC">
        <w:rPr>
          <w:rFonts w:ascii="Times New Roman" w:hAnsi="Times New Roman" w:cs="Times New Roman"/>
          <w:sz w:val="28"/>
          <w:szCs w:val="28"/>
        </w:rPr>
        <w:t xml:space="preserve">5) </w:t>
      </w:r>
      <w:r>
        <w:rPr>
          <w:rFonts w:ascii="Times New Roman" w:hAnsi="Times New Roman" w:cs="Times New Roman"/>
          <w:sz w:val="28"/>
          <w:szCs w:val="28"/>
        </w:rPr>
        <w:t>П</w:t>
      </w:r>
      <w:r w:rsidRPr="00E127CC">
        <w:rPr>
          <w:rFonts w:ascii="Times New Roman" w:hAnsi="Times New Roman" w:cs="Times New Roman"/>
          <w:sz w:val="28"/>
          <w:szCs w:val="28"/>
        </w:rPr>
        <w:t xml:space="preserve">очесне звання Профспілки працівників державних установ України </w:t>
      </w:r>
      <w:r>
        <w:rPr>
          <w:rFonts w:ascii="Times New Roman" w:hAnsi="Times New Roman" w:cs="Times New Roman"/>
          <w:sz w:val="28"/>
          <w:szCs w:val="28"/>
        </w:rPr>
        <w:t>«</w:t>
      </w:r>
      <w:r w:rsidRPr="00E127CC">
        <w:rPr>
          <w:rFonts w:ascii="Times New Roman" w:hAnsi="Times New Roman" w:cs="Times New Roman"/>
          <w:sz w:val="28"/>
          <w:szCs w:val="28"/>
        </w:rPr>
        <w:t>Заслужений працівник Профспілки</w:t>
      </w:r>
      <w:r>
        <w:rPr>
          <w:rFonts w:ascii="Times New Roman" w:hAnsi="Times New Roman" w:cs="Times New Roman"/>
          <w:sz w:val="28"/>
          <w:szCs w:val="28"/>
        </w:rPr>
        <w:t>»</w:t>
      </w:r>
      <w:r w:rsidRPr="00E127CC">
        <w:rPr>
          <w:rFonts w:ascii="Times New Roman" w:hAnsi="Times New Roman" w:cs="Times New Roman"/>
          <w:sz w:val="28"/>
          <w:szCs w:val="28"/>
        </w:rPr>
        <w:t xml:space="preserve"> .</w:t>
      </w:r>
    </w:p>
    <w:p w14:paraId="38F679C1" w14:textId="77777777" w:rsidR="004A79ED" w:rsidRDefault="004A79ED" w:rsidP="0013061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Протягом 2016-2020 років загалом було відзначено різними видами профспілкових нагород 682, в тому числі:</w:t>
      </w:r>
    </w:p>
    <w:p w14:paraId="62A9BE3F" w14:textId="77777777" w:rsidR="00130618" w:rsidRPr="00130618" w:rsidRDefault="00130618" w:rsidP="00130618">
      <w:pPr>
        <w:spacing w:after="0" w:line="240" w:lineRule="auto"/>
        <w:ind w:firstLine="709"/>
        <w:jc w:val="both"/>
        <w:rPr>
          <w:rFonts w:ascii="Times New Roman" w:hAnsi="Times New Roman" w:cs="Times New Roman"/>
          <w:sz w:val="28"/>
          <w:szCs w:val="28"/>
        </w:rPr>
      </w:pPr>
    </w:p>
    <w:tbl>
      <w:tblPr>
        <w:tblStyle w:val="a6"/>
        <w:tblW w:w="0" w:type="auto"/>
        <w:jc w:val="center"/>
        <w:tblLook w:val="04A0" w:firstRow="1" w:lastRow="0" w:firstColumn="1" w:lastColumn="0" w:noHBand="0" w:noVBand="1"/>
      </w:tblPr>
      <w:tblGrid>
        <w:gridCol w:w="594"/>
        <w:gridCol w:w="1799"/>
        <w:gridCol w:w="1199"/>
        <w:gridCol w:w="1200"/>
        <w:gridCol w:w="1200"/>
        <w:gridCol w:w="1200"/>
        <w:gridCol w:w="1200"/>
        <w:gridCol w:w="1050"/>
      </w:tblGrid>
      <w:tr w:rsidR="004A79ED" w:rsidRPr="00130618" w14:paraId="65E659F9" w14:textId="77777777" w:rsidTr="00123041">
        <w:trPr>
          <w:jc w:val="center"/>
        </w:trPr>
        <w:tc>
          <w:tcPr>
            <w:tcW w:w="594" w:type="dxa"/>
            <w:vAlign w:val="center"/>
          </w:tcPr>
          <w:p w14:paraId="24F46EA0" w14:textId="77777777" w:rsidR="004A79ED" w:rsidRPr="00130618" w:rsidRDefault="004A79ED" w:rsidP="00123041">
            <w:pPr>
              <w:jc w:val="center"/>
              <w:rPr>
                <w:rFonts w:ascii="Times New Roman" w:hAnsi="Times New Roman" w:cs="Times New Roman"/>
                <w:b/>
                <w:sz w:val="24"/>
                <w:szCs w:val="24"/>
              </w:rPr>
            </w:pPr>
            <w:r w:rsidRPr="00130618">
              <w:rPr>
                <w:rFonts w:ascii="Times New Roman" w:hAnsi="Times New Roman" w:cs="Times New Roman"/>
                <w:b/>
                <w:sz w:val="24"/>
                <w:szCs w:val="24"/>
              </w:rPr>
              <w:t>№ п/п</w:t>
            </w:r>
          </w:p>
        </w:tc>
        <w:tc>
          <w:tcPr>
            <w:tcW w:w="1799" w:type="dxa"/>
            <w:vAlign w:val="center"/>
          </w:tcPr>
          <w:p w14:paraId="5044ADA4" w14:textId="77777777" w:rsidR="004A79ED" w:rsidRPr="00130618" w:rsidRDefault="004A79ED" w:rsidP="00123041">
            <w:pPr>
              <w:jc w:val="center"/>
              <w:rPr>
                <w:rFonts w:ascii="Times New Roman" w:hAnsi="Times New Roman" w:cs="Times New Roman"/>
                <w:b/>
                <w:sz w:val="24"/>
                <w:szCs w:val="24"/>
              </w:rPr>
            </w:pPr>
            <w:r w:rsidRPr="00130618">
              <w:rPr>
                <w:rFonts w:ascii="Times New Roman" w:hAnsi="Times New Roman" w:cs="Times New Roman"/>
                <w:b/>
                <w:sz w:val="24"/>
                <w:szCs w:val="24"/>
              </w:rPr>
              <w:t>Назва нагороди</w:t>
            </w:r>
          </w:p>
        </w:tc>
        <w:tc>
          <w:tcPr>
            <w:tcW w:w="1199" w:type="dxa"/>
            <w:vAlign w:val="center"/>
          </w:tcPr>
          <w:p w14:paraId="75C64B49" w14:textId="77777777" w:rsidR="004A79ED" w:rsidRPr="00130618" w:rsidRDefault="004A79ED" w:rsidP="00123041">
            <w:pPr>
              <w:jc w:val="center"/>
              <w:rPr>
                <w:rFonts w:ascii="Times New Roman" w:hAnsi="Times New Roman" w:cs="Times New Roman"/>
                <w:b/>
                <w:sz w:val="24"/>
                <w:szCs w:val="24"/>
              </w:rPr>
            </w:pPr>
            <w:r w:rsidRPr="00130618">
              <w:rPr>
                <w:rFonts w:ascii="Times New Roman" w:hAnsi="Times New Roman" w:cs="Times New Roman"/>
                <w:b/>
                <w:sz w:val="24"/>
                <w:szCs w:val="24"/>
              </w:rPr>
              <w:t>2016р.</w:t>
            </w:r>
          </w:p>
        </w:tc>
        <w:tc>
          <w:tcPr>
            <w:tcW w:w="1200" w:type="dxa"/>
            <w:vAlign w:val="center"/>
          </w:tcPr>
          <w:p w14:paraId="53432023" w14:textId="77777777" w:rsidR="004A79ED" w:rsidRPr="00130618" w:rsidRDefault="004A79ED" w:rsidP="00123041">
            <w:pPr>
              <w:jc w:val="center"/>
              <w:rPr>
                <w:rFonts w:ascii="Times New Roman" w:hAnsi="Times New Roman" w:cs="Times New Roman"/>
                <w:b/>
                <w:sz w:val="24"/>
                <w:szCs w:val="24"/>
              </w:rPr>
            </w:pPr>
            <w:r w:rsidRPr="00130618">
              <w:rPr>
                <w:rFonts w:ascii="Times New Roman" w:hAnsi="Times New Roman" w:cs="Times New Roman"/>
                <w:b/>
                <w:sz w:val="24"/>
                <w:szCs w:val="24"/>
              </w:rPr>
              <w:t>2017р.</w:t>
            </w:r>
          </w:p>
        </w:tc>
        <w:tc>
          <w:tcPr>
            <w:tcW w:w="1200" w:type="dxa"/>
            <w:vAlign w:val="center"/>
          </w:tcPr>
          <w:p w14:paraId="5134B8DA" w14:textId="77777777" w:rsidR="004A79ED" w:rsidRPr="00130618" w:rsidRDefault="004A79ED" w:rsidP="00123041">
            <w:pPr>
              <w:jc w:val="center"/>
              <w:rPr>
                <w:rFonts w:ascii="Times New Roman" w:hAnsi="Times New Roman" w:cs="Times New Roman"/>
                <w:b/>
                <w:sz w:val="24"/>
                <w:szCs w:val="24"/>
              </w:rPr>
            </w:pPr>
            <w:r w:rsidRPr="00130618">
              <w:rPr>
                <w:rFonts w:ascii="Times New Roman" w:hAnsi="Times New Roman" w:cs="Times New Roman"/>
                <w:b/>
                <w:sz w:val="24"/>
                <w:szCs w:val="24"/>
              </w:rPr>
              <w:t>2018р.</w:t>
            </w:r>
          </w:p>
        </w:tc>
        <w:tc>
          <w:tcPr>
            <w:tcW w:w="1200" w:type="dxa"/>
            <w:vAlign w:val="center"/>
          </w:tcPr>
          <w:p w14:paraId="6EA470BD" w14:textId="77777777" w:rsidR="004A79ED" w:rsidRPr="00130618" w:rsidRDefault="004A79ED" w:rsidP="00123041">
            <w:pPr>
              <w:jc w:val="center"/>
              <w:rPr>
                <w:rFonts w:ascii="Times New Roman" w:hAnsi="Times New Roman" w:cs="Times New Roman"/>
                <w:b/>
                <w:sz w:val="24"/>
                <w:szCs w:val="24"/>
              </w:rPr>
            </w:pPr>
            <w:r w:rsidRPr="00130618">
              <w:rPr>
                <w:rFonts w:ascii="Times New Roman" w:hAnsi="Times New Roman" w:cs="Times New Roman"/>
                <w:b/>
                <w:sz w:val="24"/>
                <w:szCs w:val="24"/>
              </w:rPr>
              <w:t>2019р.</w:t>
            </w:r>
          </w:p>
        </w:tc>
        <w:tc>
          <w:tcPr>
            <w:tcW w:w="1200" w:type="dxa"/>
            <w:vAlign w:val="center"/>
          </w:tcPr>
          <w:p w14:paraId="3585F1EE" w14:textId="77777777" w:rsidR="004A79ED" w:rsidRPr="00130618" w:rsidRDefault="004A79ED" w:rsidP="00123041">
            <w:pPr>
              <w:jc w:val="center"/>
              <w:rPr>
                <w:rFonts w:ascii="Times New Roman" w:hAnsi="Times New Roman" w:cs="Times New Roman"/>
                <w:b/>
                <w:sz w:val="24"/>
                <w:szCs w:val="24"/>
              </w:rPr>
            </w:pPr>
            <w:r w:rsidRPr="00130618">
              <w:rPr>
                <w:rFonts w:ascii="Times New Roman" w:hAnsi="Times New Roman" w:cs="Times New Roman"/>
                <w:b/>
                <w:sz w:val="24"/>
                <w:szCs w:val="24"/>
              </w:rPr>
              <w:t>2020р.</w:t>
            </w:r>
          </w:p>
        </w:tc>
        <w:tc>
          <w:tcPr>
            <w:tcW w:w="1050" w:type="dxa"/>
            <w:vAlign w:val="center"/>
          </w:tcPr>
          <w:p w14:paraId="6E9F0742" w14:textId="77777777" w:rsidR="004A79ED" w:rsidRPr="00130618" w:rsidRDefault="004A79ED" w:rsidP="00123041">
            <w:pPr>
              <w:jc w:val="center"/>
              <w:rPr>
                <w:rFonts w:ascii="Times New Roman" w:hAnsi="Times New Roman" w:cs="Times New Roman"/>
                <w:b/>
                <w:sz w:val="24"/>
                <w:szCs w:val="24"/>
              </w:rPr>
            </w:pPr>
            <w:r w:rsidRPr="00130618">
              <w:rPr>
                <w:rFonts w:ascii="Times New Roman" w:hAnsi="Times New Roman" w:cs="Times New Roman"/>
                <w:b/>
                <w:sz w:val="24"/>
                <w:szCs w:val="24"/>
              </w:rPr>
              <w:t>Всього</w:t>
            </w:r>
          </w:p>
        </w:tc>
      </w:tr>
      <w:tr w:rsidR="004A79ED" w:rsidRPr="00130618" w14:paraId="7A9218CD" w14:textId="77777777" w:rsidTr="00123041">
        <w:trPr>
          <w:jc w:val="center"/>
        </w:trPr>
        <w:tc>
          <w:tcPr>
            <w:tcW w:w="594" w:type="dxa"/>
            <w:vAlign w:val="center"/>
          </w:tcPr>
          <w:p w14:paraId="51168DFB" w14:textId="77777777" w:rsidR="004A79ED" w:rsidRPr="00130618" w:rsidRDefault="004A79ED" w:rsidP="00123041">
            <w:pPr>
              <w:jc w:val="center"/>
              <w:rPr>
                <w:rFonts w:ascii="Times New Roman" w:hAnsi="Times New Roman" w:cs="Times New Roman"/>
                <w:sz w:val="24"/>
                <w:szCs w:val="24"/>
              </w:rPr>
            </w:pPr>
            <w:r w:rsidRPr="00130618">
              <w:rPr>
                <w:rFonts w:ascii="Times New Roman" w:hAnsi="Times New Roman" w:cs="Times New Roman"/>
                <w:sz w:val="24"/>
                <w:szCs w:val="24"/>
              </w:rPr>
              <w:t>1.</w:t>
            </w:r>
          </w:p>
        </w:tc>
        <w:tc>
          <w:tcPr>
            <w:tcW w:w="1799" w:type="dxa"/>
            <w:vAlign w:val="center"/>
          </w:tcPr>
          <w:p w14:paraId="6951BEEE" w14:textId="77777777" w:rsidR="004A79ED" w:rsidRPr="00130618" w:rsidRDefault="004A79ED" w:rsidP="00123041">
            <w:pPr>
              <w:rPr>
                <w:rFonts w:ascii="Times New Roman" w:hAnsi="Times New Roman" w:cs="Times New Roman"/>
                <w:sz w:val="24"/>
                <w:szCs w:val="24"/>
              </w:rPr>
            </w:pPr>
            <w:r w:rsidRPr="00130618">
              <w:rPr>
                <w:rFonts w:ascii="Times New Roman" w:hAnsi="Times New Roman" w:cs="Times New Roman"/>
                <w:sz w:val="24"/>
                <w:szCs w:val="24"/>
              </w:rPr>
              <w:t>Подякою Голови профспілки</w:t>
            </w:r>
          </w:p>
        </w:tc>
        <w:tc>
          <w:tcPr>
            <w:tcW w:w="1199" w:type="dxa"/>
            <w:vAlign w:val="center"/>
          </w:tcPr>
          <w:p w14:paraId="0016AE1F" w14:textId="77777777" w:rsidR="004A79ED" w:rsidRPr="00130618" w:rsidRDefault="004A79ED" w:rsidP="00123041">
            <w:pPr>
              <w:jc w:val="center"/>
              <w:rPr>
                <w:rFonts w:ascii="Times New Roman" w:hAnsi="Times New Roman" w:cs="Times New Roman"/>
                <w:sz w:val="24"/>
                <w:szCs w:val="24"/>
              </w:rPr>
            </w:pPr>
            <w:r w:rsidRPr="00130618">
              <w:rPr>
                <w:rFonts w:ascii="Times New Roman" w:hAnsi="Times New Roman" w:cs="Times New Roman"/>
                <w:sz w:val="24"/>
                <w:szCs w:val="24"/>
              </w:rPr>
              <w:t>35</w:t>
            </w:r>
          </w:p>
        </w:tc>
        <w:tc>
          <w:tcPr>
            <w:tcW w:w="1200" w:type="dxa"/>
            <w:vAlign w:val="center"/>
          </w:tcPr>
          <w:p w14:paraId="01227FD5" w14:textId="77777777" w:rsidR="004A79ED" w:rsidRPr="00130618" w:rsidRDefault="004A79ED" w:rsidP="00123041">
            <w:pPr>
              <w:jc w:val="center"/>
              <w:rPr>
                <w:rFonts w:ascii="Times New Roman" w:hAnsi="Times New Roman" w:cs="Times New Roman"/>
                <w:sz w:val="24"/>
                <w:szCs w:val="24"/>
              </w:rPr>
            </w:pPr>
            <w:r w:rsidRPr="00130618">
              <w:rPr>
                <w:rFonts w:ascii="Times New Roman" w:hAnsi="Times New Roman" w:cs="Times New Roman"/>
                <w:sz w:val="24"/>
                <w:szCs w:val="24"/>
              </w:rPr>
              <w:t>26</w:t>
            </w:r>
          </w:p>
        </w:tc>
        <w:tc>
          <w:tcPr>
            <w:tcW w:w="1200" w:type="dxa"/>
            <w:vAlign w:val="center"/>
          </w:tcPr>
          <w:p w14:paraId="238EB412" w14:textId="77777777" w:rsidR="004A79ED" w:rsidRPr="00130618" w:rsidRDefault="004A79ED" w:rsidP="00123041">
            <w:pPr>
              <w:jc w:val="center"/>
              <w:rPr>
                <w:rFonts w:ascii="Times New Roman" w:hAnsi="Times New Roman" w:cs="Times New Roman"/>
                <w:sz w:val="24"/>
                <w:szCs w:val="24"/>
              </w:rPr>
            </w:pPr>
            <w:r w:rsidRPr="00130618">
              <w:rPr>
                <w:rFonts w:ascii="Times New Roman" w:hAnsi="Times New Roman" w:cs="Times New Roman"/>
                <w:sz w:val="24"/>
                <w:szCs w:val="24"/>
              </w:rPr>
              <w:t>36</w:t>
            </w:r>
          </w:p>
        </w:tc>
        <w:tc>
          <w:tcPr>
            <w:tcW w:w="1200" w:type="dxa"/>
            <w:vAlign w:val="center"/>
          </w:tcPr>
          <w:p w14:paraId="349EE5AF" w14:textId="77777777" w:rsidR="004A79ED" w:rsidRPr="00130618" w:rsidRDefault="004A79ED" w:rsidP="00123041">
            <w:pPr>
              <w:jc w:val="center"/>
              <w:rPr>
                <w:rFonts w:ascii="Times New Roman" w:hAnsi="Times New Roman" w:cs="Times New Roman"/>
                <w:sz w:val="24"/>
                <w:szCs w:val="24"/>
              </w:rPr>
            </w:pPr>
            <w:r w:rsidRPr="00130618">
              <w:rPr>
                <w:rFonts w:ascii="Times New Roman" w:hAnsi="Times New Roman" w:cs="Times New Roman"/>
                <w:sz w:val="24"/>
                <w:szCs w:val="24"/>
              </w:rPr>
              <w:t>14</w:t>
            </w:r>
          </w:p>
        </w:tc>
        <w:tc>
          <w:tcPr>
            <w:tcW w:w="1200" w:type="dxa"/>
            <w:vAlign w:val="center"/>
          </w:tcPr>
          <w:p w14:paraId="4EDE29E3" w14:textId="77777777" w:rsidR="004A79ED" w:rsidRPr="00794133" w:rsidRDefault="00794133" w:rsidP="00123041">
            <w:pPr>
              <w:jc w:val="center"/>
              <w:rPr>
                <w:rFonts w:ascii="Times New Roman" w:hAnsi="Times New Roman" w:cs="Times New Roman"/>
                <w:sz w:val="24"/>
                <w:szCs w:val="24"/>
              </w:rPr>
            </w:pPr>
            <w:r>
              <w:rPr>
                <w:rFonts w:ascii="Times New Roman" w:hAnsi="Times New Roman" w:cs="Times New Roman"/>
                <w:sz w:val="24"/>
                <w:szCs w:val="24"/>
              </w:rPr>
              <w:t>29</w:t>
            </w:r>
          </w:p>
        </w:tc>
        <w:tc>
          <w:tcPr>
            <w:tcW w:w="1050" w:type="dxa"/>
            <w:vAlign w:val="center"/>
          </w:tcPr>
          <w:p w14:paraId="3BF9D5F6" w14:textId="77777777" w:rsidR="004A79ED" w:rsidRPr="00794133" w:rsidRDefault="004A79ED" w:rsidP="00794133">
            <w:pPr>
              <w:jc w:val="center"/>
              <w:rPr>
                <w:rFonts w:ascii="Times New Roman" w:hAnsi="Times New Roman" w:cs="Times New Roman"/>
                <w:sz w:val="24"/>
                <w:szCs w:val="24"/>
              </w:rPr>
            </w:pPr>
            <w:r w:rsidRPr="00130618">
              <w:rPr>
                <w:rFonts w:ascii="Times New Roman" w:hAnsi="Times New Roman" w:cs="Times New Roman"/>
                <w:sz w:val="24"/>
                <w:szCs w:val="24"/>
              </w:rPr>
              <w:t>1</w:t>
            </w:r>
            <w:r w:rsidR="00794133">
              <w:rPr>
                <w:rFonts w:ascii="Times New Roman" w:hAnsi="Times New Roman" w:cs="Times New Roman"/>
                <w:sz w:val="24"/>
                <w:szCs w:val="24"/>
              </w:rPr>
              <w:t>40</w:t>
            </w:r>
          </w:p>
        </w:tc>
      </w:tr>
      <w:tr w:rsidR="004A79ED" w:rsidRPr="00130618" w14:paraId="0AA4E205" w14:textId="77777777" w:rsidTr="00123041">
        <w:trPr>
          <w:jc w:val="center"/>
        </w:trPr>
        <w:tc>
          <w:tcPr>
            <w:tcW w:w="594" w:type="dxa"/>
            <w:vAlign w:val="center"/>
          </w:tcPr>
          <w:p w14:paraId="51CE79E4" w14:textId="77777777" w:rsidR="004A79ED" w:rsidRPr="00130618" w:rsidRDefault="004A79ED" w:rsidP="00123041">
            <w:pPr>
              <w:jc w:val="center"/>
              <w:rPr>
                <w:rFonts w:ascii="Times New Roman" w:hAnsi="Times New Roman" w:cs="Times New Roman"/>
                <w:sz w:val="24"/>
                <w:szCs w:val="24"/>
              </w:rPr>
            </w:pPr>
            <w:r w:rsidRPr="00130618">
              <w:rPr>
                <w:rFonts w:ascii="Times New Roman" w:hAnsi="Times New Roman" w:cs="Times New Roman"/>
                <w:sz w:val="24"/>
                <w:szCs w:val="24"/>
              </w:rPr>
              <w:t>2.</w:t>
            </w:r>
          </w:p>
        </w:tc>
        <w:tc>
          <w:tcPr>
            <w:tcW w:w="1799" w:type="dxa"/>
            <w:vAlign w:val="center"/>
          </w:tcPr>
          <w:p w14:paraId="7926FEC2" w14:textId="77777777" w:rsidR="004A79ED" w:rsidRPr="00130618" w:rsidRDefault="004A79ED" w:rsidP="00123041">
            <w:pPr>
              <w:rPr>
                <w:rFonts w:ascii="Times New Roman" w:hAnsi="Times New Roman" w:cs="Times New Roman"/>
                <w:sz w:val="24"/>
                <w:szCs w:val="24"/>
              </w:rPr>
            </w:pPr>
            <w:r w:rsidRPr="00130618">
              <w:rPr>
                <w:rFonts w:ascii="Times New Roman" w:hAnsi="Times New Roman" w:cs="Times New Roman"/>
                <w:sz w:val="24"/>
                <w:szCs w:val="24"/>
              </w:rPr>
              <w:t>Грамотою Профспілки</w:t>
            </w:r>
          </w:p>
        </w:tc>
        <w:tc>
          <w:tcPr>
            <w:tcW w:w="1199" w:type="dxa"/>
            <w:vAlign w:val="center"/>
          </w:tcPr>
          <w:p w14:paraId="68085DFF" w14:textId="77777777" w:rsidR="004A79ED" w:rsidRPr="00130618" w:rsidRDefault="004A79ED" w:rsidP="00123041">
            <w:pPr>
              <w:jc w:val="center"/>
              <w:rPr>
                <w:rFonts w:ascii="Times New Roman" w:hAnsi="Times New Roman" w:cs="Times New Roman"/>
                <w:sz w:val="24"/>
                <w:szCs w:val="24"/>
              </w:rPr>
            </w:pPr>
            <w:r w:rsidRPr="00130618">
              <w:rPr>
                <w:rFonts w:ascii="Times New Roman" w:hAnsi="Times New Roman" w:cs="Times New Roman"/>
                <w:sz w:val="24"/>
                <w:szCs w:val="24"/>
              </w:rPr>
              <w:t>-</w:t>
            </w:r>
          </w:p>
        </w:tc>
        <w:tc>
          <w:tcPr>
            <w:tcW w:w="1200" w:type="dxa"/>
            <w:vAlign w:val="center"/>
          </w:tcPr>
          <w:p w14:paraId="240AF3DA" w14:textId="77777777" w:rsidR="004A79ED" w:rsidRPr="00130618" w:rsidRDefault="004A79ED" w:rsidP="00123041">
            <w:pPr>
              <w:jc w:val="center"/>
              <w:rPr>
                <w:rFonts w:ascii="Times New Roman" w:hAnsi="Times New Roman" w:cs="Times New Roman"/>
                <w:sz w:val="24"/>
                <w:szCs w:val="24"/>
              </w:rPr>
            </w:pPr>
            <w:r w:rsidRPr="00130618">
              <w:rPr>
                <w:rFonts w:ascii="Times New Roman" w:hAnsi="Times New Roman" w:cs="Times New Roman"/>
                <w:sz w:val="24"/>
                <w:szCs w:val="24"/>
              </w:rPr>
              <w:t>32</w:t>
            </w:r>
          </w:p>
        </w:tc>
        <w:tc>
          <w:tcPr>
            <w:tcW w:w="1200" w:type="dxa"/>
            <w:vAlign w:val="center"/>
          </w:tcPr>
          <w:p w14:paraId="5339C178" w14:textId="77777777" w:rsidR="004A79ED" w:rsidRPr="00130618" w:rsidRDefault="004A79ED" w:rsidP="00123041">
            <w:pPr>
              <w:jc w:val="center"/>
              <w:rPr>
                <w:rFonts w:ascii="Times New Roman" w:hAnsi="Times New Roman" w:cs="Times New Roman"/>
                <w:sz w:val="24"/>
                <w:szCs w:val="24"/>
              </w:rPr>
            </w:pPr>
            <w:r w:rsidRPr="00130618">
              <w:rPr>
                <w:rFonts w:ascii="Times New Roman" w:hAnsi="Times New Roman" w:cs="Times New Roman"/>
                <w:sz w:val="24"/>
                <w:szCs w:val="24"/>
              </w:rPr>
              <w:t>19</w:t>
            </w:r>
          </w:p>
        </w:tc>
        <w:tc>
          <w:tcPr>
            <w:tcW w:w="1200" w:type="dxa"/>
            <w:vAlign w:val="center"/>
          </w:tcPr>
          <w:p w14:paraId="69BFF92D" w14:textId="77777777" w:rsidR="004A79ED" w:rsidRPr="00130618" w:rsidRDefault="004A79ED" w:rsidP="00123041">
            <w:pPr>
              <w:jc w:val="center"/>
              <w:rPr>
                <w:rFonts w:ascii="Times New Roman" w:hAnsi="Times New Roman" w:cs="Times New Roman"/>
                <w:sz w:val="24"/>
                <w:szCs w:val="24"/>
              </w:rPr>
            </w:pPr>
            <w:r w:rsidRPr="00130618">
              <w:rPr>
                <w:rFonts w:ascii="Times New Roman" w:hAnsi="Times New Roman" w:cs="Times New Roman"/>
                <w:sz w:val="24"/>
                <w:szCs w:val="24"/>
              </w:rPr>
              <w:t>-</w:t>
            </w:r>
          </w:p>
        </w:tc>
        <w:tc>
          <w:tcPr>
            <w:tcW w:w="1200" w:type="dxa"/>
            <w:vAlign w:val="center"/>
          </w:tcPr>
          <w:p w14:paraId="04C7125C" w14:textId="77777777" w:rsidR="004A79ED" w:rsidRPr="00794133" w:rsidRDefault="00794133" w:rsidP="00123041">
            <w:pPr>
              <w:jc w:val="center"/>
              <w:rPr>
                <w:rFonts w:ascii="Times New Roman" w:hAnsi="Times New Roman" w:cs="Times New Roman"/>
                <w:sz w:val="24"/>
                <w:szCs w:val="24"/>
              </w:rPr>
            </w:pPr>
            <w:r>
              <w:rPr>
                <w:rFonts w:ascii="Times New Roman" w:hAnsi="Times New Roman" w:cs="Times New Roman"/>
                <w:sz w:val="24"/>
                <w:szCs w:val="24"/>
              </w:rPr>
              <w:t>17</w:t>
            </w:r>
          </w:p>
        </w:tc>
        <w:tc>
          <w:tcPr>
            <w:tcW w:w="1050" w:type="dxa"/>
            <w:vAlign w:val="center"/>
          </w:tcPr>
          <w:p w14:paraId="6418132F" w14:textId="77777777" w:rsidR="004A79ED" w:rsidRPr="00794133" w:rsidRDefault="00794133" w:rsidP="00123041">
            <w:pPr>
              <w:jc w:val="center"/>
              <w:rPr>
                <w:rFonts w:ascii="Times New Roman" w:hAnsi="Times New Roman" w:cs="Times New Roman"/>
                <w:sz w:val="24"/>
                <w:szCs w:val="24"/>
              </w:rPr>
            </w:pPr>
            <w:r>
              <w:rPr>
                <w:rFonts w:ascii="Times New Roman" w:hAnsi="Times New Roman" w:cs="Times New Roman"/>
                <w:sz w:val="24"/>
                <w:szCs w:val="24"/>
              </w:rPr>
              <w:t>68</w:t>
            </w:r>
          </w:p>
        </w:tc>
      </w:tr>
      <w:tr w:rsidR="004A79ED" w:rsidRPr="00130618" w14:paraId="587F762E" w14:textId="77777777" w:rsidTr="00123041">
        <w:trPr>
          <w:jc w:val="center"/>
        </w:trPr>
        <w:tc>
          <w:tcPr>
            <w:tcW w:w="594" w:type="dxa"/>
            <w:vAlign w:val="center"/>
          </w:tcPr>
          <w:p w14:paraId="727F9B87" w14:textId="77777777" w:rsidR="004A79ED" w:rsidRPr="00130618" w:rsidRDefault="004A79ED" w:rsidP="00123041">
            <w:pPr>
              <w:jc w:val="center"/>
              <w:rPr>
                <w:rFonts w:ascii="Times New Roman" w:hAnsi="Times New Roman" w:cs="Times New Roman"/>
                <w:sz w:val="24"/>
                <w:szCs w:val="24"/>
              </w:rPr>
            </w:pPr>
            <w:r w:rsidRPr="00130618">
              <w:rPr>
                <w:rFonts w:ascii="Times New Roman" w:hAnsi="Times New Roman" w:cs="Times New Roman"/>
                <w:sz w:val="24"/>
                <w:szCs w:val="24"/>
              </w:rPr>
              <w:t>3.</w:t>
            </w:r>
          </w:p>
        </w:tc>
        <w:tc>
          <w:tcPr>
            <w:tcW w:w="1799" w:type="dxa"/>
            <w:vAlign w:val="center"/>
          </w:tcPr>
          <w:p w14:paraId="247E6F59" w14:textId="77777777" w:rsidR="004A79ED" w:rsidRPr="00130618" w:rsidRDefault="004A79ED" w:rsidP="00123041">
            <w:pPr>
              <w:rPr>
                <w:rFonts w:ascii="Times New Roman" w:hAnsi="Times New Roman" w:cs="Times New Roman"/>
                <w:sz w:val="24"/>
                <w:szCs w:val="24"/>
              </w:rPr>
            </w:pPr>
            <w:r w:rsidRPr="00130618">
              <w:rPr>
                <w:rFonts w:ascii="Times New Roman" w:hAnsi="Times New Roman" w:cs="Times New Roman"/>
                <w:sz w:val="24"/>
                <w:szCs w:val="24"/>
              </w:rPr>
              <w:t>Почесною Грамотою Профспілки</w:t>
            </w:r>
          </w:p>
        </w:tc>
        <w:tc>
          <w:tcPr>
            <w:tcW w:w="1199" w:type="dxa"/>
            <w:vAlign w:val="center"/>
          </w:tcPr>
          <w:p w14:paraId="218272FD" w14:textId="77777777" w:rsidR="004A79ED" w:rsidRPr="00130618" w:rsidRDefault="004A79ED" w:rsidP="00123041">
            <w:pPr>
              <w:jc w:val="center"/>
              <w:rPr>
                <w:rFonts w:ascii="Times New Roman" w:hAnsi="Times New Roman" w:cs="Times New Roman"/>
                <w:sz w:val="24"/>
                <w:szCs w:val="24"/>
              </w:rPr>
            </w:pPr>
            <w:r w:rsidRPr="00130618">
              <w:rPr>
                <w:rFonts w:ascii="Times New Roman" w:hAnsi="Times New Roman" w:cs="Times New Roman"/>
                <w:sz w:val="24"/>
                <w:szCs w:val="24"/>
              </w:rPr>
              <w:t>48</w:t>
            </w:r>
          </w:p>
        </w:tc>
        <w:tc>
          <w:tcPr>
            <w:tcW w:w="1200" w:type="dxa"/>
            <w:vAlign w:val="center"/>
          </w:tcPr>
          <w:p w14:paraId="24821C98" w14:textId="77777777" w:rsidR="004A79ED" w:rsidRPr="00130618" w:rsidRDefault="004A79ED" w:rsidP="00123041">
            <w:pPr>
              <w:jc w:val="center"/>
              <w:rPr>
                <w:rFonts w:ascii="Times New Roman" w:hAnsi="Times New Roman" w:cs="Times New Roman"/>
                <w:sz w:val="24"/>
                <w:szCs w:val="24"/>
              </w:rPr>
            </w:pPr>
            <w:r w:rsidRPr="00130618">
              <w:rPr>
                <w:rFonts w:ascii="Times New Roman" w:hAnsi="Times New Roman" w:cs="Times New Roman"/>
                <w:sz w:val="24"/>
                <w:szCs w:val="24"/>
              </w:rPr>
              <w:t>53</w:t>
            </w:r>
          </w:p>
        </w:tc>
        <w:tc>
          <w:tcPr>
            <w:tcW w:w="1200" w:type="dxa"/>
            <w:vAlign w:val="center"/>
          </w:tcPr>
          <w:p w14:paraId="2E8FAE0A" w14:textId="77777777" w:rsidR="004A79ED" w:rsidRPr="00130618" w:rsidRDefault="004A79ED" w:rsidP="00123041">
            <w:pPr>
              <w:jc w:val="center"/>
              <w:rPr>
                <w:rFonts w:ascii="Times New Roman" w:hAnsi="Times New Roman" w:cs="Times New Roman"/>
                <w:sz w:val="24"/>
                <w:szCs w:val="24"/>
              </w:rPr>
            </w:pPr>
            <w:r w:rsidRPr="00130618">
              <w:rPr>
                <w:rFonts w:ascii="Times New Roman" w:hAnsi="Times New Roman" w:cs="Times New Roman"/>
                <w:sz w:val="24"/>
                <w:szCs w:val="24"/>
              </w:rPr>
              <w:t>120</w:t>
            </w:r>
          </w:p>
        </w:tc>
        <w:tc>
          <w:tcPr>
            <w:tcW w:w="1200" w:type="dxa"/>
            <w:vAlign w:val="center"/>
          </w:tcPr>
          <w:p w14:paraId="59147FA9" w14:textId="77777777" w:rsidR="004A79ED" w:rsidRPr="00130618" w:rsidRDefault="004A79ED" w:rsidP="00123041">
            <w:pPr>
              <w:jc w:val="center"/>
              <w:rPr>
                <w:rFonts w:ascii="Times New Roman" w:hAnsi="Times New Roman" w:cs="Times New Roman"/>
                <w:sz w:val="24"/>
                <w:szCs w:val="24"/>
              </w:rPr>
            </w:pPr>
            <w:r w:rsidRPr="00130618">
              <w:rPr>
                <w:rFonts w:ascii="Times New Roman" w:hAnsi="Times New Roman" w:cs="Times New Roman"/>
                <w:sz w:val="24"/>
                <w:szCs w:val="24"/>
              </w:rPr>
              <w:t>70</w:t>
            </w:r>
          </w:p>
        </w:tc>
        <w:tc>
          <w:tcPr>
            <w:tcW w:w="1200" w:type="dxa"/>
            <w:vAlign w:val="center"/>
          </w:tcPr>
          <w:p w14:paraId="027261EC" w14:textId="77777777" w:rsidR="004A79ED" w:rsidRPr="00794133" w:rsidRDefault="00794133" w:rsidP="00123041">
            <w:pPr>
              <w:jc w:val="center"/>
              <w:rPr>
                <w:rFonts w:ascii="Times New Roman" w:hAnsi="Times New Roman" w:cs="Times New Roman"/>
                <w:sz w:val="24"/>
                <w:szCs w:val="24"/>
              </w:rPr>
            </w:pPr>
            <w:r>
              <w:rPr>
                <w:rFonts w:ascii="Times New Roman" w:hAnsi="Times New Roman" w:cs="Times New Roman"/>
                <w:sz w:val="24"/>
                <w:szCs w:val="24"/>
              </w:rPr>
              <w:t>49</w:t>
            </w:r>
          </w:p>
        </w:tc>
        <w:tc>
          <w:tcPr>
            <w:tcW w:w="1050" w:type="dxa"/>
            <w:vAlign w:val="center"/>
          </w:tcPr>
          <w:p w14:paraId="792340F2" w14:textId="77777777" w:rsidR="004A79ED" w:rsidRPr="00794133" w:rsidRDefault="004A79ED" w:rsidP="00794133">
            <w:pPr>
              <w:jc w:val="center"/>
              <w:rPr>
                <w:rFonts w:ascii="Times New Roman" w:hAnsi="Times New Roman" w:cs="Times New Roman"/>
                <w:sz w:val="24"/>
                <w:szCs w:val="24"/>
              </w:rPr>
            </w:pPr>
            <w:r w:rsidRPr="00130618">
              <w:rPr>
                <w:rFonts w:ascii="Times New Roman" w:hAnsi="Times New Roman" w:cs="Times New Roman"/>
                <w:sz w:val="24"/>
                <w:szCs w:val="24"/>
              </w:rPr>
              <w:t>3</w:t>
            </w:r>
            <w:r w:rsidR="00794133">
              <w:rPr>
                <w:rFonts w:ascii="Times New Roman" w:hAnsi="Times New Roman" w:cs="Times New Roman"/>
                <w:sz w:val="24"/>
                <w:szCs w:val="24"/>
              </w:rPr>
              <w:t>40</w:t>
            </w:r>
          </w:p>
        </w:tc>
      </w:tr>
      <w:tr w:rsidR="004A79ED" w:rsidRPr="00130618" w14:paraId="2934F11D" w14:textId="77777777" w:rsidTr="00123041">
        <w:trPr>
          <w:jc w:val="center"/>
        </w:trPr>
        <w:tc>
          <w:tcPr>
            <w:tcW w:w="594" w:type="dxa"/>
            <w:vAlign w:val="center"/>
          </w:tcPr>
          <w:p w14:paraId="2CE5B3A1" w14:textId="77777777" w:rsidR="004A79ED" w:rsidRPr="00130618" w:rsidRDefault="004A79ED" w:rsidP="00123041">
            <w:pPr>
              <w:jc w:val="center"/>
              <w:rPr>
                <w:rFonts w:ascii="Times New Roman" w:hAnsi="Times New Roman" w:cs="Times New Roman"/>
                <w:sz w:val="24"/>
                <w:szCs w:val="24"/>
              </w:rPr>
            </w:pPr>
            <w:r w:rsidRPr="00130618">
              <w:rPr>
                <w:rFonts w:ascii="Times New Roman" w:hAnsi="Times New Roman" w:cs="Times New Roman"/>
                <w:sz w:val="24"/>
                <w:szCs w:val="24"/>
              </w:rPr>
              <w:t>4.</w:t>
            </w:r>
          </w:p>
        </w:tc>
        <w:tc>
          <w:tcPr>
            <w:tcW w:w="1799" w:type="dxa"/>
            <w:vAlign w:val="center"/>
          </w:tcPr>
          <w:p w14:paraId="0328F711" w14:textId="77777777" w:rsidR="004A79ED" w:rsidRPr="00130618" w:rsidRDefault="004A79ED" w:rsidP="00123041">
            <w:pPr>
              <w:rPr>
                <w:rFonts w:ascii="Times New Roman" w:hAnsi="Times New Roman" w:cs="Times New Roman"/>
                <w:sz w:val="24"/>
                <w:szCs w:val="24"/>
              </w:rPr>
            </w:pPr>
            <w:r w:rsidRPr="00130618">
              <w:rPr>
                <w:rFonts w:ascii="Times New Roman" w:hAnsi="Times New Roman" w:cs="Times New Roman"/>
                <w:sz w:val="24"/>
                <w:szCs w:val="24"/>
              </w:rPr>
              <w:t>Почесний знак «Відзнака Профспілки»</w:t>
            </w:r>
          </w:p>
        </w:tc>
        <w:tc>
          <w:tcPr>
            <w:tcW w:w="1199" w:type="dxa"/>
            <w:vAlign w:val="center"/>
          </w:tcPr>
          <w:p w14:paraId="559AF6E7" w14:textId="77777777" w:rsidR="004A79ED" w:rsidRPr="00130618" w:rsidRDefault="004A79ED" w:rsidP="00123041">
            <w:pPr>
              <w:jc w:val="center"/>
              <w:rPr>
                <w:rFonts w:ascii="Times New Roman" w:hAnsi="Times New Roman" w:cs="Times New Roman"/>
                <w:sz w:val="24"/>
                <w:szCs w:val="24"/>
              </w:rPr>
            </w:pPr>
            <w:r w:rsidRPr="00130618">
              <w:rPr>
                <w:rFonts w:ascii="Times New Roman" w:hAnsi="Times New Roman" w:cs="Times New Roman"/>
                <w:sz w:val="24"/>
                <w:szCs w:val="24"/>
              </w:rPr>
              <w:t>12</w:t>
            </w:r>
          </w:p>
        </w:tc>
        <w:tc>
          <w:tcPr>
            <w:tcW w:w="1200" w:type="dxa"/>
            <w:vAlign w:val="center"/>
          </w:tcPr>
          <w:p w14:paraId="34FEF0CF" w14:textId="77777777" w:rsidR="004A79ED" w:rsidRPr="00130618" w:rsidRDefault="004A79ED" w:rsidP="00123041">
            <w:pPr>
              <w:jc w:val="center"/>
              <w:rPr>
                <w:rFonts w:ascii="Times New Roman" w:hAnsi="Times New Roman" w:cs="Times New Roman"/>
                <w:sz w:val="24"/>
                <w:szCs w:val="24"/>
              </w:rPr>
            </w:pPr>
            <w:r w:rsidRPr="00130618">
              <w:rPr>
                <w:rFonts w:ascii="Times New Roman" w:hAnsi="Times New Roman" w:cs="Times New Roman"/>
                <w:sz w:val="24"/>
                <w:szCs w:val="24"/>
              </w:rPr>
              <w:t>16</w:t>
            </w:r>
          </w:p>
        </w:tc>
        <w:tc>
          <w:tcPr>
            <w:tcW w:w="1200" w:type="dxa"/>
            <w:vAlign w:val="center"/>
          </w:tcPr>
          <w:p w14:paraId="33690D77" w14:textId="77777777" w:rsidR="004A79ED" w:rsidRPr="00130618" w:rsidRDefault="004A79ED" w:rsidP="00123041">
            <w:pPr>
              <w:jc w:val="center"/>
              <w:rPr>
                <w:rFonts w:ascii="Times New Roman" w:hAnsi="Times New Roman" w:cs="Times New Roman"/>
                <w:sz w:val="24"/>
                <w:szCs w:val="24"/>
              </w:rPr>
            </w:pPr>
            <w:r w:rsidRPr="00130618">
              <w:rPr>
                <w:rFonts w:ascii="Times New Roman" w:hAnsi="Times New Roman" w:cs="Times New Roman"/>
                <w:sz w:val="24"/>
                <w:szCs w:val="24"/>
              </w:rPr>
              <w:t>27</w:t>
            </w:r>
          </w:p>
        </w:tc>
        <w:tc>
          <w:tcPr>
            <w:tcW w:w="1200" w:type="dxa"/>
            <w:vAlign w:val="center"/>
          </w:tcPr>
          <w:p w14:paraId="60366705" w14:textId="77777777" w:rsidR="004A79ED" w:rsidRPr="00130618" w:rsidRDefault="004A79ED" w:rsidP="00123041">
            <w:pPr>
              <w:jc w:val="center"/>
              <w:rPr>
                <w:rFonts w:ascii="Times New Roman" w:hAnsi="Times New Roman" w:cs="Times New Roman"/>
                <w:sz w:val="24"/>
                <w:szCs w:val="24"/>
              </w:rPr>
            </w:pPr>
            <w:r w:rsidRPr="00130618">
              <w:rPr>
                <w:rFonts w:ascii="Times New Roman" w:hAnsi="Times New Roman" w:cs="Times New Roman"/>
                <w:sz w:val="24"/>
                <w:szCs w:val="24"/>
              </w:rPr>
              <w:t>24</w:t>
            </w:r>
          </w:p>
        </w:tc>
        <w:tc>
          <w:tcPr>
            <w:tcW w:w="1200" w:type="dxa"/>
            <w:vAlign w:val="center"/>
          </w:tcPr>
          <w:p w14:paraId="221B0E06" w14:textId="77777777" w:rsidR="004A79ED" w:rsidRPr="00794133" w:rsidRDefault="00794133" w:rsidP="00123041">
            <w:pPr>
              <w:jc w:val="center"/>
              <w:rPr>
                <w:rFonts w:ascii="Times New Roman" w:hAnsi="Times New Roman" w:cs="Times New Roman"/>
                <w:sz w:val="24"/>
                <w:szCs w:val="24"/>
              </w:rPr>
            </w:pPr>
            <w:r>
              <w:rPr>
                <w:rFonts w:ascii="Times New Roman" w:hAnsi="Times New Roman" w:cs="Times New Roman"/>
                <w:sz w:val="24"/>
                <w:szCs w:val="24"/>
              </w:rPr>
              <w:t>35</w:t>
            </w:r>
          </w:p>
        </w:tc>
        <w:tc>
          <w:tcPr>
            <w:tcW w:w="1050" w:type="dxa"/>
            <w:vAlign w:val="center"/>
          </w:tcPr>
          <w:p w14:paraId="02F5C28B" w14:textId="77777777" w:rsidR="004A79ED" w:rsidRPr="00794133" w:rsidRDefault="00794133" w:rsidP="00123041">
            <w:pPr>
              <w:jc w:val="center"/>
              <w:rPr>
                <w:rFonts w:ascii="Times New Roman" w:hAnsi="Times New Roman" w:cs="Times New Roman"/>
                <w:sz w:val="24"/>
                <w:szCs w:val="24"/>
              </w:rPr>
            </w:pPr>
            <w:r>
              <w:rPr>
                <w:rFonts w:ascii="Times New Roman" w:hAnsi="Times New Roman" w:cs="Times New Roman"/>
                <w:sz w:val="24"/>
                <w:szCs w:val="24"/>
              </w:rPr>
              <w:t>114</w:t>
            </w:r>
          </w:p>
        </w:tc>
      </w:tr>
      <w:tr w:rsidR="004A79ED" w:rsidRPr="00130618" w14:paraId="4F961A72" w14:textId="77777777" w:rsidTr="00123041">
        <w:trPr>
          <w:jc w:val="center"/>
        </w:trPr>
        <w:tc>
          <w:tcPr>
            <w:tcW w:w="594" w:type="dxa"/>
            <w:vAlign w:val="center"/>
          </w:tcPr>
          <w:p w14:paraId="6F12BC3A" w14:textId="77777777" w:rsidR="004A79ED" w:rsidRPr="00130618" w:rsidRDefault="004A79ED" w:rsidP="00123041">
            <w:pPr>
              <w:jc w:val="center"/>
              <w:rPr>
                <w:rFonts w:ascii="Times New Roman" w:hAnsi="Times New Roman" w:cs="Times New Roman"/>
                <w:sz w:val="24"/>
                <w:szCs w:val="24"/>
              </w:rPr>
            </w:pPr>
            <w:r w:rsidRPr="00130618">
              <w:rPr>
                <w:rFonts w:ascii="Times New Roman" w:hAnsi="Times New Roman" w:cs="Times New Roman"/>
                <w:sz w:val="24"/>
                <w:szCs w:val="24"/>
              </w:rPr>
              <w:t>5.</w:t>
            </w:r>
          </w:p>
        </w:tc>
        <w:tc>
          <w:tcPr>
            <w:tcW w:w="1799" w:type="dxa"/>
            <w:vAlign w:val="center"/>
          </w:tcPr>
          <w:p w14:paraId="3CCBF3FB" w14:textId="77777777" w:rsidR="004A79ED" w:rsidRPr="00130618" w:rsidRDefault="004A79ED" w:rsidP="00123041">
            <w:pPr>
              <w:rPr>
                <w:rFonts w:ascii="Times New Roman" w:hAnsi="Times New Roman" w:cs="Times New Roman"/>
                <w:sz w:val="24"/>
                <w:szCs w:val="24"/>
              </w:rPr>
            </w:pPr>
            <w:r w:rsidRPr="00130618">
              <w:rPr>
                <w:rFonts w:ascii="Times New Roman" w:hAnsi="Times New Roman" w:cs="Times New Roman"/>
                <w:sz w:val="24"/>
                <w:szCs w:val="24"/>
              </w:rPr>
              <w:t>Почесний знак «За соціальний діалог»</w:t>
            </w:r>
          </w:p>
        </w:tc>
        <w:tc>
          <w:tcPr>
            <w:tcW w:w="1199" w:type="dxa"/>
            <w:vAlign w:val="center"/>
          </w:tcPr>
          <w:p w14:paraId="775BC836" w14:textId="77777777" w:rsidR="004A79ED" w:rsidRPr="00130618" w:rsidRDefault="004A79ED" w:rsidP="00123041">
            <w:pPr>
              <w:jc w:val="center"/>
              <w:rPr>
                <w:rFonts w:ascii="Times New Roman" w:hAnsi="Times New Roman" w:cs="Times New Roman"/>
                <w:sz w:val="24"/>
                <w:szCs w:val="24"/>
              </w:rPr>
            </w:pPr>
            <w:r w:rsidRPr="00130618">
              <w:rPr>
                <w:rFonts w:ascii="Times New Roman" w:hAnsi="Times New Roman" w:cs="Times New Roman"/>
                <w:sz w:val="24"/>
                <w:szCs w:val="24"/>
              </w:rPr>
              <w:t>6</w:t>
            </w:r>
          </w:p>
        </w:tc>
        <w:tc>
          <w:tcPr>
            <w:tcW w:w="1200" w:type="dxa"/>
            <w:vAlign w:val="center"/>
          </w:tcPr>
          <w:p w14:paraId="171CAC44" w14:textId="77777777" w:rsidR="004A79ED" w:rsidRPr="00130618" w:rsidRDefault="004A79ED" w:rsidP="00123041">
            <w:pPr>
              <w:jc w:val="center"/>
              <w:rPr>
                <w:rFonts w:ascii="Times New Roman" w:hAnsi="Times New Roman" w:cs="Times New Roman"/>
                <w:sz w:val="24"/>
                <w:szCs w:val="24"/>
              </w:rPr>
            </w:pPr>
            <w:r w:rsidRPr="00130618">
              <w:rPr>
                <w:rFonts w:ascii="Times New Roman" w:hAnsi="Times New Roman" w:cs="Times New Roman"/>
                <w:sz w:val="24"/>
                <w:szCs w:val="24"/>
              </w:rPr>
              <w:t>10</w:t>
            </w:r>
          </w:p>
        </w:tc>
        <w:tc>
          <w:tcPr>
            <w:tcW w:w="1200" w:type="dxa"/>
            <w:vAlign w:val="center"/>
          </w:tcPr>
          <w:p w14:paraId="42096EDD" w14:textId="77777777" w:rsidR="004A79ED" w:rsidRPr="00130618" w:rsidRDefault="004A79ED" w:rsidP="00123041">
            <w:pPr>
              <w:jc w:val="center"/>
              <w:rPr>
                <w:rFonts w:ascii="Times New Roman" w:hAnsi="Times New Roman" w:cs="Times New Roman"/>
                <w:sz w:val="24"/>
                <w:szCs w:val="24"/>
              </w:rPr>
            </w:pPr>
            <w:r w:rsidRPr="00130618">
              <w:rPr>
                <w:rFonts w:ascii="Times New Roman" w:hAnsi="Times New Roman" w:cs="Times New Roman"/>
                <w:sz w:val="24"/>
                <w:szCs w:val="24"/>
              </w:rPr>
              <w:t>26</w:t>
            </w:r>
          </w:p>
        </w:tc>
        <w:tc>
          <w:tcPr>
            <w:tcW w:w="1200" w:type="dxa"/>
            <w:vAlign w:val="center"/>
          </w:tcPr>
          <w:p w14:paraId="7EEEFD08" w14:textId="77777777" w:rsidR="004A79ED" w:rsidRPr="00130618" w:rsidRDefault="004A79ED" w:rsidP="00123041">
            <w:pPr>
              <w:jc w:val="center"/>
              <w:rPr>
                <w:rFonts w:ascii="Times New Roman" w:hAnsi="Times New Roman" w:cs="Times New Roman"/>
                <w:sz w:val="24"/>
                <w:szCs w:val="24"/>
              </w:rPr>
            </w:pPr>
            <w:r w:rsidRPr="00130618">
              <w:rPr>
                <w:rFonts w:ascii="Times New Roman" w:hAnsi="Times New Roman" w:cs="Times New Roman"/>
                <w:sz w:val="24"/>
                <w:szCs w:val="24"/>
              </w:rPr>
              <w:t>13</w:t>
            </w:r>
          </w:p>
        </w:tc>
        <w:tc>
          <w:tcPr>
            <w:tcW w:w="1200" w:type="dxa"/>
            <w:vAlign w:val="center"/>
          </w:tcPr>
          <w:p w14:paraId="316E1990" w14:textId="77777777" w:rsidR="004A79ED" w:rsidRPr="00794133" w:rsidRDefault="00794133" w:rsidP="00123041">
            <w:pPr>
              <w:jc w:val="center"/>
              <w:rPr>
                <w:rFonts w:ascii="Times New Roman" w:hAnsi="Times New Roman" w:cs="Times New Roman"/>
                <w:sz w:val="24"/>
                <w:szCs w:val="24"/>
              </w:rPr>
            </w:pPr>
            <w:r>
              <w:rPr>
                <w:rFonts w:ascii="Times New Roman" w:hAnsi="Times New Roman" w:cs="Times New Roman"/>
                <w:sz w:val="24"/>
                <w:szCs w:val="24"/>
              </w:rPr>
              <w:t>11</w:t>
            </w:r>
          </w:p>
        </w:tc>
        <w:tc>
          <w:tcPr>
            <w:tcW w:w="1050" w:type="dxa"/>
            <w:vAlign w:val="center"/>
          </w:tcPr>
          <w:p w14:paraId="67D77450" w14:textId="77777777" w:rsidR="004A79ED" w:rsidRPr="00794133" w:rsidRDefault="004A79ED" w:rsidP="00794133">
            <w:pPr>
              <w:jc w:val="center"/>
              <w:rPr>
                <w:rFonts w:ascii="Times New Roman" w:hAnsi="Times New Roman" w:cs="Times New Roman"/>
                <w:sz w:val="24"/>
                <w:szCs w:val="24"/>
              </w:rPr>
            </w:pPr>
            <w:r w:rsidRPr="00130618">
              <w:rPr>
                <w:rFonts w:ascii="Times New Roman" w:hAnsi="Times New Roman" w:cs="Times New Roman"/>
                <w:sz w:val="24"/>
                <w:szCs w:val="24"/>
              </w:rPr>
              <w:t>6</w:t>
            </w:r>
            <w:r w:rsidR="00794133">
              <w:rPr>
                <w:rFonts w:ascii="Times New Roman" w:hAnsi="Times New Roman" w:cs="Times New Roman"/>
                <w:sz w:val="24"/>
                <w:szCs w:val="24"/>
              </w:rPr>
              <w:t>6</w:t>
            </w:r>
          </w:p>
        </w:tc>
      </w:tr>
      <w:tr w:rsidR="004A79ED" w:rsidRPr="00130618" w14:paraId="50841766" w14:textId="77777777" w:rsidTr="00123041">
        <w:trPr>
          <w:jc w:val="center"/>
        </w:trPr>
        <w:tc>
          <w:tcPr>
            <w:tcW w:w="594" w:type="dxa"/>
            <w:vAlign w:val="center"/>
          </w:tcPr>
          <w:p w14:paraId="4C816B25" w14:textId="77777777" w:rsidR="004A79ED" w:rsidRPr="00130618" w:rsidRDefault="004A79ED" w:rsidP="00123041">
            <w:pPr>
              <w:jc w:val="center"/>
              <w:rPr>
                <w:rFonts w:ascii="Times New Roman" w:hAnsi="Times New Roman" w:cs="Times New Roman"/>
                <w:sz w:val="24"/>
                <w:szCs w:val="24"/>
              </w:rPr>
            </w:pPr>
            <w:r w:rsidRPr="00130618">
              <w:rPr>
                <w:rFonts w:ascii="Times New Roman" w:hAnsi="Times New Roman" w:cs="Times New Roman"/>
                <w:sz w:val="24"/>
                <w:szCs w:val="24"/>
              </w:rPr>
              <w:t>6.</w:t>
            </w:r>
          </w:p>
        </w:tc>
        <w:tc>
          <w:tcPr>
            <w:tcW w:w="1799" w:type="dxa"/>
            <w:vAlign w:val="center"/>
          </w:tcPr>
          <w:p w14:paraId="1BF83B37" w14:textId="77777777" w:rsidR="004A79ED" w:rsidRPr="00130618" w:rsidRDefault="004A79ED" w:rsidP="00123041">
            <w:pPr>
              <w:rPr>
                <w:rFonts w:ascii="Times New Roman" w:hAnsi="Times New Roman" w:cs="Times New Roman"/>
                <w:sz w:val="24"/>
                <w:szCs w:val="24"/>
              </w:rPr>
            </w:pPr>
            <w:r w:rsidRPr="00130618">
              <w:rPr>
                <w:rFonts w:ascii="Times New Roman" w:hAnsi="Times New Roman" w:cs="Times New Roman"/>
                <w:sz w:val="24"/>
                <w:szCs w:val="24"/>
              </w:rPr>
              <w:t>Звання "Заслужений працівник Профспілки"</w:t>
            </w:r>
          </w:p>
        </w:tc>
        <w:tc>
          <w:tcPr>
            <w:tcW w:w="1199" w:type="dxa"/>
            <w:vAlign w:val="center"/>
          </w:tcPr>
          <w:p w14:paraId="1D047F7B" w14:textId="77777777" w:rsidR="004A79ED" w:rsidRPr="00130618" w:rsidRDefault="004A79ED" w:rsidP="00123041">
            <w:pPr>
              <w:jc w:val="center"/>
              <w:rPr>
                <w:rFonts w:ascii="Times New Roman" w:hAnsi="Times New Roman" w:cs="Times New Roman"/>
                <w:sz w:val="24"/>
                <w:szCs w:val="24"/>
              </w:rPr>
            </w:pPr>
            <w:r w:rsidRPr="00130618">
              <w:rPr>
                <w:rFonts w:ascii="Times New Roman" w:hAnsi="Times New Roman" w:cs="Times New Roman"/>
                <w:sz w:val="24"/>
                <w:szCs w:val="24"/>
              </w:rPr>
              <w:t>2</w:t>
            </w:r>
          </w:p>
        </w:tc>
        <w:tc>
          <w:tcPr>
            <w:tcW w:w="1200" w:type="dxa"/>
            <w:vAlign w:val="center"/>
          </w:tcPr>
          <w:p w14:paraId="509B44A2" w14:textId="77777777" w:rsidR="004A79ED" w:rsidRPr="00130618" w:rsidRDefault="004A79ED" w:rsidP="00123041">
            <w:pPr>
              <w:jc w:val="center"/>
              <w:rPr>
                <w:rFonts w:ascii="Times New Roman" w:hAnsi="Times New Roman" w:cs="Times New Roman"/>
                <w:sz w:val="24"/>
                <w:szCs w:val="24"/>
              </w:rPr>
            </w:pPr>
            <w:r w:rsidRPr="00130618">
              <w:rPr>
                <w:rFonts w:ascii="Times New Roman" w:hAnsi="Times New Roman" w:cs="Times New Roman"/>
                <w:sz w:val="24"/>
                <w:szCs w:val="24"/>
              </w:rPr>
              <w:t>3</w:t>
            </w:r>
          </w:p>
        </w:tc>
        <w:tc>
          <w:tcPr>
            <w:tcW w:w="1200" w:type="dxa"/>
            <w:vAlign w:val="center"/>
          </w:tcPr>
          <w:p w14:paraId="6FA4E878" w14:textId="77777777" w:rsidR="004A79ED" w:rsidRPr="00130618" w:rsidRDefault="004A79ED" w:rsidP="00123041">
            <w:pPr>
              <w:jc w:val="center"/>
              <w:rPr>
                <w:rFonts w:ascii="Times New Roman" w:hAnsi="Times New Roman" w:cs="Times New Roman"/>
                <w:sz w:val="24"/>
                <w:szCs w:val="24"/>
              </w:rPr>
            </w:pPr>
            <w:r w:rsidRPr="00130618">
              <w:rPr>
                <w:rFonts w:ascii="Times New Roman" w:hAnsi="Times New Roman" w:cs="Times New Roman"/>
                <w:sz w:val="24"/>
                <w:szCs w:val="24"/>
              </w:rPr>
              <w:t>8</w:t>
            </w:r>
          </w:p>
        </w:tc>
        <w:tc>
          <w:tcPr>
            <w:tcW w:w="1200" w:type="dxa"/>
            <w:vAlign w:val="center"/>
          </w:tcPr>
          <w:p w14:paraId="247739D5" w14:textId="77777777" w:rsidR="004A79ED" w:rsidRPr="00130618" w:rsidRDefault="004A79ED" w:rsidP="00123041">
            <w:pPr>
              <w:jc w:val="center"/>
              <w:rPr>
                <w:rFonts w:ascii="Times New Roman" w:hAnsi="Times New Roman" w:cs="Times New Roman"/>
                <w:sz w:val="24"/>
                <w:szCs w:val="24"/>
              </w:rPr>
            </w:pPr>
            <w:r w:rsidRPr="00130618">
              <w:rPr>
                <w:rFonts w:ascii="Times New Roman" w:hAnsi="Times New Roman" w:cs="Times New Roman"/>
                <w:sz w:val="24"/>
                <w:szCs w:val="24"/>
              </w:rPr>
              <w:t>5</w:t>
            </w:r>
          </w:p>
        </w:tc>
        <w:tc>
          <w:tcPr>
            <w:tcW w:w="1200" w:type="dxa"/>
            <w:vAlign w:val="center"/>
          </w:tcPr>
          <w:p w14:paraId="0CF26C23" w14:textId="77777777" w:rsidR="004A79ED" w:rsidRPr="00794133" w:rsidRDefault="00794133" w:rsidP="00123041">
            <w:pPr>
              <w:jc w:val="center"/>
              <w:rPr>
                <w:rFonts w:ascii="Times New Roman" w:hAnsi="Times New Roman" w:cs="Times New Roman"/>
                <w:sz w:val="24"/>
                <w:szCs w:val="24"/>
              </w:rPr>
            </w:pPr>
            <w:r>
              <w:rPr>
                <w:rFonts w:ascii="Times New Roman" w:hAnsi="Times New Roman" w:cs="Times New Roman"/>
                <w:sz w:val="24"/>
                <w:szCs w:val="24"/>
              </w:rPr>
              <w:t>9</w:t>
            </w:r>
          </w:p>
        </w:tc>
        <w:tc>
          <w:tcPr>
            <w:tcW w:w="1050" w:type="dxa"/>
            <w:vAlign w:val="center"/>
          </w:tcPr>
          <w:p w14:paraId="4B2B2054" w14:textId="77777777" w:rsidR="004A79ED" w:rsidRPr="00794133" w:rsidRDefault="004A79ED" w:rsidP="00794133">
            <w:pPr>
              <w:jc w:val="center"/>
              <w:rPr>
                <w:rFonts w:ascii="Times New Roman" w:hAnsi="Times New Roman" w:cs="Times New Roman"/>
                <w:sz w:val="24"/>
                <w:szCs w:val="24"/>
              </w:rPr>
            </w:pPr>
            <w:r w:rsidRPr="00130618">
              <w:rPr>
                <w:rFonts w:ascii="Times New Roman" w:hAnsi="Times New Roman" w:cs="Times New Roman"/>
                <w:sz w:val="24"/>
                <w:szCs w:val="24"/>
              </w:rPr>
              <w:t>2</w:t>
            </w:r>
            <w:r w:rsidR="00794133">
              <w:rPr>
                <w:rFonts w:ascii="Times New Roman" w:hAnsi="Times New Roman" w:cs="Times New Roman"/>
                <w:sz w:val="24"/>
                <w:szCs w:val="24"/>
              </w:rPr>
              <w:t>7</w:t>
            </w:r>
          </w:p>
        </w:tc>
      </w:tr>
    </w:tbl>
    <w:p w14:paraId="76827892" w14:textId="77777777" w:rsidR="00130618" w:rsidRDefault="004A79ED" w:rsidP="00130618">
      <w:pPr>
        <w:spacing w:after="0" w:line="240" w:lineRule="auto"/>
        <w:rPr>
          <w:rFonts w:ascii="Times New Roman" w:hAnsi="Times New Roman" w:cs="Times New Roman"/>
          <w:sz w:val="28"/>
          <w:szCs w:val="28"/>
        </w:rPr>
      </w:pPr>
      <w:r>
        <w:rPr>
          <w:rFonts w:ascii="Times New Roman" w:hAnsi="Times New Roman" w:cs="Times New Roman"/>
          <w:sz w:val="28"/>
          <w:szCs w:val="28"/>
        </w:rPr>
        <w:tab/>
      </w:r>
    </w:p>
    <w:p w14:paraId="0658750D" w14:textId="77777777" w:rsidR="00D02C91" w:rsidRDefault="004A79ED" w:rsidP="00D02C91">
      <w:pPr>
        <w:spacing w:after="0"/>
        <w:ind w:firstLine="709"/>
        <w:jc w:val="both"/>
        <w:rPr>
          <w:rFonts w:ascii="Times New Roman" w:hAnsi="Times New Roman" w:cs="Times New Roman"/>
          <w:sz w:val="28"/>
          <w:szCs w:val="28"/>
        </w:rPr>
      </w:pPr>
      <w:r w:rsidRPr="00D02C91">
        <w:rPr>
          <w:rFonts w:ascii="Times New Roman" w:hAnsi="Times New Roman" w:cs="Times New Roman"/>
          <w:sz w:val="28"/>
          <w:szCs w:val="28"/>
        </w:rPr>
        <w:t>Грошових виплат до винагород за звітний період 2016-2020 років було здійснено на суму:</w:t>
      </w:r>
    </w:p>
    <w:p w14:paraId="0A8F1884" w14:textId="77777777" w:rsidR="00D02C91" w:rsidRPr="00D02C91" w:rsidRDefault="00D02C91" w:rsidP="00D02C91">
      <w:pPr>
        <w:spacing w:after="0"/>
        <w:ind w:firstLine="709"/>
        <w:jc w:val="both"/>
        <w:rPr>
          <w:rFonts w:ascii="Times New Roman" w:hAnsi="Times New Roman" w:cs="Times New Roman"/>
          <w:sz w:val="28"/>
          <w:szCs w:val="28"/>
        </w:rPr>
      </w:pPr>
    </w:p>
    <w:p w14:paraId="2EAC3A8C" w14:textId="77777777" w:rsidR="00D02C91" w:rsidRPr="00D02C91" w:rsidRDefault="004A79ED" w:rsidP="00D02C91">
      <w:pPr>
        <w:spacing w:after="0"/>
        <w:ind w:firstLine="709"/>
        <w:jc w:val="center"/>
        <w:rPr>
          <w:rFonts w:ascii="Times New Roman" w:hAnsi="Times New Roman" w:cs="Times New Roman"/>
          <w:b/>
          <w:i/>
          <w:iCs/>
          <w:sz w:val="28"/>
          <w:szCs w:val="28"/>
        </w:rPr>
      </w:pPr>
      <w:r w:rsidRPr="00D02C91">
        <w:rPr>
          <w:rFonts w:ascii="Times New Roman" w:hAnsi="Times New Roman" w:cs="Times New Roman"/>
          <w:b/>
          <w:sz w:val="28"/>
          <w:szCs w:val="28"/>
        </w:rPr>
        <w:t>Фінансування грошових виплат до нагород (грн.)</w:t>
      </w:r>
      <w:r w:rsidR="00D02C91" w:rsidRPr="00D02C91">
        <w:rPr>
          <w:rFonts w:ascii="Times New Roman" w:hAnsi="Times New Roman" w:cs="Times New Roman"/>
          <w:b/>
          <w:sz w:val="28"/>
          <w:szCs w:val="28"/>
        </w:rPr>
        <w:t>.</w:t>
      </w:r>
    </w:p>
    <w:p w14:paraId="204EE859" w14:textId="77777777" w:rsidR="002D709C" w:rsidRPr="00D02C91" w:rsidRDefault="002D709C" w:rsidP="00D02C91">
      <w:pPr>
        <w:pStyle w:val="af3"/>
        <w:keepNext/>
        <w:spacing w:after="0"/>
        <w:jc w:val="center"/>
        <w:rPr>
          <w:rFonts w:ascii="Times New Roman" w:hAnsi="Times New Roman" w:cs="Times New Roman"/>
          <w:b/>
          <w:i w:val="0"/>
          <w:iCs w:val="0"/>
          <w:color w:val="auto"/>
          <w:sz w:val="28"/>
          <w:szCs w:val="28"/>
        </w:rPr>
      </w:pPr>
      <w:r>
        <w:rPr>
          <w:rFonts w:ascii="Times New Roman" w:hAnsi="Times New Roman" w:cs="Times New Roman"/>
          <w:b/>
          <w:noProof/>
          <w:sz w:val="28"/>
          <w:szCs w:val="28"/>
          <w:lang w:eastAsia="uk-UA"/>
        </w:rPr>
        <w:drawing>
          <wp:inline distT="0" distB="0" distL="0" distR="0" wp14:anchorId="54DADDD5" wp14:editId="6B7D0FDD">
            <wp:extent cx="4767943" cy="2220686"/>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E346FDB" w14:textId="77777777" w:rsidR="00D02C91" w:rsidRDefault="00D02C91" w:rsidP="002813CA">
      <w:pPr>
        <w:spacing w:after="0"/>
        <w:ind w:firstLine="709"/>
        <w:jc w:val="center"/>
        <w:rPr>
          <w:rFonts w:ascii="Times New Roman" w:hAnsi="Times New Roman" w:cs="Times New Roman"/>
          <w:b/>
          <w:sz w:val="28"/>
          <w:szCs w:val="28"/>
        </w:rPr>
      </w:pPr>
    </w:p>
    <w:p w14:paraId="0CB3F004" w14:textId="77777777" w:rsidR="004A79ED" w:rsidRDefault="004A79ED" w:rsidP="002813CA">
      <w:pPr>
        <w:spacing w:after="0"/>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5. МІЖНАРОДНА РОБОТА</w:t>
      </w:r>
    </w:p>
    <w:p w14:paraId="6E0B798E" w14:textId="77777777" w:rsidR="004A79ED" w:rsidRDefault="004A79ED" w:rsidP="002813CA">
      <w:pPr>
        <w:spacing w:after="0" w:line="240" w:lineRule="auto"/>
        <w:jc w:val="both"/>
        <w:rPr>
          <w:rFonts w:ascii="Times New Roman" w:hAnsi="Times New Roman" w:cs="Times New Roman"/>
          <w:b/>
          <w:sz w:val="28"/>
          <w:szCs w:val="28"/>
        </w:rPr>
      </w:pPr>
    </w:p>
    <w:p w14:paraId="49432DF4" w14:textId="77777777" w:rsidR="002813CA" w:rsidRDefault="002813CA" w:rsidP="002813CA">
      <w:pPr>
        <w:spacing w:after="0" w:line="240" w:lineRule="auto"/>
        <w:jc w:val="both"/>
        <w:rPr>
          <w:rFonts w:ascii="Times New Roman" w:hAnsi="Times New Roman" w:cs="Times New Roman"/>
          <w:b/>
          <w:sz w:val="28"/>
          <w:szCs w:val="28"/>
        </w:rPr>
      </w:pPr>
    </w:p>
    <w:p w14:paraId="3146BCBD" w14:textId="77777777" w:rsidR="002813CA" w:rsidRPr="002813CA" w:rsidRDefault="002813CA" w:rsidP="002813CA">
      <w:pPr>
        <w:spacing w:after="0" w:line="240" w:lineRule="auto"/>
        <w:jc w:val="both"/>
        <w:rPr>
          <w:rFonts w:ascii="Times New Roman" w:hAnsi="Times New Roman" w:cs="Times New Roman"/>
          <w:b/>
          <w:sz w:val="28"/>
          <w:szCs w:val="28"/>
        </w:rPr>
      </w:pPr>
    </w:p>
    <w:p w14:paraId="01C36300" w14:textId="77777777" w:rsidR="004A79ED" w:rsidRPr="00033F5B" w:rsidRDefault="004A79ED" w:rsidP="002813CA">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5.1. Представництво Профспілки у міжнародному профспілковому русі</w:t>
      </w:r>
    </w:p>
    <w:p w14:paraId="3FB99D4A" w14:textId="77777777" w:rsidR="004A79ED" w:rsidRDefault="004A79ED" w:rsidP="002813CA">
      <w:pPr>
        <w:spacing w:after="0" w:line="240" w:lineRule="auto"/>
        <w:ind w:firstLine="708"/>
        <w:jc w:val="both"/>
        <w:rPr>
          <w:rFonts w:ascii="Times New Roman" w:hAnsi="Times New Roman" w:cs="Times New Roman"/>
          <w:b/>
          <w:sz w:val="28"/>
          <w:szCs w:val="28"/>
        </w:rPr>
      </w:pPr>
    </w:p>
    <w:p w14:paraId="4ED3F2C1" w14:textId="77777777" w:rsidR="002813CA" w:rsidRPr="002813CA" w:rsidRDefault="002813CA" w:rsidP="002813CA">
      <w:pPr>
        <w:spacing w:after="0" w:line="240" w:lineRule="auto"/>
        <w:ind w:firstLine="708"/>
        <w:jc w:val="both"/>
        <w:rPr>
          <w:rFonts w:ascii="Times New Roman" w:hAnsi="Times New Roman" w:cs="Times New Roman"/>
          <w:b/>
          <w:sz w:val="28"/>
          <w:szCs w:val="28"/>
        </w:rPr>
      </w:pPr>
    </w:p>
    <w:p w14:paraId="3414C2E9" w14:textId="77777777" w:rsidR="004A79ED" w:rsidRPr="0070377C" w:rsidRDefault="004A79ED" w:rsidP="002813CA">
      <w:pPr>
        <w:spacing w:after="0" w:line="240" w:lineRule="auto"/>
        <w:ind w:firstLine="708"/>
        <w:jc w:val="both"/>
        <w:rPr>
          <w:rFonts w:ascii="Times New Roman" w:hAnsi="Times New Roman" w:cs="Times New Roman"/>
          <w:sz w:val="28"/>
          <w:szCs w:val="28"/>
        </w:rPr>
      </w:pPr>
      <w:r w:rsidRPr="0070377C">
        <w:rPr>
          <w:rFonts w:ascii="Times New Roman" w:hAnsi="Times New Roman" w:cs="Times New Roman"/>
          <w:sz w:val="28"/>
          <w:szCs w:val="28"/>
        </w:rPr>
        <w:t>Міжнародна діяльність Профспілки працівників державних установ України здійснюється відповідно до ст. 99 Статуту Профспілки та Програми дій Профспілки на 2015-2020, якими було визначено основні орієнтири міжнародної роботи, на яких зосереджено увагу, протягом 2016-2020 років. Серед основних напрямів: участь у програмах міжнародних профспілкових організацій, спрямованих на посилення можливостей профспілки захищати права трудящих; зміцнення і розвиток зв'язків із закордонними профспілками, які входять до Інтернаціоналу громадського обслуговування (Р</w:t>
      </w:r>
      <w:r w:rsidRPr="005934CC">
        <w:rPr>
          <w:rFonts w:ascii="Times New Roman" w:hAnsi="Times New Roman" w:cs="Times New Roman"/>
          <w:sz w:val="28"/>
          <w:szCs w:val="28"/>
        </w:rPr>
        <w:t>S</w:t>
      </w:r>
      <w:r w:rsidRPr="0070377C">
        <w:rPr>
          <w:rFonts w:ascii="Times New Roman" w:hAnsi="Times New Roman" w:cs="Times New Roman"/>
          <w:sz w:val="28"/>
          <w:szCs w:val="28"/>
        </w:rPr>
        <w:t>І); здійснення спільних проектів з профспілками інших країн, обмін делегаціями, обмін інформацією, проведення семінарів, конференцій, «круглих столів»; налагодження міжнародних зв’язків з метою обміну досвідом.</w:t>
      </w:r>
    </w:p>
    <w:p w14:paraId="1B863498" w14:textId="77777777" w:rsidR="004A79ED" w:rsidRDefault="004A79ED" w:rsidP="004A79ED">
      <w:pPr>
        <w:spacing w:after="0" w:line="240" w:lineRule="auto"/>
        <w:jc w:val="both"/>
        <w:rPr>
          <w:rFonts w:ascii="Times New Roman" w:hAnsi="Times New Roman" w:cs="Times New Roman"/>
          <w:b/>
          <w:sz w:val="28"/>
          <w:szCs w:val="28"/>
        </w:rPr>
      </w:pPr>
    </w:p>
    <w:p w14:paraId="069C7DCB" w14:textId="77777777" w:rsidR="002813CA" w:rsidRPr="002813CA" w:rsidRDefault="002813CA" w:rsidP="004A79ED">
      <w:pPr>
        <w:spacing w:after="0" w:line="240" w:lineRule="auto"/>
        <w:jc w:val="both"/>
        <w:rPr>
          <w:rFonts w:ascii="Times New Roman" w:hAnsi="Times New Roman" w:cs="Times New Roman"/>
          <w:b/>
          <w:sz w:val="28"/>
          <w:szCs w:val="28"/>
        </w:rPr>
      </w:pPr>
    </w:p>
    <w:p w14:paraId="3C928EAB" w14:textId="77777777" w:rsidR="004A79ED" w:rsidRPr="009911EE" w:rsidRDefault="004A79ED" w:rsidP="004A79ED">
      <w:pPr>
        <w:spacing w:after="0" w:line="240" w:lineRule="auto"/>
        <w:ind w:firstLine="708"/>
        <w:jc w:val="both"/>
        <w:rPr>
          <w:rFonts w:ascii="Times New Roman" w:hAnsi="Times New Roman" w:cs="Times New Roman"/>
          <w:b/>
          <w:sz w:val="28"/>
          <w:szCs w:val="28"/>
        </w:rPr>
      </w:pPr>
      <w:r w:rsidRPr="0070377C">
        <w:rPr>
          <w:rFonts w:ascii="Times New Roman" w:hAnsi="Times New Roman" w:cs="Times New Roman"/>
          <w:b/>
          <w:sz w:val="28"/>
          <w:szCs w:val="28"/>
        </w:rPr>
        <w:t xml:space="preserve">5.1.1. Зміцнення і розвиток зв’язків із закордонними профспілками, які входять до Інтернаціоналу громадського обслуговування </w:t>
      </w:r>
      <w:r w:rsidR="009911EE">
        <w:rPr>
          <w:rFonts w:ascii="Times New Roman" w:hAnsi="Times New Roman" w:cs="Times New Roman"/>
          <w:b/>
          <w:sz w:val="28"/>
          <w:szCs w:val="28"/>
        </w:rPr>
        <w:t>(</w:t>
      </w:r>
      <w:r>
        <w:rPr>
          <w:rFonts w:ascii="Times New Roman" w:hAnsi="Times New Roman" w:cs="Times New Roman"/>
          <w:b/>
          <w:sz w:val="28"/>
          <w:szCs w:val="28"/>
          <w:lang w:val="en-GB"/>
        </w:rPr>
        <w:t>PSI</w:t>
      </w:r>
      <w:r w:rsidR="009911EE">
        <w:rPr>
          <w:rFonts w:ascii="Times New Roman" w:hAnsi="Times New Roman" w:cs="Times New Roman"/>
          <w:b/>
          <w:sz w:val="28"/>
          <w:szCs w:val="28"/>
        </w:rPr>
        <w:t>)</w:t>
      </w:r>
    </w:p>
    <w:p w14:paraId="5D77F941" w14:textId="77777777" w:rsidR="004A79ED" w:rsidRDefault="004A79ED" w:rsidP="004A79ED">
      <w:pPr>
        <w:spacing w:after="0" w:line="240" w:lineRule="auto"/>
        <w:ind w:firstLine="708"/>
        <w:jc w:val="both"/>
        <w:rPr>
          <w:rFonts w:ascii="Times New Roman" w:hAnsi="Times New Roman" w:cs="Times New Roman"/>
          <w:b/>
          <w:sz w:val="28"/>
          <w:szCs w:val="28"/>
        </w:rPr>
      </w:pPr>
    </w:p>
    <w:p w14:paraId="5EA22939" w14:textId="77777777" w:rsidR="002813CA" w:rsidRPr="002813CA" w:rsidRDefault="002813CA" w:rsidP="004A79ED">
      <w:pPr>
        <w:spacing w:after="0" w:line="240" w:lineRule="auto"/>
        <w:ind w:firstLine="708"/>
        <w:jc w:val="both"/>
        <w:rPr>
          <w:rFonts w:ascii="Times New Roman" w:hAnsi="Times New Roman" w:cs="Times New Roman"/>
          <w:b/>
          <w:sz w:val="28"/>
          <w:szCs w:val="28"/>
        </w:rPr>
      </w:pPr>
    </w:p>
    <w:p w14:paraId="0E145E28" w14:textId="77777777" w:rsidR="004A79ED" w:rsidRDefault="004A79ED" w:rsidP="004A79ED">
      <w:pPr>
        <w:spacing w:after="0" w:line="240" w:lineRule="auto"/>
        <w:ind w:firstLine="708"/>
        <w:jc w:val="both"/>
        <w:rPr>
          <w:rFonts w:ascii="Times New Roman" w:hAnsi="Times New Roman" w:cs="Times New Roman"/>
          <w:sz w:val="28"/>
          <w:szCs w:val="28"/>
        </w:rPr>
      </w:pPr>
      <w:r w:rsidRPr="0070377C">
        <w:rPr>
          <w:rFonts w:ascii="Times New Roman" w:hAnsi="Times New Roman" w:cs="Times New Roman"/>
          <w:sz w:val="28"/>
          <w:szCs w:val="28"/>
        </w:rPr>
        <w:t>Профспілка працівників державних установ України як активний учасник міжнародного профспілкового руху є членом г</w:t>
      </w:r>
      <w:r w:rsidR="00A96EF1" w:rsidRPr="0070377C">
        <w:rPr>
          <w:rFonts w:ascii="Times New Roman" w:hAnsi="Times New Roman" w:cs="Times New Roman"/>
          <w:sz w:val="28"/>
          <w:szCs w:val="28"/>
        </w:rPr>
        <w:t>лобальної федерації профспілок</w:t>
      </w:r>
      <w:r w:rsidR="00A96EF1">
        <w:rPr>
          <w:rFonts w:ascii="Times New Roman" w:hAnsi="Times New Roman" w:cs="Times New Roman"/>
          <w:sz w:val="28"/>
          <w:szCs w:val="28"/>
        </w:rPr>
        <w:t xml:space="preserve"> – </w:t>
      </w:r>
      <w:r w:rsidRPr="0070377C">
        <w:rPr>
          <w:rFonts w:ascii="Times New Roman" w:hAnsi="Times New Roman" w:cs="Times New Roman"/>
          <w:sz w:val="28"/>
          <w:szCs w:val="28"/>
        </w:rPr>
        <w:t>Інтернаціоналу громадського обслуговування (</w:t>
      </w:r>
      <w:r>
        <w:rPr>
          <w:rFonts w:ascii="Times New Roman" w:hAnsi="Times New Roman" w:cs="Times New Roman"/>
          <w:sz w:val="28"/>
          <w:szCs w:val="28"/>
          <w:lang w:val="en-GB"/>
        </w:rPr>
        <w:t>PSI</w:t>
      </w:r>
      <w:r w:rsidRPr="0070377C">
        <w:rPr>
          <w:rFonts w:ascii="Times New Roman" w:hAnsi="Times New Roman" w:cs="Times New Roman"/>
          <w:sz w:val="28"/>
          <w:szCs w:val="28"/>
        </w:rPr>
        <w:t>).</w:t>
      </w:r>
    </w:p>
    <w:p w14:paraId="3E6CCDF8" w14:textId="77777777" w:rsidR="00130618" w:rsidRDefault="005A3951" w:rsidP="004A79ED">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rPr>
        <w:pict w14:anchorId="37D6892C">
          <v:roundrect id="AutoShape 54" o:spid="_x0000_s1034" style="position:absolute;left:0;text-align:left;margin-left:2.4pt;margin-top:3.8pt;width:472.4pt;height:18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" fillcolor="white [3201]" strokecolor="#92cddc [1944]" strokeweight="1pt">
            <v:fill color2="#b6dde8 [1304]" focus="100%" type="gradient"/>
            <v:shadow on="t" color="#205867 [1608]" opacity=".5" offset="1pt"/>
            <v:textbox>
              <w:txbxContent>
                <w:p w14:paraId="7D9BC752" w14:textId="77777777" w:rsidR="00A13901" w:rsidRPr="00A96EF1" w:rsidRDefault="00A13901" w:rsidP="00A96EF1">
                  <w:pPr>
                    <w:spacing w:after="0" w:line="240" w:lineRule="auto"/>
                    <w:ind w:firstLine="708"/>
                    <w:jc w:val="both"/>
                    <w:rPr>
                      <w:rFonts w:ascii="Times New Roman" w:hAnsi="Times New Roman" w:cs="Times New Roman"/>
                      <w:i/>
                      <w:sz w:val="24"/>
                      <w:szCs w:val="24"/>
                    </w:rPr>
                  </w:pPr>
                  <w:r w:rsidRPr="00A96EF1">
                    <w:rPr>
                      <w:rFonts w:ascii="Times New Roman" w:hAnsi="Times New Roman" w:cs="Times New Roman"/>
                      <w:i/>
                      <w:sz w:val="24"/>
                      <w:szCs w:val="24"/>
                    </w:rPr>
                    <w:t>Довідково: Інтернаціонал громадського обслуговування (Public Services International) – це глобальна федерація профспілок, яка представляє 20 мільйонів працюючих жінок та чоловіків, які надають життєво важливі державні послуги в 163 країнах. PSI відстоює права людини, виступає за соціальну справедливість та сприяє універсальному доступу до якісних державних послуг. PSI працює з системою Організації Об'єднаних Націй та у партнерстві з Міжнародною організацією праці, громадянським суспільством та іншими організаціями. Діяльність Інтернаціоналу громадського обслуговування базується на принципах солідарності працівників громадського сектору в усьому світі. Інтернаціонал виступає за економічний розвиток на принципах дотримання основних прав людини, соціальної справедливості, зокрема у найбідніших країнах світу.</w:t>
                  </w:r>
                </w:p>
                <w:p w14:paraId="5C3A8122" w14:textId="77777777" w:rsidR="00A13901" w:rsidRPr="00174138" w:rsidRDefault="00A13901" w:rsidP="00A96EF1">
                  <w:pPr>
                    <w:rPr>
                      <w:sz w:val="24"/>
                      <w:szCs w:val="24"/>
                    </w:rPr>
                  </w:pPr>
                </w:p>
              </w:txbxContent>
            </v:textbox>
          </v:roundrect>
        </w:pict>
      </w:r>
    </w:p>
    <w:p w14:paraId="6F2667BA" w14:textId="77777777" w:rsidR="00130618" w:rsidRDefault="00130618" w:rsidP="004A79ED">
      <w:pPr>
        <w:spacing w:after="0" w:line="240" w:lineRule="auto"/>
        <w:ind w:firstLine="708"/>
        <w:jc w:val="both"/>
        <w:rPr>
          <w:rFonts w:ascii="Times New Roman" w:hAnsi="Times New Roman" w:cs="Times New Roman"/>
          <w:sz w:val="28"/>
          <w:szCs w:val="28"/>
        </w:rPr>
      </w:pPr>
    </w:p>
    <w:p w14:paraId="2F663319" w14:textId="77777777" w:rsidR="00130618" w:rsidRDefault="00130618" w:rsidP="004A79ED">
      <w:pPr>
        <w:spacing w:after="0" w:line="240" w:lineRule="auto"/>
        <w:ind w:firstLine="708"/>
        <w:jc w:val="both"/>
        <w:rPr>
          <w:rFonts w:ascii="Times New Roman" w:hAnsi="Times New Roman" w:cs="Times New Roman"/>
          <w:sz w:val="28"/>
          <w:szCs w:val="28"/>
        </w:rPr>
      </w:pPr>
    </w:p>
    <w:p w14:paraId="7EC3088A" w14:textId="77777777" w:rsidR="00130618" w:rsidRPr="00130618" w:rsidRDefault="00130618" w:rsidP="004A79ED">
      <w:pPr>
        <w:spacing w:after="0" w:line="240" w:lineRule="auto"/>
        <w:ind w:firstLine="708"/>
        <w:jc w:val="both"/>
        <w:rPr>
          <w:rFonts w:ascii="Times New Roman" w:hAnsi="Times New Roman" w:cs="Times New Roman"/>
          <w:sz w:val="28"/>
          <w:szCs w:val="28"/>
        </w:rPr>
      </w:pPr>
    </w:p>
    <w:p w14:paraId="1B2B9AC2" w14:textId="77777777" w:rsidR="00A96EF1" w:rsidRDefault="00A96EF1" w:rsidP="004A79ED">
      <w:pPr>
        <w:spacing w:after="0" w:line="240" w:lineRule="auto"/>
        <w:ind w:firstLine="708"/>
        <w:jc w:val="both"/>
        <w:rPr>
          <w:rFonts w:ascii="Times New Roman" w:hAnsi="Times New Roman" w:cs="Times New Roman"/>
          <w:sz w:val="28"/>
          <w:szCs w:val="28"/>
        </w:rPr>
      </w:pPr>
    </w:p>
    <w:p w14:paraId="72DCCB6E" w14:textId="77777777" w:rsidR="00A96EF1" w:rsidRDefault="00A96EF1" w:rsidP="004A79ED">
      <w:pPr>
        <w:spacing w:after="0" w:line="240" w:lineRule="auto"/>
        <w:ind w:firstLine="708"/>
        <w:jc w:val="both"/>
        <w:rPr>
          <w:rFonts w:ascii="Times New Roman" w:hAnsi="Times New Roman" w:cs="Times New Roman"/>
          <w:sz w:val="28"/>
          <w:szCs w:val="28"/>
        </w:rPr>
      </w:pPr>
    </w:p>
    <w:p w14:paraId="1B753BB1" w14:textId="77777777" w:rsidR="00A96EF1" w:rsidRDefault="00A96EF1" w:rsidP="004A79ED">
      <w:pPr>
        <w:spacing w:after="0" w:line="240" w:lineRule="auto"/>
        <w:ind w:firstLine="708"/>
        <w:jc w:val="both"/>
        <w:rPr>
          <w:rFonts w:ascii="Times New Roman" w:hAnsi="Times New Roman" w:cs="Times New Roman"/>
          <w:sz w:val="28"/>
          <w:szCs w:val="28"/>
        </w:rPr>
      </w:pPr>
    </w:p>
    <w:p w14:paraId="7B7FAB2C" w14:textId="77777777" w:rsidR="00A96EF1" w:rsidRDefault="00A96EF1" w:rsidP="004A79ED">
      <w:pPr>
        <w:spacing w:after="0" w:line="240" w:lineRule="auto"/>
        <w:ind w:firstLine="708"/>
        <w:jc w:val="both"/>
        <w:rPr>
          <w:rFonts w:ascii="Times New Roman" w:hAnsi="Times New Roman" w:cs="Times New Roman"/>
          <w:sz w:val="28"/>
          <w:szCs w:val="28"/>
        </w:rPr>
      </w:pPr>
    </w:p>
    <w:p w14:paraId="6BD6A7D3" w14:textId="77777777" w:rsidR="00A96EF1" w:rsidRDefault="00A96EF1" w:rsidP="004A79ED">
      <w:pPr>
        <w:spacing w:after="0" w:line="240" w:lineRule="auto"/>
        <w:ind w:firstLine="708"/>
        <w:jc w:val="both"/>
        <w:rPr>
          <w:rFonts w:ascii="Times New Roman" w:hAnsi="Times New Roman" w:cs="Times New Roman"/>
          <w:sz w:val="28"/>
          <w:szCs w:val="28"/>
        </w:rPr>
      </w:pPr>
    </w:p>
    <w:p w14:paraId="24F138C6" w14:textId="77777777" w:rsidR="00A96EF1" w:rsidRDefault="00A96EF1" w:rsidP="004A79ED">
      <w:pPr>
        <w:spacing w:after="0" w:line="240" w:lineRule="auto"/>
        <w:ind w:firstLine="708"/>
        <w:jc w:val="both"/>
        <w:rPr>
          <w:rFonts w:ascii="Times New Roman" w:hAnsi="Times New Roman" w:cs="Times New Roman"/>
          <w:sz w:val="28"/>
          <w:szCs w:val="28"/>
        </w:rPr>
      </w:pPr>
    </w:p>
    <w:p w14:paraId="551BC5CA" w14:textId="77777777" w:rsidR="00A96EF1" w:rsidRDefault="00A96EF1" w:rsidP="004A79ED">
      <w:pPr>
        <w:spacing w:after="0" w:line="240" w:lineRule="auto"/>
        <w:ind w:firstLine="708"/>
        <w:jc w:val="both"/>
        <w:rPr>
          <w:rFonts w:ascii="Times New Roman" w:hAnsi="Times New Roman" w:cs="Times New Roman"/>
          <w:sz w:val="28"/>
          <w:szCs w:val="28"/>
        </w:rPr>
      </w:pPr>
    </w:p>
    <w:p w14:paraId="257FC9A0" w14:textId="77777777" w:rsidR="00A96EF1" w:rsidRDefault="00A96EF1" w:rsidP="004A79ED">
      <w:pPr>
        <w:spacing w:after="0" w:line="240" w:lineRule="auto"/>
        <w:ind w:firstLine="708"/>
        <w:jc w:val="both"/>
        <w:rPr>
          <w:rFonts w:ascii="Times New Roman" w:hAnsi="Times New Roman" w:cs="Times New Roman"/>
          <w:sz w:val="28"/>
          <w:szCs w:val="28"/>
        </w:rPr>
      </w:pPr>
    </w:p>
    <w:p w14:paraId="3266C08A" w14:textId="77777777" w:rsidR="00A96EF1" w:rsidRDefault="004A79ED" w:rsidP="00A96EF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2016-2020 роках Профспілкою було взято курс на активізацію та зміцнення діяльності в рамках Інтернаціоналу громадського обслуговування. Діяльність в рамках </w:t>
      </w:r>
      <w:r>
        <w:rPr>
          <w:rFonts w:ascii="Times New Roman" w:hAnsi="Times New Roman" w:cs="Times New Roman"/>
          <w:sz w:val="28"/>
          <w:szCs w:val="28"/>
          <w:lang w:val="en-GB"/>
        </w:rPr>
        <w:t>PSI</w:t>
      </w:r>
      <w:r w:rsidRPr="00877B06">
        <w:rPr>
          <w:rFonts w:ascii="Times New Roman" w:hAnsi="Times New Roman" w:cs="Times New Roman"/>
          <w:sz w:val="28"/>
          <w:szCs w:val="28"/>
        </w:rPr>
        <w:t xml:space="preserve"> </w:t>
      </w:r>
      <w:r>
        <w:rPr>
          <w:rFonts w:ascii="Times New Roman" w:hAnsi="Times New Roman" w:cs="Times New Roman"/>
          <w:sz w:val="28"/>
          <w:szCs w:val="28"/>
        </w:rPr>
        <w:t xml:space="preserve">полягає в підтримці Профспілкою міжнародних </w:t>
      </w:r>
      <w:r>
        <w:rPr>
          <w:rFonts w:ascii="Times New Roman" w:hAnsi="Times New Roman" w:cs="Times New Roman"/>
          <w:sz w:val="28"/>
          <w:szCs w:val="28"/>
        </w:rPr>
        <w:lastRenderedPageBreak/>
        <w:t>акцій профспілкової солідарності, прийняття участі у заходах та програмах, а також найголовніше – приєднання до світових профспілкових цінностей: рівності, солідарності та справедливості.</w:t>
      </w:r>
    </w:p>
    <w:p w14:paraId="2AF53790" w14:textId="77777777" w:rsidR="004A79ED" w:rsidRDefault="004A79ED" w:rsidP="00A96EF1">
      <w:pPr>
        <w:widowControl w:val="0"/>
        <w:spacing w:after="0" w:line="240" w:lineRule="auto"/>
        <w:ind w:firstLine="709"/>
        <w:jc w:val="both"/>
        <w:rPr>
          <w:rFonts w:ascii="Times New Roman" w:hAnsi="Times New Roman" w:cs="Times New Roman"/>
          <w:sz w:val="28"/>
          <w:szCs w:val="28"/>
        </w:rPr>
      </w:pPr>
      <w:r w:rsidRPr="000E6F9D">
        <w:rPr>
          <w:rFonts w:ascii="Times New Roman" w:hAnsi="Times New Roman" w:cs="Times New Roman"/>
          <w:b/>
          <w:sz w:val="28"/>
          <w:szCs w:val="28"/>
        </w:rPr>
        <w:t>Акції міжнародної профспілкової солідарності</w:t>
      </w:r>
      <w:r w:rsidRPr="000E6F9D">
        <w:rPr>
          <w:rFonts w:ascii="Times New Roman" w:hAnsi="Times New Roman" w:cs="Times New Roman"/>
          <w:sz w:val="28"/>
          <w:szCs w:val="28"/>
        </w:rPr>
        <w:t xml:space="preserve">. В рамках співпраці, у 2016-2020 роках Профспілка долучилась до акцій міжнародної профспілкової солідарності з питань гендерної рівності, підвищення оплати праці, запобігання та протидії насиллю на робочому місці. Профспілка підтримала акції за підвищення заробітної плати працівниками Литви, Латвії, Естонії, Словенії. </w:t>
      </w:r>
      <w:r>
        <w:rPr>
          <w:rFonts w:ascii="Times New Roman" w:hAnsi="Times New Roman" w:cs="Times New Roman"/>
          <w:sz w:val="28"/>
          <w:szCs w:val="28"/>
        </w:rPr>
        <w:t xml:space="preserve">Виступили за безпеку та зупинення переслідувань профспілкових лідерів Таджикистану та Гонконгу. </w:t>
      </w:r>
    </w:p>
    <w:p w14:paraId="1C616974" w14:textId="77777777" w:rsidR="004A79ED" w:rsidRDefault="004A79ED" w:rsidP="004A79E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свою чергу профспілки з усього світу завжди надають підтримку профспілковому руху України у боротьбі за права людини праці. Однією з таких акцій міжнародної солідарної підтримки Інтернаціоналу громадського обслуговування став </w:t>
      </w:r>
      <w:r w:rsidRPr="00877B06">
        <w:rPr>
          <w:rFonts w:ascii="Times New Roman" w:hAnsi="Times New Roman" w:cs="Times New Roman"/>
          <w:sz w:val="28"/>
          <w:szCs w:val="28"/>
        </w:rPr>
        <w:t xml:space="preserve">Всесвітній день </w:t>
      </w:r>
      <w:r>
        <w:rPr>
          <w:rFonts w:ascii="Times New Roman" w:hAnsi="Times New Roman" w:cs="Times New Roman"/>
          <w:sz w:val="28"/>
          <w:szCs w:val="28"/>
        </w:rPr>
        <w:t>дій</w:t>
      </w:r>
      <w:r w:rsidRPr="00877B06">
        <w:rPr>
          <w:rFonts w:ascii="Times New Roman" w:hAnsi="Times New Roman" w:cs="Times New Roman"/>
          <w:sz w:val="28"/>
          <w:szCs w:val="28"/>
        </w:rPr>
        <w:t xml:space="preserve"> з Україною</w:t>
      </w:r>
      <w:r>
        <w:rPr>
          <w:rFonts w:ascii="Times New Roman" w:hAnsi="Times New Roman" w:cs="Times New Roman"/>
          <w:sz w:val="28"/>
          <w:szCs w:val="28"/>
        </w:rPr>
        <w:t xml:space="preserve"> </w:t>
      </w:r>
      <w:r w:rsidRPr="00877B06">
        <w:rPr>
          <w:rFonts w:ascii="Times New Roman" w:hAnsi="Times New Roman" w:cs="Times New Roman"/>
          <w:sz w:val="28"/>
          <w:szCs w:val="28"/>
        </w:rPr>
        <w:t>«Руки геть від українських профспілок!»</w:t>
      </w:r>
      <w:r>
        <w:rPr>
          <w:rFonts w:ascii="Times New Roman" w:hAnsi="Times New Roman" w:cs="Times New Roman"/>
          <w:sz w:val="28"/>
          <w:szCs w:val="28"/>
        </w:rPr>
        <w:t xml:space="preserve">. </w:t>
      </w:r>
      <w:r>
        <w:rPr>
          <w:rFonts w:ascii="Times New Roman" w:hAnsi="Times New Roman" w:cs="Times New Roman"/>
          <w:sz w:val="28"/>
          <w:szCs w:val="28"/>
          <w:lang w:val="en-GB"/>
        </w:rPr>
        <w:t>PSI</w:t>
      </w:r>
      <w:r>
        <w:rPr>
          <w:rFonts w:ascii="Times New Roman" w:hAnsi="Times New Roman" w:cs="Times New Roman"/>
          <w:sz w:val="28"/>
          <w:szCs w:val="28"/>
        </w:rPr>
        <w:t xml:space="preserve"> звернув увагу всієї світової спільноти на проблеми та критичну ситуацію з порушенням прав профспілок та людини праці в Україні та </w:t>
      </w:r>
      <w:r w:rsidRPr="004845DD">
        <w:rPr>
          <w:rFonts w:ascii="Times New Roman" w:hAnsi="Times New Roman" w:cs="Times New Roman"/>
          <w:sz w:val="28"/>
          <w:szCs w:val="28"/>
        </w:rPr>
        <w:t>звер</w:t>
      </w:r>
      <w:r>
        <w:rPr>
          <w:rFonts w:ascii="Times New Roman" w:hAnsi="Times New Roman" w:cs="Times New Roman"/>
          <w:sz w:val="28"/>
          <w:szCs w:val="28"/>
        </w:rPr>
        <w:t>нулись із закликом надіслати протес</w:t>
      </w:r>
      <w:r w:rsidRPr="004845DD">
        <w:rPr>
          <w:rFonts w:ascii="Times New Roman" w:hAnsi="Times New Roman" w:cs="Times New Roman"/>
          <w:sz w:val="28"/>
          <w:szCs w:val="28"/>
        </w:rPr>
        <w:t>ні листи до українського уряду, на який масово відреагували</w:t>
      </w:r>
      <w:r>
        <w:rPr>
          <w:rFonts w:ascii="Times New Roman" w:hAnsi="Times New Roman" w:cs="Times New Roman"/>
          <w:sz w:val="28"/>
          <w:szCs w:val="28"/>
        </w:rPr>
        <w:t xml:space="preserve"> профспілки по всьому світу. </w:t>
      </w:r>
    </w:p>
    <w:p w14:paraId="60174E52" w14:textId="77777777" w:rsidR="004A79ED" w:rsidRPr="008866BD" w:rsidRDefault="004A79ED" w:rsidP="004A79E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рамках солідарної підтримки та завдяки активній позиції Профспілки працівників державних установ України на міжнародному рівні членськими організаціями </w:t>
      </w:r>
      <w:r>
        <w:rPr>
          <w:rFonts w:ascii="Times New Roman" w:hAnsi="Times New Roman" w:cs="Times New Roman"/>
          <w:sz w:val="28"/>
          <w:szCs w:val="28"/>
          <w:lang w:val="en-GB"/>
        </w:rPr>
        <w:t>PSI</w:t>
      </w:r>
      <w:r w:rsidRPr="008866BD">
        <w:rPr>
          <w:rFonts w:ascii="Times New Roman" w:hAnsi="Times New Roman" w:cs="Times New Roman"/>
          <w:sz w:val="28"/>
          <w:szCs w:val="28"/>
        </w:rPr>
        <w:t>:</w:t>
      </w:r>
    </w:p>
    <w:p w14:paraId="79248F0E" w14:textId="77777777" w:rsidR="004A79ED" w:rsidRPr="008866BD" w:rsidRDefault="004A79ED" w:rsidP="004A79ED">
      <w:pPr>
        <w:spacing w:after="0" w:line="240" w:lineRule="auto"/>
        <w:ind w:firstLine="708"/>
        <w:jc w:val="both"/>
        <w:rPr>
          <w:rFonts w:ascii="Times New Roman" w:hAnsi="Times New Roman" w:cs="Times New Roman"/>
          <w:sz w:val="28"/>
          <w:szCs w:val="28"/>
        </w:rPr>
      </w:pPr>
      <w:r w:rsidRPr="004845DD">
        <w:rPr>
          <w:rFonts w:ascii="Times New Roman" w:hAnsi="Times New Roman" w:cs="Times New Roman"/>
          <w:sz w:val="28"/>
          <w:szCs w:val="28"/>
        </w:rPr>
        <w:t xml:space="preserve">1. </w:t>
      </w:r>
      <w:r>
        <w:rPr>
          <w:rFonts w:ascii="Times New Roman" w:hAnsi="Times New Roman" w:cs="Times New Roman"/>
          <w:sz w:val="28"/>
          <w:szCs w:val="28"/>
        </w:rPr>
        <w:t>Було п</w:t>
      </w:r>
      <w:r w:rsidRPr="004845DD">
        <w:rPr>
          <w:rFonts w:ascii="Times New Roman" w:hAnsi="Times New Roman" w:cs="Times New Roman"/>
          <w:sz w:val="28"/>
          <w:szCs w:val="28"/>
        </w:rPr>
        <w:t>ровед</w:t>
      </w:r>
      <w:r>
        <w:rPr>
          <w:rFonts w:ascii="Times New Roman" w:hAnsi="Times New Roman" w:cs="Times New Roman"/>
          <w:sz w:val="28"/>
          <w:szCs w:val="28"/>
        </w:rPr>
        <w:t>ено</w:t>
      </w:r>
      <w:r w:rsidRPr="004845DD">
        <w:rPr>
          <w:rFonts w:ascii="Times New Roman" w:hAnsi="Times New Roman" w:cs="Times New Roman"/>
          <w:sz w:val="28"/>
          <w:szCs w:val="28"/>
        </w:rPr>
        <w:t xml:space="preserve"> зустріч</w:t>
      </w:r>
      <w:r>
        <w:rPr>
          <w:rFonts w:ascii="Times New Roman" w:hAnsi="Times New Roman" w:cs="Times New Roman"/>
          <w:sz w:val="28"/>
          <w:szCs w:val="28"/>
        </w:rPr>
        <w:t>і</w:t>
      </w:r>
      <w:r w:rsidRPr="004845DD">
        <w:rPr>
          <w:rFonts w:ascii="Times New Roman" w:hAnsi="Times New Roman" w:cs="Times New Roman"/>
          <w:sz w:val="28"/>
          <w:szCs w:val="28"/>
        </w:rPr>
        <w:t xml:space="preserve"> з Посольств</w:t>
      </w:r>
      <w:r>
        <w:rPr>
          <w:rFonts w:ascii="Times New Roman" w:hAnsi="Times New Roman" w:cs="Times New Roman"/>
          <w:sz w:val="28"/>
          <w:szCs w:val="28"/>
        </w:rPr>
        <w:t>ами</w:t>
      </w:r>
      <w:r w:rsidRPr="004845DD">
        <w:rPr>
          <w:rFonts w:ascii="Times New Roman" w:hAnsi="Times New Roman" w:cs="Times New Roman"/>
          <w:sz w:val="28"/>
          <w:szCs w:val="28"/>
        </w:rPr>
        <w:t xml:space="preserve"> України, щоб особисто вручити протестний лист та висловити свою підтримку вимогам профспілок</w:t>
      </w:r>
      <w:r>
        <w:rPr>
          <w:rFonts w:ascii="Times New Roman" w:hAnsi="Times New Roman" w:cs="Times New Roman"/>
          <w:sz w:val="28"/>
          <w:szCs w:val="28"/>
        </w:rPr>
        <w:t>.</w:t>
      </w:r>
    </w:p>
    <w:p w14:paraId="0A91022D" w14:textId="77777777" w:rsidR="004A79ED" w:rsidRPr="000C3D66" w:rsidRDefault="004A79ED" w:rsidP="004A79ED">
      <w:pPr>
        <w:spacing w:after="0" w:line="240" w:lineRule="auto"/>
        <w:ind w:firstLine="708"/>
        <w:jc w:val="both"/>
        <w:rPr>
          <w:rFonts w:ascii="Times New Roman" w:hAnsi="Times New Roman" w:cs="Times New Roman"/>
          <w:sz w:val="28"/>
          <w:szCs w:val="28"/>
        </w:rPr>
      </w:pPr>
      <w:r w:rsidRPr="008866BD">
        <w:rPr>
          <w:rFonts w:ascii="Times New Roman" w:hAnsi="Times New Roman" w:cs="Times New Roman"/>
          <w:sz w:val="28"/>
          <w:szCs w:val="28"/>
        </w:rPr>
        <w:t>2. Пошир</w:t>
      </w:r>
      <w:r>
        <w:rPr>
          <w:rFonts w:ascii="Times New Roman" w:hAnsi="Times New Roman" w:cs="Times New Roman"/>
          <w:sz w:val="28"/>
          <w:szCs w:val="28"/>
        </w:rPr>
        <w:t>ено</w:t>
      </w:r>
      <w:r w:rsidRPr="008866BD">
        <w:rPr>
          <w:rFonts w:ascii="Times New Roman" w:hAnsi="Times New Roman" w:cs="Times New Roman"/>
          <w:sz w:val="28"/>
          <w:szCs w:val="28"/>
        </w:rPr>
        <w:t xml:space="preserve"> інформацію про ситуацію в Україні та про необхідність глобальної солідарності на сторінках </w:t>
      </w:r>
      <w:r>
        <w:rPr>
          <w:rFonts w:ascii="Times New Roman" w:hAnsi="Times New Roman" w:cs="Times New Roman"/>
          <w:sz w:val="28"/>
          <w:szCs w:val="28"/>
        </w:rPr>
        <w:t xml:space="preserve">профспілок </w:t>
      </w:r>
      <w:r w:rsidRPr="008866BD">
        <w:rPr>
          <w:rFonts w:ascii="Times New Roman" w:hAnsi="Times New Roman" w:cs="Times New Roman"/>
          <w:sz w:val="28"/>
          <w:szCs w:val="28"/>
        </w:rPr>
        <w:t xml:space="preserve">у соціальних медіа (використовуючи </w:t>
      </w:r>
      <w:r>
        <w:rPr>
          <w:rFonts w:ascii="Times New Roman" w:hAnsi="Times New Roman" w:cs="Times New Roman"/>
          <w:sz w:val="28"/>
          <w:szCs w:val="28"/>
        </w:rPr>
        <w:t xml:space="preserve">хештег </w:t>
      </w:r>
      <w:r w:rsidRPr="008866BD">
        <w:rPr>
          <w:rFonts w:ascii="Times New Roman" w:hAnsi="Times New Roman" w:cs="Times New Roman"/>
          <w:sz w:val="28"/>
          <w:szCs w:val="28"/>
        </w:rPr>
        <w:t>#</w:t>
      </w:r>
      <w:r w:rsidRPr="004845DD">
        <w:rPr>
          <w:rFonts w:ascii="Times New Roman" w:hAnsi="Times New Roman" w:cs="Times New Roman"/>
          <w:sz w:val="28"/>
          <w:szCs w:val="28"/>
        </w:rPr>
        <w:t>HandsOffUkraineUnions</w:t>
      </w:r>
      <w:r w:rsidRPr="008866BD">
        <w:rPr>
          <w:rFonts w:ascii="Times New Roman" w:hAnsi="Times New Roman" w:cs="Times New Roman"/>
          <w:sz w:val="28"/>
          <w:szCs w:val="28"/>
        </w:rPr>
        <w:t xml:space="preserve"> Руки геть від профспілок України) та через профспілкові ЗМІ. </w:t>
      </w:r>
    </w:p>
    <w:p w14:paraId="780D3603" w14:textId="77777777" w:rsidR="004A79ED" w:rsidRDefault="004A79ED" w:rsidP="004A79E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Співпраця з </w:t>
      </w:r>
      <w:r>
        <w:rPr>
          <w:rFonts w:ascii="Times New Roman" w:hAnsi="Times New Roman" w:cs="Times New Roman"/>
          <w:sz w:val="28"/>
          <w:szCs w:val="28"/>
          <w:lang w:val="en-GB"/>
        </w:rPr>
        <w:t>PSI</w:t>
      </w:r>
      <w:r w:rsidRPr="008866BD">
        <w:rPr>
          <w:rFonts w:ascii="Times New Roman" w:hAnsi="Times New Roman" w:cs="Times New Roman"/>
          <w:sz w:val="28"/>
          <w:szCs w:val="28"/>
        </w:rPr>
        <w:t xml:space="preserve"> </w:t>
      </w:r>
      <w:r>
        <w:rPr>
          <w:rFonts w:ascii="Times New Roman" w:hAnsi="Times New Roman" w:cs="Times New Roman"/>
          <w:sz w:val="28"/>
          <w:szCs w:val="28"/>
        </w:rPr>
        <w:t>дозволила об’єднати</w:t>
      </w:r>
      <w:r w:rsidRPr="004845DD">
        <w:rPr>
          <w:rFonts w:ascii="Times New Roman" w:hAnsi="Times New Roman" w:cs="Times New Roman"/>
          <w:sz w:val="28"/>
          <w:szCs w:val="28"/>
        </w:rPr>
        <w:t xml:space="preserve"> </w:t>
      </w:r>
      <w:r>
        <w:rPr>
          <w:rFonts w:ascii="Times New Roman" w:hAnsi="Times New Roman" w:cs="Times New Roman"/>
          <w:sz w:val="28"/>
          <w:szCs w:val="28"/>
        </w:rPr>
        <w:t>профспілки</w:t>
      </w:r>
      <w:r w:rsidRPr="004845DD">
        <w:rPr>
          <w:rFonts w:ascii="Times New Roman" w:hAnsi="Times New Roman" w:cs="Times New Roman"/>
          <w:sz w:val="28"/>
          <w:szCs w:val="28"/>
        </w:rPr>
        <w:t xml:space="preserve"> по всій планеті </w:t>
      </w:r>
      <w:r>
        <w:rPr>
          <w:rFonts w:ascii="Times New Roman" w:hAnsi="Times New Roman" w:cs="Times New Roman"/>
          <w:sz w:val="28"/>
          <w:szCs w:val="28"/>
        </w:rPr>
        <w:t>у солідарності з працівниками і</w:t>
      </w:r>
      <w:r w:rsidRPr="004845DD">
        <w:rPr>
          <w:rFonts w:ascii="Times New Roman" w:hAnsi="Times New Roman" w:cs="Times New Roman"/>
          <w:sz w:val="28"/>
          <w:szCs w:val="28"/>
        </w:rPr>
        <w:t xml:space="preserve"> їхніми профспілками в Україні</w:t>
      </w:r>
      <w:r>
        <w:rPr>
          <w:rFonts w:ascii="Times New Roman" w:hAnsi="Times New Roman" w:cs="Times New Roman"/>
          <w:sz w:val="28"/>
          <w:szCs w:val="28"/>
        </w:rPr>
        <w:t xml:space="preserve"> та сказати «Ні» просуванню урядом нового</w:t>
      </w:r>
      <w:r w:rsidRPr="008866BD">
        <w:rPr>
          <w:rFonts w:ascii="Times New Roman" w:hAnsi="Times New Roman" w:cs="Times New Roman"/>
          <w:sz w:val="28"/>
          <w:szCs w:val="28"/>
        </w:rPr>
        <w:t xml:space="preserve"> анти</w:t>
      </w:r>
      <w:r>
        <w:rPr>
          <w:rFonts w:ascii="Times New Roman" w:hAnsi="Times New Roman" w:cs="Times New Roman"/>
          <w:sz w:val="28"/>
          <w:szCs w:val="28"/>
        </w:rPr>
        <w:t>трудового</w:t>
      </w:r>
      <w:r w:rsidRPr="008866BD">
        <w:rPr>
          <w:rFonts w:ascii="Times New Roman" w:hAnsi="Times New Roman" w:cs="Times New Roman"/>
          <w:sz w:val="28"/>
          <w:szCs w:val="28"/>
        </w:rPr>
        <w:t xml:space="preserve"> законодавств</w:t>
      </w:r>
      <w:r>
        <w:rPr>
          <w:rFonts w:ascii="Times New Roman" w:hAnsi="Times New Roman" w:cs="Times New Roman"/>
          <w:sz w:val="28"/>
          <w:szCs w:val="28"/>
        </w:rPr>
        <w:t>а. Інтернаціонал громадського обслуговування закликав</w:t>
      </w:r>
      <w:r w:rsidRPr="008866BD">
        <w:rPr>
          <w:rFonts w:ascii="Times New Roman" w:hAnsi="Times New Roman" w:cs="Times New Roman"/>
          <w:sz w:val="28"/>
          <w:szCs w:val="28"/>
        </w:rPr>
        <w:t xml:space="preserve"> Уряд України відкликати анти</w:t>
      </w:r>
      <w:r>
        <w:rPr>
          <w:rFonts w:ascii="Times New Roman" w:hAnsi="Times New Roman" w:cs="Times New Roman"/>
          <w:sz w:val="28"/>
          <w:szCs w:val="28"/>
        </w:rPr>
        <w:t>трудові</w:t>
      </w:r>
      <w:r w:rsidRPr="008866BD">
        <w:rPr>
          <w:rFonts w:ascii="Times New Roman" w:hAnsi="Times New Roman" w:cs="Times New Roman"/>
          <w:sz w:val="28"/>
          <w:szCs w:val="28"/>
        </w:rPr>
        <w:t xml:space="preserve"> законопроекти</w:t>
      </w:r>
      <w:r>
        <w:rPr>
          <w:rFonts w:ascii="Times New Roman" w:hAnsi="Times New Roman" w:cs="Times New Roman"/>
          <w:sz w:val="28"/>
          <w:szCs w:val="28"/>
        </w:rPr>
        <w:t>, а також наголосили, що п</w:t>
      </w:r>
      <w:r w:rsidRPr="008866BD">
        <w:rPr>
          <w:rFonts w:ascii="Times New Roman" w:hAnsi="Times New Roman" w:cs="Times New Roman"/>
          <w:sz w:val="28"/>
          <w:szCs w:val="28"/>
        </w:rPr>
        <w:t xml:space="preserve">раво працівників на свободу об'єднання не підлягає обговоренню та має поважатися. </w:t>
      </w:r>
    </w:p>
    <w:p w14:paraId="2DDDFDBD" w14:textId="77777777" w:rsidR="004A79ED" w:rsidRDefault="004A79ED" w:rsidP="004A79ED">
      <w:pPr>
        <w:spacing w:after="0" w:line="240" w:lineRule="auto"/>
        <w:ind w:firstLine="708"/>
        <w:jc w:val="both"/>
        <w:rPr>
          <w:rFonts w:ascii="Times New Roman" w:hAnsi="Times New Roman" w:cs="Times New Roman"/>
          <w:sz w:val="28"/>
          <w:szCs w:val="28"/>
        </w:rPr>
      </w:pPr>
      <w:r w:rsidRPr="00202ABD">
        <w:rPr>
          <w:rFonts w:ascii="Times New Roman" w:hAnsi="Times New Roman" w:cs="Times New Roman"/>
          <w:b/>
          <w:sz w:val="28"/>
          <w:szCs w:val="28"/>
        </w:rPr>
        <w:t>Участь у заходах</w:t>
      </w:r>
      <w:r>
        <w:rPr>
          <w:rFonts w:ascii="Times New Roman" w:hAnsi="Times New Roman" w:cs="Times New Roman"/>
          <w:b/>
          <w:sz w:val="28"/>
          <w:szCs w:val="28"/>
        </w:rPr>
        <w:t>, делегаціях</w:t>
      </w:r>
      <w:r w:rsidRPr="00202ABD">
        <w:rPr>
          <w:rFonts w:ascii="Times New Roman" w:hAnsi="Times New Roman" w:cs="Times New Roman"/>
          <w:b/>
          <w:sz w:val="28"/>
          <w:szCs w:val="28"/>
        </w:rPr>
        <w:t>.</w:t>
      </w:r>
      <w:r>
        <w:rPr>
          <w:rFonts w:ascii="Times New Roman" w:hAnsi="Times New Roman" w:cs="Times New Roman"/>
          <w:sz w:val="28"/>
          <w:szCs w:val="28"/>
        </w:rPr>
        <w:t xml:space="preserve"> Активна позиція та авторитет Профспілки у рамках міжнародного профспілкового руху дозволяв представляти інтереси українських державних службовців на найвищому рівні, - у складі міжнародних делегацій. Особливо активізувалась робота по співпраці з Інтернаціоналом громадського обслуговування у 2018-2020 роках. З метою донесення до міжнародної спільноти ситуації, </w:t>
      </w:r>
      <w:r w:rsidRPr="0052707C">
        <w:rPr>
          <w:rFonts w:ascii="Times New Roman" w:hAnsi="Times New Roman" w:cs="Times New Roman"/>
          <w:sz w:val="28"/>
          <w:szCs w:val="28"/>
        </w:rPr>
        <w:t>яка склалась навко</w:t>
      </w:r>
      <w:r>
        <w:rPr>
          <w:rFonts w:ascii="Times New Roman" w:hAnsi="Times New Roman" w:cs="Times New Roman"/>
          <w:sz w:val="28"/>
          <w:szCs w:val="28"/>
        </w:rPr>
        <w:t>ло державних службовців, випадків</w:t>
      </w:r>
      <w:r w:rsidRPr="0052707C">
        <w:rPr>
          <w:rFonts w:ascii="Times New Roman" w:hAnsi="Times New Roman" w:cs="Times New Roman"/>
          <w:sz w:val="28"/>
          <w:szCs w:val="28"/>
        </w:rPr>
        <w:t xml:space="preserve"> дискримінації та порушення трудових прав і гарантій цієї категорії працівників</w:t>
      </w:r>
      <w:r>
        <w:rPr>
          <w:rFonts w:ascii="Times New Roman" w:hAnsi="Times New Roman" w:cs="Times New Roman"/>
          <w:sz w:val="28"/>
          <w:szCs w:val="28"/>
        </w:rPr>
        <w:t xml:space="preserve"> та </w:t>
      </w:r>
      <w:r w:rsidRPr="0052707C">
        <w:rPr>
          <w:rFonts w:ascii="Times New Roman" w:hAnsi="Times New Roman" w:cs="Times New Roman"/>
          <w:sz w:val="28"/>
          <w:szCs w:val="28"/>
        </w:rPr>
        <w:t xml:space="preserve">загроз, які несе в собі прийняття нового трудового законодавства України, порушення ряду міжнародних конвенцій, ратифікованих Україною та директив Європейського Союзу, передбаченими в рамках Угоди про Асоціацію, </w:t>
      </w:r>
      <w:r>
        <w:rPr>
          <w:rFonts w:ascii="Times New Roman" w:hAnsi="Times New Roman" w:cs="Times New Roman"/>
          <w:sz w:val="28"/>
          <w:szCs w:val="28"/>
        </w:rPr>
        <w:t>утисків</w:t>
      </w:r>
      <w:r w:rsidRPr="0052707C">
        <w:rPr>
          <w:rFonts w:ascii="Times New Roman" w:hAnsi="Times New Roman" w:cs="Times New Roman"/>
          <w:sz w:val="28"/>
          <w:szCs w:val="28"/>
        </w:rPr>
        <w:t xml:space="preserve"> профспілок, як пр</w:t>
      </w:r>
      <w:r>
        <w:rPr>
          <w:rFonts w:ascii="Times New Roman" w:hAnsi="Times New Roman" w:cs="Times New Roman"/>
          <w:sz w:val="28"/>
          <w:szCs w:val="28"/>
        </w:rPr>
        <w:t xml:space="preserve">едставників </w:t>
      </w:r>
      <w:r>
        <w:rPr>
          <w:rFonts w:ascii="Times New Roman" w:hAnsi="Times New Roman" w:cs="Times New Roman"/>
          <w:sz w:val="28"/>
          <w:szCs w:val="28"/>
        </w:rPr>
        <w:lastRenderedPageBreak/>
        <w:t>інтересів працюючих Голова Профспілки бере активну участь у міжнародних заходах, які проводяться в рамках Інтернаціоналу громадського обслуговування.</w:t>
      </w:r>
    </w:p>
    <w:p w14:paraId="385BFDD3" w14:textId="77777777" w:rsidR="004A79ED" w:rsidRDefault="004A79ED" w:rsidP="004A79ED">
      <w:pPr>
        <w:spacing w:after="0" w:line="240" w:lineRule="auto"/>
        <w:ind w:firstLine="708"/>
        <w:jc w:val="both"/>
        <w:rPr>
          <w:rFonts w:ascii="Times New Roman" w:hAnsi="Times New Roman" w:cs="Times New Roman"/>
          <w:sz w:val="28"/>
          <w:szCs w:val="28"/>
        </w:rPr>
      </w:pPr>
      <w:r w:rsidRPr="0052707C">
        <w:rPr>
          <w:rFonts w:ascii="Times New Roman" w:hAnsi="Times New Roman" w:cs="Times New Roman"/>
          <w:sz w:val="28"/>
          <w:szCs w:val="28"/>
        </w:rPr>
        <w:t xml:space="preserve">22 січня </w:t>
      </w:r>
      <w:r>
        <w:rPr>
          <w:rFonts w:ascii="Times New Roman" w:hAnsi="Times New Roman" w:cs="Times New Roman"/>
          <w:sz w:val="28"/>
          <w:szCs w:val="28"/>
        </w:rPr>
        <w:t xml:space="preserve">2019 року </w:t>
      </w:r>
      <w:r w:rsidRPr="0052707C">
        <w:rPr>
          <w:rFonts w:ascii="Times New Roman" w:hAnsi="Times New Roman" w:cs="Times New Roman"/>
          <w:sz w:val="28"/>
          <w:szCs w:val="28"/>
        </w:rPr>
        <w:t>Голова Профспілки Юрій Піжук взяв участь у зустрічі у Міжнародному будинку профспілок у Брюсселі у складі делегації профоб’єднань Федерації профспілок України та Конфедерації вільних профспілок</w:t>
      </w:r>
      <w:r>
        <w:rPr>
          <w:rFonts w:ascii="Times New Roman" w:hAnsi="Times New Roman" w:cs="Times New Roman"/>
          <w:sz w:val="28"/>
          <w:szCs w:val="28"/>
        </w:rPr>
        <w:t>.</w:t>
      </w:r>
      <w:r w:rsidRPr="0052707C">
        <w:rPr>
          <w:rFonts w:ascii="Times New Roman" w:hAnsi="Times New Roman" w:cs="Times New Roman"/>
          <w:sz w:val="28"/>
          <w:szCs w:val="28"/>
        </w:rPr>
        <w:t xml:space="preserve"> </w:t>
      </w:r>
      <w:r>
        <w:rPr>
          <w:rFonts w:ascii="Times New Roman" w:hAnsi="Times New Roman" w:cs="Times New Roman"/>
          <w:sz w:val="28"/>
          <w:szCs w:val="28"/>
        </w:rPr>
        <w:t>У зустрічі приймали участь представники</w:t>
      </w:r>
      <w:r w:rsidRPr="0052707C">
        <w:rPr>
          <w:rFonts w:ascii="Times New Roman" w:hAnsi="Times New Roman" w:cs="Times New Roman"/>
          <w:sz w:val="28"/>
          <w:szCs w:val="28"/>
        </w:rPr>
        <w:t xml:space="preserve"> міжнародних профоб’єднань, глобальних профспілок, національних профцентрів, у тому числі представник</w:t>
      </w:r>
      <w:r>
        <w:rPr>
          <w:rFonts w:ascii="Times New Roman" w:hAnsi="Times New Roman" w:cs="Times New Roman"/>
          <w:sz w:val="28"/>
          <w:szCs w:val="28"/>
        </w:rPr>
        <w:t>и профспілок Бельгії, директор</w:t>
      </w:r>
      <w:r w:rsidRPr="0052707C">
        <w:rPr>
          <w:rFonts w:ascii="Times New Roman" w:hAnsi="Times New Roman" w:cs="Times New Roman"/>
          <w:sz w:val="28"/>
          <w:szCs w:val="28"/>
        </w:rPr>
        <w:t xml:space="preserve"> Бюро МОП з питань діяльності трудящих, представник</w:t>
      </w:r>
      <w:r>
        <w:rPr>
          <w:rFonts w:ascii="Times New Roman" w:hAnsi="Times New Roman" w:cs="Times New Roman"/>
          <w:sz w:val="28"/>
          <w:szCs w:val="28"/>
        </w:rPr>
        <w:t>и</w:t>
      </w:r>
      <w:r w:rsidRPr="0052707C">
        <w:rPr>
          <w:rFonts w:ascii="Times New Roman" w:hAnsi="Times New Roman" w:cs="Times New Roman"/>
          <w:sz w:val="28"/>
          <w:szCs w:val="28"/>
        </w:rPr>
        <w:t xml:space="preserve"> Будапештського офісу МОП.</w:t>
      </w:r>
      <w:r>
        <w:rPr>
          <w:rFonts w:ascii="Times New Roman" w:hAnsi="Times New Roman" w:cs="Times New Roman"/>
          <w:sz w:val="28"/>
          <w:szCs w:val="28"/>
        </w:rPr>
        <w:t xml:space="preserve"> Результатом зустрічей </w:t>
      </w:r>
      <w:r w:rsidRPr="00263FA3">
        <w:rPr>
          <w:rFonts w:ascii="Times New Roman" w:hAnsi="Times New Roman" w:cs="Times New Roman"/>
          <w:sz w:val="28"/>
          <w:szCs w:val="28"/>
        </w:rPr>
        <w:t>у координації з кількома глобальними федераціями профспілок, бул</w:t>
      </w:r>
      <w:r>
        <w:rPr>
          <w:rFonts w:ascii="Times New Roman" w:hAnsi="Times New Roman" w:cs="Times New Roman"/>
          <w:sz w:val="28"/>
          <w:szCs w:val="28"/>
        </w:rPr>
        <w:t>и</w:t>
      </w:r>
      <w:r w:rsidRPr="00263FA3">
        <w:rPr>
          <w:rFonts w:ascii="Times New Roman" w:hAnsi="Times New Roman" w:cs="Times New Roman"/>
          <w:sz w:val="28"/>
          <w:szCs w:val="28"/>
        </w:rPr>
        <w:t xml:space="preserve"> рішення посил</w:t>
      </w:r>
      <w:r>
        <w:rPr>
          <w:rFonts w:ascii="Times New Roman" w:hAnsi="Times New Roman" w:cs="Times New Roman"/>
          <w:sz w:val="28"/>
          <w:szCs w:val="28"/>
        </w:rPr>
        <w:t>ення</w:t>
      </w:r>
      <w:r w:rsidRPr="00263FA3">
        <w:rPr>
          <w:rFonts w:ascii="Times New Roman" w:hAnsi="Times New Roman" w:cs="Times New Roman"/>
          <w:sz w:val="28"/>
          <w:szCs w:val="28"/>
        </w:rPr>
        <w:t xml:space="preserve"> тиск</w:t>
      </w:r>
      <w:r>
        <w:rPr>
          <w:rFonts w:ascii="Times New Roman" w:hAnsi="Times New Roman" w:cs="Times New Roman"/>
          <w:sz w:val="28"/>
          <w:szCs w:val="28"/>
        </w:rPr>
        <w:t>у</w:t>
      </w:r>
      <w:r w:rsidRPr="00263FA3">
        <w:rPr>
          <w:rFonts w:ascii="Times New Roman" w:hAnsi="Times New Roman" w:cs="Times New Roman"/>
          <w:sz w:val="28"/>
          <w:szCs w:val="28"/>
        </w:rPr>
        <w:t xml:space="preserve"> на </w:t>
      </w:r>
      <w:r>
        <w:rPr>
          <w:rFonts w:ascii="Times New Roman" w:hAnsi="Times New Roman" w:cs="Times New Roman"/>
          <w:sz w:val="28"/>
          <w:szCs w:val="28"/>
        </w:rPr>
        <w:t xml:space="preserve">український </w:t>
      </w:r>
      <w:r w:rsidRPr="00263FA3">
        <w:rPr>
          <w:rFonts w:ascii="Times New Roman" w:hAnsi="Times New Roman" w:cs="Times New Roman"/>
          <w:sz w:val="28"/>
          <w:szCs w:val="28"/>
        </w:rPr>
        <w:t xml:space="preserve">уряд, </w:t>
      </w:r>
      <w:r>
        <w:rPr>
          <w:rFonts w:ascii="Times New Roman" w:hAnsi="Times New Roman" w:cs="Times New Roman"/>
          <w:sz w:val="28"/>
          <w:szCs w:val="28"/>
        </w:rPr>
        <w:t>шляхом організації глобальної профспілкової акції солідарності.</w:t>
      </w:r>
      <w:r w:rsidRPr="00263FA3">
        <w:rPr>
          <w:rFonts w:ascii="Times New Roman" w:hAnsi="Times New Roman" w:cs="Times New Roman"/>
          <w:sz w:val="28"/>
          <w:szCs w:val="28"/>
        </w:rPr>
        <w:t xml:space="preserve"> </w:t>
      </w:r>
    </w:p>
    <w:p w14:paraId="3C254A0A" w14:textId="77777777" w:rsidR="004A79ED" w:rsidRPr="006A7A0F" w:rsidRDefault="004A79ED" w:rsidP="004A79ED">
      <w:pPr>
        <w:spacing w:after="0" w:line="240" w:lineRule="auto"/>
        <w:ind w:firstLine="708"/>
        <w:jc w:val="both"/>
        <w:rPr>
          <w:rFonts w:ascii="Times New Roman" w:hAnsi="Times New Roman" w:cs="Times New Roman"/>
          <w:sz w:val="28"/>
          <w:szCs w:val="28"/>
        </w:rPr>
      </w:pPr>
      <w:r w:rsidRPr="0052707C">
        <w:rPr>
          <w:rFonts w:ascii="Times New Roman" w:hAnsi="Times New Roman" w:cs="Times New Roman"/>
          <w:sz w:val="28"/>
          <w:szCs w:val="28"/>
        </w:rPr>
        <w:t>Враховуючи тотальний перегляд трудового законодавства в Україні, на пропозицію Федерації профспілок України,</w:t>
      </w:r>
      <w:r>
        <w:rPr>
          <w:rFonts w:ascii="Times New Roman" w:hAnsi="Times New Roman" w:cs="Times New Roman"/>
          <w:sz w:val="28"/>
          <w:szCs w:val="28"/>
        </w:rPr>
        <w:t xml:space="preserve"> з метою прояву солідарності з українськими працівниками </w:t>
      </w:r>
      <w:r w:rsidRPr="006A7A0F">
        <w:rPr>
          <w:rFonts w:ascii="Times New Roman" w:hAnsi="Times New Roman" w:cs="Times New Roman"/>
          <w:sz w:val="28"/>
          <w:szCs w:val="28"/>
        </w:rPr>
        <w:t>у захисті гідних трудових прав українських працівників</w:t>
      </w:r>
      <w:r>
        <w:rPr>
          <w:rFonts w:ascii="Times New Roman" w:hAnsi="Times New Roman" w:cs="Times New Roman"/>
          <w:sz w:val="28"/>
          <w:szCs w:val="28"/>
        </w:rPr>
        <w:t xml:space="preserve">, з 25 по 27 лютого 2020 року у Києві перебувала Місія Європейської конфедерації профспілок </w:t>
      </w:r>
      <w:r w:rsidRPr="0052707C">
        <w:rPr>
          <w:rFonts w:ascii="Times New Roman" w:hAnsi="Times New Roman" w:cs="Times New Roman"/>
          <w:sz w:val="28"/>
          <w:szCs w:val="28"/>
        </w:rPr>
        <w:t>на чолі з Генеральним секретарем ЄКП Лукою Вісентіні</w:t>
      </w:r>
      <w:r>
        <w:rPr>
          <w:rFonts w:ascii="Times New Roman" w:hAnsi="Times New Roman" w:cs="Times New Roman"/>
          <w:sz w:val="28"/>
          <w:szCs w:val="28"/>
        </w:rPr>
        <w:t>. Голова Профспілки приймав активну участь у зустрічах, які проходили під час візиту Місії</w:t>
      </w:r>
      <w:r w:rsidRPr="0052707C">
        <w:rPr>
          <w:rFonts w:ascii="Times New Roman" w:hAnsi="Times New Roman" w:cs="Times New Roman"/>
          <w:sz w:val="28"/>
          <w:szCs w:val="28"/>
        </w:rPr>
        <w:t>.</w:t>
      </w:r>
      <w:r>
        <w:rPr>
          <w:rFonts w:ascii="Times New Roman" w:hAnsi="Times New Roman" w:cs="Times New Roman"/>
          <w:sz w:val="28"/>
          <w:szCs w:val="28"/>
        </w:rPr>
        <w:t xml:space="preserve"> Під час візиту представники міжнародного профспілкового руху оцінили</w:t>
      </w:r>
      <w:r w:rsidRPr="0052707C">
        <w:rPr>
          <w:rFonts w:ascii="Times New Roman" w:hAnsi="Times New Roman" w:cs="Times New Roman"/>
          <w:sz w:val="28"/>
          <w:szCs w:val="28"/>
        </w:rPr>
        <w:t xml:space="preserve"> змін</w:t>
      </w:r>
      <w:r>
        <w:rPr>
          <w:rFonts w:ascii="Times New Roman" w:hAnsi="Times New Roman" w:cs="Times New Roman"/>
          <w:sz w:val="28"/>
          <w:szCs w:val="28"/>
        </w:rPr>
        <w:t>и</w:t>
      </w:r>
      <w:r w:rsidRPr="0052707C">
        <w:rPr>
          <w:rFonts w:ascii="Times New Roman" w:hAnsi="Times New Roman" w:cs="Times New Roman"/>
          <w:sz w:val="28"/>
          <w:szCs w:val="28"/>
        </w:rPr>
        <w:t>, що відбулися останнім часом у соціально-трудовій сфері, ознайом</w:t>
      </w:r>
      <w:r>
        <w:rPr>
          <w:rFonts w:ascii="Times New Roman" w:hAnsi="Times New Roman" w:cs="Times New Roman"/>
          <w:sz w:val="28"/>
          <w:szCs w:val="28"/>
        </w:rPr>
        <w:t>ились</w:t>
      </w:r>
      <w:r w:rsidRPr="0052707C">
        <w:rPr>
          <w:rFonts w:ascii="Times New Roman" w:hAnsi="Times New Roman" w:cs="Times New Roman"/>
          <w:sz w:val="28"/>
          <w:szCs w:val="28"/>
        </w:rPr>
        <w:t xml:space="preserve"> з ходом реалізації соціальної складової Угоди про асоціацію між Україною та ЄС.</w:t>
      </w:r>
      <w:r>
        <w:rPr>
          <w:rFonts w:ascii="Times New Roman" w:hAnsi="Times New Roman" w:cs="Times New Roman"/>
          <w:sz w:val="28"/>
          <w:szCs w:val="28"/>
        </w:rPr>
        <w:t xml:space="preserve"> </w:t>
      </w:r>
      <w:r w:rsidRPr="006A7A0F">
        <w:rPr>
          <w:rFonts w:ascii="Times New Roman" w:hAnsi="Times New Roman" w:cs="Times New Roman"/>
          <w:sz w:val="28"/>
          <w:szCs w:val="28"/>
        </w:rPr>
        <w:t>У складі Місії профспілок – Генеральний секретар ЄКП Лука Вісентіні, заступник Генерального секретаря МКП Оуен Тюдор, конфедеративний секретар ЄКП Лііна Карр, Генеральний секретар Європейської федерації профспілок громадського обслуговування Ян Віллем Гудріаан, Виконавчий секретар ПЄРР Антон Лєппік, а також керівники низки націо</w:t>
      </w:r>
      <w:r>
        <w:rPr>
          <w:rFonts w:ascii="Times New Roman" w:hAnsi="Times New Roman" w:cs="Times New Roman"/>
          <w:sz w:val="28"/>
          <w:szCs w:val="28"/>
        </w:rPr>
        <w:t xml:space="preserve">нальних профоб’єднань країн ЄС. Голова Профспілки довів до міжнародного співтовариства ситуацію у сфері реформування державної служби в Україні, оплати праці та масових скорочень.  </w:t>
      </w:r>
    </w:p>
    <w:p w14:paraId="7D9638EC" w14:textId="77777777" w:rsidR="004A79ED" w:rsidRDefault="004A79ED" w:rsidP="00A96EF1">
      <w:pPr>
        <w:widowControl w:val="0"/>
        <w:spacing w:after="0" w:line="240" w:lineRule="auto"/>
        <w:ind w:firstLine="709"/>
        <w:jc w:val="both"/>
        <w:rPr>
          <w:rFonts w:ascii="Times New Roman" w:hAnsi="Times New Roman" w:cs="Times New Roman"/>
          <w:sz w:val="28"/>
          <w:szCs w:val="28"/>
        </w:rPr>
      </w:pPr>
      <w:r w:rsidRPr="00DC5172">
        <w:rPr>
          <w:rFonts w:ascii="Times New Roman" w:hAnsi="Times New Roman" w:cs="Times New Roman"/>
          <w:b/>
          <w:sz w:val="28"/>
          <w:szCs w:val="28"/>
        </w:rPr>
        <w:t>Ратифікація конвенцій МОП</w:t>
      </w:r>
      <w:r>
        <w:rPr>
          <w:rFonts w:ascii="Times New Roman" w:hAnsi="Times New Roman" w:cs="Times New Roman"/>
          <w:sz w:val="28"/>
          <w:szCs w:val="28"/>
        </w:rPr>
        <w:t>. У 2019-2020 роках співпраця з Інтернаціоналом громадського обслуговування полягала в підтримці боротьби за гендерну рівність та протидію насиллю на робочому місті, зокрема щодо участі у компанії за ратифікацію Конвенції МОП 191. Профспілка підтримала кампанію до Міжнародного дня боротьби за ліквідацію насилля по відношенню до жінок, висловила солідарну підтримку та разом з Європейською федерацією профспілок громадського обслуговування виступила проти насилля, вимагала рівної оплати праці, рівних прав та належного забезпечення правопорядку для захисту працюючих жінок.</w:t>
      </w:r>
    </w:p>
    <w:p w14:paraId="0712A708" w14:textId="77777777" w:rsidR="004A79ED" w:rsidRPr="00AD1A6E" w:rsidRDefault="004A79ED" w:rsidP="00A96EF1">
      <w:pPr>
        <w:widowControl w:val="0"/>
        <w:spacing w:after="0" w:line="240" w:lineRule="auto"/>
        <w:ind w:firstLine="709"/>
        <w:jc w:val="both"/>
        <w:rPr>
          <w:rFonts w:ascii="Times New Roman" w:hAnsi="Times New Roman" w:cs="Times New Roman"/>
          <w:sz w:val="28"/>
          <w:szCs w:val="28"/>
        </w:rPr>
      </w:pPr>
      <w:r w:rsidRPr="00DC5172">
        <w:rPr>
          <w:rFonts w:ascii="Times New Roman" w:hAnsi="Times New Roman" w:cs="Times New Roman"/>
          <w:b/>
          <w:sz w:val="28"/>
          <w:szCs w:val="28"/>
        </w:rPr>
        <w:t>Двосторонні відносини.</w:t>
      </w:r>
      <w:r>
        <w:rPr>
          <w:rFonts w:ascii="Times New Roman" w:hAnsi="Times New Roman" w:cs="Times New Roman"/>
          <w:sz w:val="28"/>
          <w:szCs w:val="28"/>
        </w:rPr>
        <w:t xml:space="preserve"> Членство Профспілки в Інтернаціоналі громадського обслуговування надає не лише можливості міжнародної профспілкової підтримки, але і розвитку міжнародних зв’язків. </w:t>
      </w:r>
      <w:r w:rsidRPr="00080C0E">
        <w:rPr>
          <w:rFonts w:ascii="Times New Roman" w:hAnsi="Times New Roman" w:cs="Times New Roman"/>
          <w:sz w:val="28"/>
          <w:szCs w:val="28"/>
        </w:rPr>
        <w:t xml:space="preserve">Наразі </w:t>
      </w:r>
      <w:r w:rsidRPr="00080C0E">
        <w:rPr>
          <w:rFonts w:ascii="Times New Roman" w:hAnsi="Times New Roman" w:cs="Times New Roman"/>
          <w:sz w:val="28"/>
          <w:szCs w:val="28"/>
        </w:rPr>
        <w:lastRenderedPageBreak/>
        <w:t>підписані та діють договори про співпрацю між Профспілкою працівників державних установ України з спорідненими профспілками Литви, Естонії, Латвії, Ізраїлю, Грузії, Туреччини, Азербайджану, Казахстану а також Молодіжної радою Профспілки державних службовців Вестфалії (Німеччина). Реалізується спільний проект «Розвиток державного сектору в Україні» з Профспілкою державних службовців Швеції. Впроваджується співпраця з Американським Центром Міжнародної профспілкової Солідарності CIO-AFL Американської федерації праці</w:t>
      </w:r>
      <w:r>
        <w:rPr>
          <w:rFonts w:ascii="Times New Roman" w:hAnsi="Times New Roman" w:cs="Times New Roman"/>
          <w:sz w:val="28"/>
          <w:szCs w:val="28"/>
        </w:rPr>
        <w:t>.</w:t>
      </w:r>
    </w:p>
    <w:p w14:paraId="719E8398" w14:textId="77777777" w:rsidR="004A79ED" w:rsidRDefault="004A79ED" w:rsidP="00A96EF1">
      <w:pPr>
        <w:widowControl w:val="0"/>
        <w:spacing w:after="0" w:line="240" w:lineRule="auto"/>
        <w:ind w:firstLine="709"/>
        <w:jc w:val="both"/>
        <w:rPr>
          <w:rFonts w:ascii="Times New Roman" w:hAnsi="Times New Roman" w:cs="Times New Roman"/>
          <w:b/>
          <w:sz w:val="28"/>
          <w:szCs w:val="28"/>
        </w:rPr>
      </w:pPr>
    </w:p>
    <w:p w14:paraId="692B4611" w14:textId="77777777" w:rsidR="002813CA" w:rsidRPr="002813CA" w:rsidRDefault="002813CA" w:rsidP="00A96EF1">
      <w:pPr>
        <w:widowControl w:val="0"/>
        <w:spacing w:after="0" w:line="240" w:lineRule="auto"/>
        <w:ind w:firstLine="709"/>
        <w:jc w:val="both"/>
        <w:rPr>
          <w:rFonts w:ascii="Times New Roman" w:hAnsi="Times New Roman" w:cs="Times New Roman"/>
          <w:b/>
          <w:sz w:val="28"/>
          <w:szCs w:val="28"/>
        </w:rPr>
      </w:pPr>
    </w:p>
    <w:p w14:paraId="3C2BF116" w14:textId="77777777" w:rsidR="004A79ED" w:rsidRPr="0070377C" w:rsidRDefault="004A79ED" w:rsidP="004A79ED">
      <w:pPr>
        <w:spacing w:after="0" w:line="240" w:lineRule="auto"/>
        <w:ind w:firstLine="708"/>
        <w:jc w:val="both"/>
        <w:rPr>
          <w:rFonts w:ascii="Times New Roman" w:hAnsi="Times New Roman" w:cs="Times New Roman"/>
          <w:b/>
          <w:sz w:val="28"/>
          <w:szCs w:val="28"/>
        </w:rPr>
      </w:pPr>
      <w:r w:rsidRPr="0070377C">
        <w:rPr>
          <w:rFonts w:ascii="Times New Roman" w:hAnsi="Times New Roman" w:cs="Times New Roman"/>
          <w:b/>
          <w:sz w:val="28"/>
          <w:szCs w:val="28"/>
        </w:rPr>
        <w:t>5.1.2. Діяльність в рамках Європейської федерації профспілок громадського обслуговування та її постійних комітетів</w:t>
      </w:r>
    </w:p>
    <w:p w14:paraId="7CCCBCF1" w14:textId="77777777" w:rsidR="004A79ED" w:rsidRDefault="004A79ED" w:rsidP="004A79ED">
      <w:pPr>
        <w:spacing w:after="0" w:line="240" w:lineRule="auto"/>
        <w:ind w:firstLine="708"/>
        <w:jc w:val="both"/>
        <w:rPr>
          <w:rFonts w:ascii="Times New Roman" w:hAnsi="Times New Roman" w:cs="Times New Roman"/>
          <w:b/>
          <w:sz w:val="28"/>
          <w:szCs w:val="28"/>
        </w:rPr>
      </w:pPr>
    </w:p>
    <w:p w14:paraId="55797597" w14:textId="77777777" w:rsidR="002813CA" w:rsidRPr="002813CA" w:rsidRDefault="002813CA" w:rsidP="004A79ED">
      <w:pPr>
        <w:spacing w:after="0" w:line="240" w:lineRule="auto"/>
        <w:ind w:firstLine="708"/>
        <w:jc w:val="both"/>
        <w:rPr>
          <w:rFonts w:ascii="Times New Roman" w:hAnsi="Times New Roman" w:cs="Times New Roman"/>
          <w:b/>
          <w:sz w:val="28"/>
          <w:szCs w:val="28"/>
        </w:rPr>
      </w:pPr>
    </w:p>
    <w:p w14:paraId="2FA10E6E" w14:textId="77777777" w:rsidR="004A79ED" w:rsidRDefault="004A79ED" w:rsidP="004A79E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Профспілка є активним</w:t>
      </w:r>
      <w:r w:rsidRPr="005934CC">
        <w:rPr>
          <w:rFonts w:ascii="Times New Roman" w:hAnsi="Times New Roman" w:cs="Times New Roman"/>
          <w:sz w:val="28"/>
          <w:szCs w:val="28"/>
        </w:rPr>
        <w:t xml:space="preserve"> учасник</w:t>
      </w:r>
      <w:r>
        <w:rPr>
          <w:rFonts w:ascii="Times New Roman" w:hAnsi="Times New Roman" w:cs="Times New Roman"/>
          <w:sz w:val="28"/>
          <w:szCs w:val="28"/>
        </w:rPr>
        <w:t>ом</w:t>
      </w:r>
      <w:r w:rsidRPr="005934CC">
        <w:rPr>
          <w:rFonts w:ascii="Times New Roman" w:hAnsi="Times New Roman" w:cs="Times New Roman"/>
          <w:sz w:val="28"/>
          <w:szCs w:val="28"/>
        </w:rPr>
        <w:t xml:space="preserve"> </w:t>
      </w:r>
      <w:r>
        <w:rPr>
          <w:rFonts w:ascii="Times New Roman" w:hAnsi="Times New Roman" w:cs="Times New Roman"/>
          <w:sz w:val="28"/>
          <w:szCs w:val="28"/>
        </w:rPr>
        <w:t xml:space="preserve">європейського </w:t>
      </w:r>
      <w:r w:rsidRPr="005934CC">
        <w:rPr>
          <w:rFonts w:ascii="Times New Roman" w:hAnsi="Times New Roman" w:cs="Times New Roman"/>
          <w:sz w:val="28"/>
          <w:szCs w:val="28"/>
        </w:rPr>
        <w:t>міжнародного профспілкового рух</w:t>
      </w:r>
      <w:r>
        <w:rPr>
          <w:rFonts w:ascii="Times New Roman" w:hAnsi="Times New Roman" w:cs="Times New Roman"/>
          <w:sz w:val="28"/>
          <w:szCs w:val="28"/>
        </w:rPr>
        <w:t>у в рамках</w:t>
      </w:r>
      <w:r w:rsidRPr="005934CC">
        <w:rPr>
          <w:rFonts w:ascii="Times New Roman" w:hAnsi="Times New Roman" w:cs="Times New Roman"/>
          <w:sz w:val="28"/>
          <w:szCs w:val="28"/>
        </w:rPr>
        <w:t xml:space="preserve"> Європейської федерації профспілок громадського обслуговування. Голова Профспілки є членом постійних комітетів ЄФПГО з питань національного та європейського врядування (NEA) та з питань місцевого та регіон</w:t>
      </w:r>
      <w:r>
        <w:rPr>
          <w:rFonts w:ascii="Times New Roman" w:hAnsi="Times New Roman" w:cs="Times New Roman"/>
          <w:sz w:val="28"/>
          <w:szCs w:val="28"/>
        </w:rPr>
        <w:t>ального управління (LRG).</w:t>
      </w:r>
    </w:p>
    <w:p w14:paraId="50B34D01" w14:textId="77777777" w:rsidR="00A96EF1" w:rsidRDefault="005A3951" w:rsidP="004A79ED">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rPr>
        <w:pict w14:anchorId="3C592870">
          <v:roundrect id="AutoShape 55" o:spid="_x0000_s1035" style="position:absolute;left:0;text-align:left;margin-left:.7pt;margin-top:6.85pt;width:472.4pt;height:183.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" fillcolor="white [3201]" strokecolor="#92cddc [1944]" strokeweight="1pt">
            <v:fill color2="#b6dde8 [1304]" focus="100%" type="gradient"/>
            <v:shadow on="t" color="#205867 [1608]" opacity=".5" offset="1pt"/>
            <v:textbox>
              <w:txbxContent>
                <w:p w14:paraId="78773104" w14:textId="77777777" w:rsidR="00A13901" w:rsidRPr="00A96EF1" w:rsidRDefault="00A13901" w:rsidP="00A96EF1">
                  <w:pPr>
                    <w:spacing w:after="0"/>
                    <w:ind w:firstLine="708"/>
                    <w:jc w:val="both"/>
                    <w:rPr>
                      <w:rFonts w:ascii="Times New Roman" w:hAnsi="Times New Roman" w:cs="Times New Roman"/>
                      <w:i/>
                      <w:sz w:val="24"/>
                      <w:szCs w:val="24"/>
                    </w:rPr>
                  </w:pPr>
                  <w:r w:rsidRPr="00A96EF1">
                    <w:rPr>
                      <w:rFonts w:ascii="Times New Roman" w:hAnsi="Times New Roman" w:cs="Times New Roman"/>
                      <w:i/>
                      <w:sz w:val="24"/>
                      <w:szCs w:val="24"/>
                    </w:rPr>
                    <w:t>Довідково: Європейська федерація профспілок громадського обслуговування об’єднує 8 мільйонів членів 270 профспілкових організацій із 49 європейських країн. Членські організації ЄФПГО об’єднують працівників сектору громадських послуг, а також приватних та недержавних організацій, які працюють у секторі охорони здоров’я, соціальних послуг, місцевих, регіональних та національних органах влади та місцевого самоврядування, в сфері енергетики, водопостачання, комунальних послуг, охорони правопорядку, пожежних тощо. ЄФПГО є європейською регіональною організацією Інтернаціоналу громадського обслуговування та входить в Європейську конфедерацію профспілок. Співпрацює з іншими європейськими профспілками які входять в Європейську конфедерацію профспілок.</w:t>
                  </w:r>
                </w:p>
                <w:p w14:paraId="0FA0629D" w14:textId="77777777" w:rsidR="00A13901" w:rsidRPr="00A96EF1" w:rsidRDefault="00A13901" w:rsidP="00A96EF1">
                  <w:pPr>
                    <w:rPr>
                      <w:sz w:val="24"/>
                      <w:szCs w:val="24"/>
                    </w:rPr>
                  </w:pPr>
                </w:p>
              </w:txbxContent>
            </v:textbox>
          </v:roundrect>
        </w:pict>
      </w:r>
    </w:p>
    <w:p w14:paraId="099DFE4D" w14:textId="77777777" w:rsidR="00A96EF1" w:rsidRPr="00A96EF1" w:rsidRDefault="00A96EF1" w:rsidP="004A79ED">
      <w:pPr>
        <w:spacing w:after="0" w:line="240" w:lineRule="auto"/>
        <w:ind w:firstLine="708"/>
        <w:jc w:val="both"/>
        <w:rPr>
          <w:rFonts w:ascii="Times New Roman" w:hAnsi="Times New Roman" w:cs="Times New Roman"/>
          <w:sz w:val="28"/>
          <w:szCs w:val="28"/>
        </w:rPr>
      </w:pPr>
    </w:p>
    <w:p w14:paraId="0D3188C6" w14:textId="77777777" w:rsidR="00A96EF1" w:rsidRDefault="00A96EF1" w:rsidP="004A79ED">
      <w:pPr>
        <w:spacing w:after="0"/>
        <w:ind w:firstLine="708"/>
        <w:jc w:val="both"/>
        <w:rPr>
          <w:rFonts w:ascii="Times New Roman" w:hAnsi="Times New Roman" w:cs="Times New Roman"/>
          <w:i/>
          <w:sz w:val="28"/>
          <w:szCs w:val="28"/>
        </w:rPr>
      </w:pPr>
    </w:p>
    <w:p w14:paraId="4058BB44" w14:textId="77777777" w:rsidR="00A96EF1" w:rsidRDefault="00A96EF1" w:rsidP="004A79ED">
      <w:pPr>
        <w:spacing w:after="0"/>
        <w:ind w:firstLine="708"/>
        <w:jc w:val="both"/>
        <w:rPr>
          <w:rFonts w:ascii="Times New Roman" w:hAnsi="Times New Roman" w:cs="Times New Roman"/>
          <w:i/>
          <w:sz w:val="28"/>
          <w:szCs w:val="28"/>
        </w:rPr>
      </w:pPr>
    </w:p>
    <w:p w14:paraId="27150768" w14:textId="77777777" w:rsidR="00A96EF1" w:rsidRDefault="00A96EF1" w:rsidP="004A79ED">
      <w:pPr>
        <w:spacing w:after="0"/>
        <w:ind w:firstLine="708"/>
        <w:jc w:val="both"/>
        <w:rPr>
          <w:rFonts w:ascii="Times New Roman" w:hAnsi="Times New Roman" w:cs="Times New Roman"/>
          <w:i/>
          <w:sz w:val="28"/>
          <w:szCs w:val="28"/>
        </w:rPr>
      </w:pPr>
    </w:p>
    <w:p w14:paraId="6CC9E33E" w14:textId="77777777" w:rsidR="00A96EF1" w:rsidRDefault="00A96EF1" w:rsidP="004A79ED">
      <w:pPr>
        <w:spacing w:after="0"/>
        <w:ind w:firstLine="708"/>
        <w:jc w:val="both"/>
        <w:rPr>
          <w:rFonts w:ascii="Times New Roman" w:hAnsi="Times New Roman" w:cs="Times New Roman"/>
          <w:i/>
          <w:sz w:val="28"/>
          <w:szCs w:val="28"/>
        </w:rPr>
      </w:pPr>
    </w:p>
    <w:p w14:paraId="181F9FC9" w14:textId="77777777" w:rsidR="00A96EF1" w:rsidRDefault="00A96EF1" w:rsidP="004A79ED">
      <w:pPr>
        <w:spacing w:after="0"/>
        <w:ind w:firstLine="708"/>
        <w:jc w:val="both"/>
        <w:rPr>
          <w:rFonts w:ascii="Times New Roman" w:hAnsi="Times New Roman" w:cs="Times New Roman"/>
          <w:i/>
          <w:sz w:val="28"/>
          <w:szCs w:val="28"/>
        </w:rPr>
      </w:pPr>
    </w:p>
    <w:p w14:paraId="1041A8FB" w14:textId="77777777" w:rsidR="00A96EF1" w:rsidRDefault="00A96EF1" w:rsidP="004A79ED">
      <w:pPr>
        <w:spacing w:after="0"/>
        <w:ind w:firstLine="708"/>
        <w:jc w:val="both"/>
        <w:rPr>
          <w:rFonts w:ascii="Times New Roman" w:hAnsi="Times New Roman" w:cs="Times New Roman"/>
          <w:i/>
          <w:sz w:val="28"/>
          <w:szCs w:val="28"/>
        </w:rPr>
      </w:pPr>
    </w:p>
    <w:p w14:paraId="41FC592F" w14:textId="77777777" w:rsidR="00A96EF1" w:rsidRDefault="00A96EF1" w:rsidP="004A79ED">
      <w:pPr>
        <w:spacing w:after="0"/>
        <w:ind w:firstLine="708"/>
        <w:jc w:val="both"/>
        <w:rPr>
          <w:rFonts w:ascii="Times New Roman" w:hAnsi="Times New Roman" w:cs="Times New Roman"/>
          <w:i/>
          <w:sz w:val="28"/>
          <w:szCs w:val="28"/>
        </w:rPr>
      </w:pPr>
    </w:p>
    <w:p w14:paraId="08F63C2A" w14:textId="77777777" w:rsidR="00A96EF1" w:rsidRDefault="00A96EF1" w:rsidP="004A79ED">
      <w:pPr>
        <w:spacing w:after="0"/>
        <w:ind w:firstLine="708"/>
        <w:jc w:val="both"/>
        <w:rPr>
          <w:rFonts w:ascii="Times New Roman" w:hAnsi="Times New Roman" w:cs="Times New Roman"/>
          <w:i/>
          <w:sz w:val="28"/>
          <w:szCs w:val="28"/>
        </w:rPr>
      </w:pPr>
    </w:p>
    <w:p w14:paraId="696ED3CC" w14:textId="77777777" w:rsidR="00A96EF1" w:rsidRDefault="00A96EF1" w:rsidP="004A79ED">
      <w:pPr>
        <w:spacing w:after="0"/>
        <w:ind w:firstLine="708"/>
        <w:jc w:val="both"/>
        <w:rPr>
          <w:rFonts w:ascii="Times New Roman" w:hAnsi="Times New Roman" w:cs="Times New Roman"/>
          <w:sz w:val="28"/>
          <w:szCs w:val="28"/>
        </w:rPr>
      </w:pPr>
    </w:p>
    <w:p w14:paraId="5BC03052" w14:textId="77777777" w:rsidR="004A79ED" w:rsidRDefault="004A79ED" w:rsidP="00A96EF1">
      <w:pPr>
        <w:spacing w:after="0" w:line="240" w:lineRule="auto"/>
        <w:ind w:firstLine="708"/>
        <w:jc w:val="both"/>
        <w:rPr>
          <w:rFonts w:ascii="Times New Roman" w:hAnsi="Times New Roman" w:cs="Times New Roman"/>
          <w:sz w:val="28"/>
          <w:szCs w:val="28"/>
        </w:rPr>
      </w:pPr>
      <w:r w:rsidRPr="000E6F9D">
        <w:rPr>
          <w:rFonts w:ascii="Times New Roman" w:hAnsi="Times New Roman" w:cs="Times New Roman"/>
          <w:sz w:val="28"/>
          <w:szCs w:val="28"/>
        </w:rPr>
        <w:t xml:space="preserve">2016-2020 роки стали роками посилення співпраці та впливу Профспілки в межах ЄФПГО, про що свідчить кількість зустрічей, міжнародних візитів, публічних виступів на міжнародних заходах європейського профспілкового руху. </w:t>
      </w:r>
    </w:p>
    <w:p w14:paraId="770A9340" w14:textId="77777777" w:rsidR="002813CA" w:rsidRDefault="002813CA" w:rsidP="002813CA">
      <w:pPr>
        <w:widowControl w:val="0"/>
        <w:spacing w:after="0" w:line="240" w:lineRule="auto"/>
        <w:ind w:firstLine="708"/>
        <w:jc w:val="both"/>
        <w:rPr>
          <w:rFonts w:ascii="Times New Roman" w:hAnsi="Times New Roman" w:cs="Times New Roman"/>
          <w:sz w:val="28"/>
          <w:szCs w:val="28"/>
        </w:rPr>
      </w:pPr>
      <w:r w:rsidRPr="00CD4489">
        <w:rPr>
          <w:rFonts w:ascii="Times New Roman" w:hAnsi="Times New Roman" w:cs="Times New Roman"/>
          <w:b/>
          <w:sz w:val="28"/>
          <w:szCs w:val="28"/>
        </w:rPr>
        <w:t>Робота в постійних комітетах ЄФПГО</w:t>
      </w:r>
      <w:r>
        <w:rPr>
          <w:rFonts w:ascii="Times New Roman" w:hAnsi="Times New Roman" w:cs="Times New Roman"/>
          <w:sz w:val="28"/>
          <w:szCs w:val="28"/>
        </w:rPr>
        <w:t xml:space="preserve">. Голова Профспілки бере постійну участь у роботі постійних комітетів </w:t>
      </w:r>
      <w:r w:rsidRPr="005934CC">
        <w:rPr>
          <w:rFonts w:ascii="Times New Roman" w:hAnsi="Times New Roman" w:cs="Times New Roman"/>
          <w:sz w:val="28"/>
          <w:szCs w:val="28"/>
        </w:rPr>
        <w:t>ЄФПГО з питань національного та європейського врядування (NEA) та з питань місцевого та регіон</w:t>
      </w:r>
      <w:r>
        <w:rPr>
          <w:rFonts w:ascii="Times New Roman" w:hAnsi="Times New Roman" w:cs="Times New Roman"/>
          <w:sz w:val="28"/>
          <w:szCs w:val="28"/>
        </w:rPr>
        <w:t>ального управління (LRG) та відстоює позицію позицію боротьби за трудові права, не лише українських працівників, але і колег з інших європейських країн,</w:t>
      </w:r>
      <w:r w:rsidRPr="00DB63FB">
        <w:rPr>
          <w:rFonts w:ascii="Times New Roman" w:hAnsi="Times New Roman" w:cs="Times New Roman"/>
          <w:sz w:val="28"/>
          <w:szCs w:val="28"/>
        </w:rPr>
        <w:t xml:space="preserve"> </w:t>
      </w:r>
      <w:r>
        <w:rPr>
          <w:rFonts w:ascii="Times New Roman" w:hAnsi="Times New Roman" w:cs="Times New Roman"/>
          <w:sz w:val="28"/>
          <w:szCs w:val="28"/>
        </w:rPr>
        <w:t xml:space="preserve">презентує європейським колегам напрацювання та результати соціального діалогу на рівні місцевого та регіонального державного управління України. Основними питаннями, з якими працюють комітети сьогодні є: ключові пріоритети діяльності профспілок в секторі місцевого та регіонального </w:t>
      </w:r>
      <w:r>
        <w:rPr>
          <w:rFonts w:ascii="Times New Roman" w:hAnsi="Times New Roman" w:cs="Times New Roman"/>
          <w:sz w:val="28"/>
          <w:szCs w:val="28"/>
        </w:rPr>
        <w:lastRenderedPageBreak/>
        <w:t>управління, питання соціального діалогу, соціальні аспекти та механізми забезпечення прозорості здійснення державних закупівель, а також надання державних послуг в електронному вигляді та подальший розвиток системи електронного врядування.</w:t>
      </w:r>
    </w:p>
    <w:p w14:paraId="6BBFF9CE" w14:textId="77777777" w:rsidR="002813CA" w:rsidRPr="000E6F9D" w:rsidRDefault="002813CA" w:rsidP="00A96EF1">
      <w:pPr>
        <w:spacing w:after="0" w:line="240" w:lineRule="auto"/>
        <w:ind w:firstLine="708"/>
        <w:jc w:val="both"/>
        <w:rPr>
          <w:rFonts w:ascii="Times New Roman" w:hAnsi="Times New Roman" w:cs="Times New Roman"/>
          <w:sz w:val="28"/>
          <w:szCs w:val="28"/>
        </w:rPr>
      </w:pPr>
    </w:p>
    <w:p w14:paraId="3EDF41E8" w14:textId="77777777" w:rsidR="004A79ED" w:rsidRDefault="004A79ED" w:rsidP="004A79ED">
      <w:pPr>
        <w:spacing w:after="0"/>
        <w:ind w:firstLine="708"/>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3712728" wp14:editId="66F7F488">
            <wp:extent cx="5486400" cy="3200400"/>
            <wp:effectExtent l="0" t="0" r="0" b="0"/>
            <wp:docPr id="17" name="Діагра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5F034AE" w14:textId="77777777" w:rsidR="004A79ED" w:rsidRDefault="004A79ED" w:rsidP="00AA2CD8">
      <w:pPr>
        <w:widowControl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Так, Голова Профспілки взяв участь у роботі 4 засідань постійного комітету ЄФПГО з питань національного та європейського врядування (</w:t>
      </w:r>
      <w:r>
        <w:rPr>
          <w:rFonts w:ascii="Times New Roman" w:hAnsi="Times New Roman" w:cs="Times New Roman"/>
          <w:sz w:val="28"/>
          <w:szCs w:val="28"/>
          <w:lang w:val="en-US"/>
        </w:rPr>
        <w:t>NEA</w:t>
      </w:r>
      <w:r>
        <w:rPr>
          <w:rFonts w:ascii="Times New Roman" w:hAnsi="Times New Roman" w:cs="Times New Roman"/>
          <w:sz w:val="28"/>
          <w:szCs w:val="28"/>
        </w:rPr>
        <w:t>):</w:t>
      </w:r>
    </w:p>
    <w:p w14:paraId="3B21B10E" w14:textId="77777777" w:rsidR="004A79ED" w:rsidRPr="009D28CD" w:rsidRDefault="004A79ED" w:rsidP="003E371F">
      <w:pPr>
        <w:pStyle w:val="a3"/>
        <w:widowControl w:val="0"/>
        <w:numPr>
          <w:ilvl w:val="0"/>
          <w:numId w:val="34"/>
        </w:numPr>
        <w:tabs>
          <w:tab w:val="left" w:pos="1134"/>
        </w:tabs>
        <w:spacing w:after="0" w:line="240" w:lineRule="auto"/>
        <w:ind w:left="0" w:firstLine="709"/>
        <w:jc w:val="both"/>
        <w:rPr>
          <w:rFonts w:ascii="Times New Roman" w:hAnsi="Times New Roman" w:cs="Times New Roman"/>
          <w:sz w:val="28"/>
          <w:szCs w:val="28"/>
        </w:rPr>
      </w:pPr>
      <w:r w:rsidRPr="009D28CD">
        <w:rPr>
          <w:rFonts w:ascii="Times New Roman" w:hAnsi="Times New Roman" w:cs="Times New Roman"/>
          <w:sz w:val="28"/>
          <w:szCs w:val="28"/>
        </w:rPr>
        <w:t>12 жовтня 2016 рік, Брюссель, Бельгія;</w:t>
      </w:r>
    </w:p>
    <w:p w14:paraId="1692489F" w14:textId="77777777" w:rsidR="004A79ED" w:rsidRPr="009D28CD" w:rsidRDefault="004A79ED" w:rsidP="003E371F">
      <w:pPr>
        <w:pStyle w:val="a3"/>
        <w:widowControl w:val="0"/>
        <w:numPr>
          <w:ilvl w:val="0"/>
          <w:numId w:val="34"/>
        </w:numPr>
        <w:tabs>
          <w:tab w:val="left" w:pos="1134"/>
        </w:tabs>
        <w:spacing w:after="0" w:line="240" w:lineRule="auto"/>
        <w:ind w:left="0" w:firstLine="709"/>
        <w:jc w:val="both"/>
        <w:rPr>
          <w:rFonts w:ascii="Times New Roman" w:hAnsi="Times New Roman" w:cs="Times New Roman"/>
          <w:sz w:val="28"/>
          <w:szCs w:val="28"/>
        </w:rPr>
      </w:pPr>
      <w:r w:rsidRPr="009D28CD">
        <w:rPr>
          <w:rFonts w:ascii="Times New Roman" w:hAnsi="Times New Roman" w:cs="Times New Roman"/>
          <w:sz w:val="28"/>
          <w:szCs w:val="28"/>
        </w:rPr>
        <w:t>19 жовтня 2017 рік, Брюссель, Бельгія;</w:t>
      </w:r>
    </w:p>
    <w:p w14:paraId="04F8A9C6" w14:textId="77777777" w:rsidR="004A79ED" w:rsidRPr="009D28CD" w:rsidRDefault="004A79ED" w:rsidP="003E371F">
      <w:pPr>
        <w:pStyle w:val="a3"/>
        <w:widowControl w:val="0"/>
        <w:numPr>
          <w:ilvl w:val="0"/>
          <w:numId w:val="34"/>
        </w:numPr>
        <w:tabs>
          <w:tab w:val="left" w:pos="1134"/>
        </w:tabs>
        <w:spacing w:after="0" w:line="240" w:lineRule="auto"/>
        <w:ind w:left="0" w:firstLine="709"/>
        <w:jc w:val="both"/>
        <w:rPr>
          <w:rFonts w:ascii="Times New Roman" w:hAnsi="Times New Roman" w:cs="Times New Roman"/>
          <w:sz w:val="28"/>
          <w:szCs w:val="28"/>
        </w:rPr>
      </w:pPr>
      <w:r w:rsidRPr="009D28CD">
        <w:rPr>
          <w:rFonts w:ascii="Times New Roman" w:hAnsi="Times New Roman" w:cs="Times New Roman"/>
          <w:sz w:val="28"/>
          <w:szCs w:val="28"/>
        </w:rPr>
        <w:t>26 вересня 2018 рік, Брюссель, Бельгія;</w:t>
      </w:r>
    </w:p>
    <w:p w14:paraId="5295B246" w14:textId="77777777" w:rsidR="004A79ED" w:rsidRPr="009D28CD" w:rsidRDefault="004A79ED" w:rsidP="003E371F">
      <w:pPr>
        <w:pStyle w:val="a3"/>
        <w:widowControl w:val="0"/>
        <w:numPr>
          <w:ilvl w:val="0"/>
          <w:numId w:val="34"/>
        </w:numPr>
        <w:tabs>
          <w:tab w:val="left" w:pos="1134"/>
        </w:tabs>
        <w:spacing w:after="0" w:line="240" w:lineRule="auto"/>
        <w:ind w:left="0" w:firstLine="709"/>
        <w:jc w:val="both"/>
        <w:rPr>
          <w:rFonts w:ascii="Times New Roman" w:hAnsi="Times New Roman" w:cs="Times New Roman"/>
          <w:sz w:val="28"/>
          <w:szCs w:val="28"/>
        </w:rPr>
      </w:pPr>
      <w:r w:rsidRPr="009D28CD">
        <w:rPr>
          <w:rFonts w:ascii="Times New Roman" w:hAnsi="Times New Roman" w:cs="Times New Roman"/>
          <w:sz w:val="28"/>
          <w:szCs w:val="28"/>
        </w:rPr>
        <w:t>15 жовтня 2019 рік, Брюссель, Бельгія.</w:t>
      </w:r>
    </w:p>
    <w:p w14:paraId="53E4FAC0" w14:textId="77777777" w:rsidR="004A79ED" w:rsidRPr="009D28CD" w:rsidRDefault="004A79ED" w:rsidP="009D28CD">
      <w:pPr>
        <w:widowControl w:val="0"/>
        <w:tabs>
          <w:tab w:val="left" w:pos="1134"/>
        </w:tabs>
        <w:spacing w:after="0" w:line="240" w:lineRule="auto"/>
        <w:ind w:firstLine="709"/>
        <w:jc w:val="both"/>
        <w:rPr>
          <w:rFonts w:ascii="Times New Roman" w:hAnsi="Times New Roman" w:cs="Times New Roman"/>
          <w:sz w:val="28"/>
          <w:szCs w:val="28"/>
        </w:rPr>
      </w:pPr>
      <w:r w:rsidRPr="009D28CD">
        <w:rPr>
          <w:rFonts w:ascii="Times New Roman" w:hAnsi="Times New Roman" w:cs="Times New Roman"/>
          <w:sz w:val="28"/>
          <w:szCs w:val="28"/>
        </w:rPr>
        <w:t>Голова Профспілки взяв участь у роботі 2 засідань постійного комітету ЄФПГО з питань місцевого та регіонального управління (LRG):</w:t>
      </w:r>
    </w:p>
    <w:p w14:paraId="127470FE" w14:textId="77777777" w:rsidR="004A79ED" w:rsidRPr="009D28CD" w:rsidRDefault="004A79ED" w:rsidP="003E371F">
      <w:pPr>
        <w:pStyle w:val="a3"/>
        <w:widowControl w:val="0"/>
        <w:numPr>
          <w:ilvl w:val="0"/>
          <w:numId w:val="34"/>
        </w:numPr>
        <w:tabs>
          <w:tab w:val="left" w:pos="1134"/>
        </w:tabs>
        <w:spacing w:after="0" w:line="240" w:lineRule="auto"/>
        <w:ind w:left="0" w:firstLine="709"/>
        <w:jc w:val="both"/>
        <w:rPr>
          <w:rFonts w:ascii="Times New Roman" w:hAnsi="Times New Roman" w:cs="Times New Roman"/>
          <w:sz w:val="28"/>
          <w:szCs w:val="28"/>
        </w:rPr>
      </w:pPr>
      <w:r w:rsidRPr="009D28CD">
        <w:rPr>
          <w:rFonts w:ascii="Times New Roman" w:hAnsi="Times New Roman" w:cs="Times New Roman"/>
          <w:sz w:val="28"/>
          <w:szCs w:val="28"/>
        </w:rPr>
        <w:t>28 липня 2017 рік, Брюссель, Бельгія;</w:t>
      </w:r>
    </w:p>
    <w:p w14:paraId="181F8091" w14:textId="77777777" w:rsidR="004A79ED" w:rsidRPr="009D28CD" w:rsidRDefault="004A79ED" w:rsidP="003E371F">
      <w:pPr>
        <w:pStyle w:val="a3"/>
        <w:widowControl w:val="0"/>
        <w:numPr>
          <w:ilvl w:val="0"/>
          <w:numId w:val="34"/>
        </w:numPr>
        <w:tabs>
          <w:tab w:val="left" w:pos="1134"/>
        </w:tabs>
        <w:spacing w:after="0" w:line="240" w:lineRule="auto"/>
        <w:ind w:left="0" w:firstLine="709"/>
        <w:jc w:val="both"/>
        <w:rPr>
          <w:rFonts w:ascii="Times New Roman" w:hAnsi="Times New Roman" w:cs="Times New Roman"/>
          <w:sz w:val="28"/>
          <w:szCs w:val="28"/>
        </w:rPr>
      </w:pPr>
      <w:r w:rsidRPr="009D28CD">
        <w:rPr>
          <w:rFonts w:ascii="Times New Roman" w:hAnsi="Times New Roman" w:cs="Times New Roman"/>
          <w:sz w:val="28"/>
          <w:szCs w:val="28"/>
        </w:rPr>
        <w:t xml:space="preserve">12 березня 2018 рік, </w:t>
      </w:r>
      <w:r w:rsidR="009D28CD" w:rsidRPr="009D28CD">
        <w:rPr>
          <w:rFonts w:ascii="Times New Roman" w:hAnsi="Times New Roman" w:cs="Times New Roman"/>
          <w:sz w:val="28"/>
          <w:szCs w:val="28"/>
        </w:rPr>
        <w:t>Брюссель, Бельгія.</w:t>
      </w:r>
    </w:p>
    <w:p w14:paraId="0B93E850" w14:textId="77777777" w:rsidR="004A79ED" w:rsidRPr="000E6F9D" w:rsidRDefault="004A79ED" w:rsidP="00AA2CD8">
      <w:pPr>
        <w:widowControl w:val="0"/>
        <w:spacing w:after="0" w:line="240" w:lineRule="auto"/>
        <w:ind w:firstLine="708"/>
        <w:jc w:val="both"/>
        <w:rPr>
          <w:rFonts w:ascii="Times New Roman" w:hAnsi="Times New Roman" w:cs="Times New Roman"/>
          <w:sz w:val="28"/>
          <w:szCs w:val="28"/>
        </w:rPr>
      </w:pPr>
      <w:r w:rsidRPr="000E6F9D">
        <w:rPr>
          <w:rFonts w:ascii="Times New Roman" w:hAnsi="Times New Roman" w:cs="Times New Roman"/>
          <w:sz w:val="28"/>
          <w:szCs w:val="28"/>
        </w:rPr>
        <w:t xml:space="preserve">Під час зустрічей профспілкові лідери мають можливість поділитись досвідом вирішення проблем, прикладами профспілкової солідарності та висловити вдячність колегам за підтримку під час відстоювання прав працівників сектору місцевого та регіонального управління Європи. </w:t>
      </w:r>
    </w:p>
    <w:p w14:paraId="4443E9ED" w14:textId="77777777" w:rsidR="004A79ED" w:rsidRDefault="004A79ED" w:rsidP="00AA2CD8">
      <w:pPr>
        <w:widowControl w:val="0"/>
        <w:spacing w:after="0" w:line="240" w:lineRule="auto"/>
        <w:jc w:val="both"/>
        <w:rPr>
          <w:rFonts w:ascii="Times New Roman" w:hAnsi="Times New Roman" w:cs="Times New Roman"/>
          <w:sz w:val="28"/>
          <w:szCs w:val="28"/>
        </w:rPr>
      </w:pPr>
      <w:r w:rsidRPr="000E6F9D">
        <w:rPr>
          <w:rFonts w:ascii="Times New Roman" w:hAnsi="Times New Roman" w:cs="Times New Roman"/>
          <w:sz w:val="28"/>
          <w:szCs w:val="28"/>
        </w:rPr>
        <w:tab/>
      </w:r>
      <w:r w:rsidRPr="000E6F9D">
        <w:rPr>
          <w:rFonts w:ascii="Times New Roman" w:hAnsi="Times New Roman" w:cs="Times New Roman"/>
          <w:b/>
          <w:sz w:val="28"/>
          <w:szCs w:val="28"/>
        </w:rPr>
        <w:t>Солідарна підтримка</w:t>
      </w:r>
      <w:r w:rsidRPr="000E6F9D">
        <w:rPr>
          <w:rFonts w:ascii="Times New Roman" w:hAnsi="Times New Roman" w:cs="Times New Roman"/>
          <w:sz w:val="28"/>
          <w:szCs w:val="28"/>
        </w:rPr>
        <w:t xml:space="preserve">. Завдяки активній позиції на міжнародному рівні Профспілка у 2018 -2020 роках отримала підтримку від найвищого керівництва Європейської федерації профспілок громадського обслуговування у питаннях відстоювання прав державних службовців. </w:t>
      </w:r>
      <w:r>
        <w:rPr>
          <w:rFonts w:ascii="Times New Roman" w:hAnsi="Times New Roman" w:cs="Times New Roman"/>
          <w:sz w:val="28"/>
          <w:szCs w:val="28"/>
        </w:rPr>
        <w:t xml:space="preserve">Восени 2019 року, за особистим підписом </w:t>
      </w:r>
      <w:r w:rsidRPr="00FD09DB">
        <w:rPr>
          <w:rFonts w:ascii="Times New Roman" w:hAnsi="Times New Roman" w:cs="Times New Roman"/>
          <w:sz w:val="28"/>
          <w:szCs w:val="28"/>
        </w:rPr>
        <w:t>генеральн</w:t>
      </w:r>
      <w:r>
        <w:rPr>
          <w:rFonts w:ascii="Times New Roman" w:hAnsi="Times New Roman" w:cs="Times New Roman"/>
          <w:sz w:val="28"/>
          <w:szCs w:val="28"/>
        </w:rPr>
        <w:t>ого</w:t>
      </w:r>
      <w:r w:rsidRPr="00FD09DB">
        <w:rPr>
          <w:rFonts w:ascii="Times New Roman" w:hAnsi="Times New Roman" w:cs="Times New Roman"/>
          <w:sz w:val="28"/>
          <w:szCs w:val="28"/>
        </w:rPr>
        <w:t xml:space="preserve"> секретар</w:t>
      </w:r>
      <w:r>
        <w:rPr>
          <w:rFonts w:ascii="Times New Roman" w:hAnsi="Times New Roman" w:cs="Times New Roman"/>
          <w:sz w:val="28"/>
          <w:szCs w:val="28"/>
        </w:rPr>
        <w:t>я</w:t>
      </w:r>
      <w:r w:rsidRPr="00FD09DB">
        <w:rPr>
          <w:rFonts w:ascii="Times New Roman" w:hAnsi="Times New Roman" w:cs="Times New Roman"/>
          <w:sz w:val="28"/>
          <w:szCs w:val="28"/>
        </w:rPr>
        <w:t xml:space="preserve"> Європейської федерації профспілок громадського обслуговування Ян</w:t>
      </w:r>
      <w:r>
        <w:rPr>
          <w:rFonts w:ascii="Times New Roman" w:hAnsi="Times New Roman" w:cs="Times New Roman"/>
          <w:sz w:val="28"/>
          <w:szCs w:val="28"/>
        </w:rPr>
        <w:t>а</w:t>
      </w:r>
      <w:r w:rsidRPr="00FD09DB">
        <w:rPr>
          <w:rFonts w:ascii="Times New Roman" w:hAnsi="Times New Roman" w:cs="Times New Roman"/>
          <w:sz w:val="28"/>
          <w:szCs w:val="28"/>
        </w:rPr>
        <w:t xml:space="preserve"> Вільям</w:t>
      </w:r>
      <w:r>
        <w:rPr>
          <w:rFonts w:ascii="Times New Roman" w:hAnsi="Times New Roman" w:cs="Times New Roman"/>
          <w:sz w:val="28"/>
          <w:szCs w:val="28"/>
        </w:rPr>
        <w:t>а</w:t>
      </w:r>
      <w:r w:rsidRPr="00FD09DB">
        <w:rPr>
          <w:rFonts w:ascii="Times New Roman" w:hAnsi="Times New Roman" w:cs="Times New Roman"/>
          <w:sz w:val="28"/>
          <w:szCs w:val="28"/>
        </w:rPr>
        <w:t xml:space="preserve"> Гудріан</w:t>
      </w:r>
      <w:r>
        <w:rPr>
          <w:rFonts w:ascii="Times New Roman" w:hAnsi="Times New Roman" w:cs="Times New Roman"/>
          <w:sz w:val="28"/>
          <w:szCs w:val="28"/>
        </w:rPr>
        <w:t xml:space="preserve">а було направлено листи підтримки до Президента України, Верховної Ради України та Кабінету Міністрів України з метою зупинення </w:t>
      </w:r>
      <w:r>
        <w:rPr>
          <w:rFonts w:ascii="Times New Roman" w:hAnsi="Times New Roman" w:cs="Times New Roman"/>
          <w:sz w:val="28"/>
          <w:szCs w:val="28"/>
        </w:rPr>
        <w:lastRenderedPageBreak/>
        <w:t xml:space="preserve">наступу на права профспілок, прийняття антитрудового законодавства, недопущення масового вивільнення та скорочення державних службовців. </w:t>
      </w:r>
    </w:p>
    <w:p w14:paraId="7C721105" w14:textId="77777777" w:rsidR="004A79ED" w:rsidRDefault="004A79ED" w:rsidP="00AA2CD8">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Під час особистого візиту в Україну 26 січня 2020 року Генеральний секретар ЄФПГО, завдяки позиції Профспілки, особливо звернув увагу парламентарів та урядовців на проблеми державних службовців України, під час зустрічей на рівні Комітетів Верховної Ради України. </w:t>
      </w:r>
    </w:p>
    <w:p w14:paraId="3F03EA8C" w14:textId="77777777" w:rsidR="004A79ED" w:rsidRDefault="004A79ED" w:rsidP="00AA2CD8">
      <w:pPr>
        <w:widowControl w:val="0"/>
        <w:spacing w:after="0" w:line="240" w:lineRule="auto"/>
        <w:ind w:firstLine="708"/>
        <w:jc w:val="both"/>
        <w:rPr>
          <w:rFonts w:ascii="Times New Roman" w:hAnsi="Times New Roman" w:cs="Times New Roman"/>
          <w:sz w:val="28"/>
          <w:szCs w:val="28"/>
        </w:rPr>
      </w:pPr>
      <w:r w:rsidRPr="001A01EE">
        <w:rPr>
          <w:rFonts w:ascii="Times New Roman" w:hAnsi="Times New Roman" w:cs="Times New Roman"/>
          <w:b/>
          <w:sz w:val="28"/>
          <w:szCs w:val="28"/>
        </w:rPr>
        <w:t>Робота в рамках Північно-Східного Європейського округу Європейської федерації профспілок громадського обслуговування.</w:t>
      </w:r>
      <w:r>
        <w:rPr>
          <w:rFonts w:ascii="Times New Roman" w:hAnsi="Times New Roman" w:cs="Times New Roman"/>
          <w:sz w:val="28"/>
          <w:szCs w:val="28"/>
        </w:rPr>
        <w:t xml:space="preserve"> </w:t>
      </w:r>
      <w:r w:rsidRPr="00B44F24">
        <w:rPr>
          <w:rFonts w:ascii="Times New Roman" w:hAnsi="Times New Roman" w:cs="Times New Roman"/>
          <w:sz w:val="28"/>
          <w:szCs w:val="28"/>
        </w:rPr>
        <w:t xml:space="preserve">Голова Профспілки працівників державних установ України Юрій Піжук бере </w:t>
      </w:r>
      <w:r>
        <w:rPr>
          <w:rFonts w:ascii="Times New Roman" w:hAnsi="Times New Roman" w:cs="Times New Roman"/>
          <w:sz w:val="28"/>
          <w:szCs w:val="28"/>
        </w:rPr>
        <w:t xml:space="preserve">активну </w:t>
      </w:r>
      <w:r w:rsidRPr="00B44F24">
        <w:rPr>
          <w:rFonts w:ascii="Times New Roman" w:hAnsi="Times New Roman" w:cs="Times New Roman"/>
          <w:sz w:val="28"/>
          <w:szCs w:val="28"/>
        </w:rPr>
        <w:t xml:space="preserve">участь в </w:t>
      </w:r>
      <w:r>
        <w:rPr>
          <w:rFonts w:ascii="Times New Roman" w:hAnsi="Times New Roman" w:cs="Times New Roman"/>
          <w:sz w:val="28"/>
          <w:szCs w:val="28"/>
        </w:rPr>
        <w:t xml:space="preserve">роботі </w:t>
      </w:r>
      <w:r w:rsidRPr="00B44F24">
        <w:rPr>
          <w:rFonts w:ascii="Times New Roman" w:hAnsi="Times New Roman" w:cs="Times New Roman"/>
          <w:sz w:val="28"/>
          <w:szCs w:val="28"/>
        </w:rPr>
        <w:t>Північно-Східного Європейського округу Європейської федерації профспі</w:t>
      </w:r>
      <w:r>
        <w:rPr>
          <w:rFonts w:ascii="Times New Roman" w:hAnsi="Times New Roman" w:cs="Times New Roman"/>
          <w:sz w:val="28"/>
          <w:szCs w:val="28"/>
        </w:rPr>
        <w:t>лок громадського обслуговування.</w:t>
      </w:r>
      <w:r w:rsidRPr="00B44F24">
        <w:rPr>
          <w:rFonts w:ascii="Times New Roman" w:hAnsi="Times New Roman" w:cs="Times New Roman"/>
          <w:sz w:val="28"/>
          <w:szCs w:val="28"/>
        </w:rPr>
        <w:t xml:space="preserve"> </w:t>
      </w:r>
    </w:p>
    <w:p w14:paraId="1449CEE9" w14:textId="77777777" w:rsidR="004A79ED" w:rsidRDefault="004A79ED" w:rsidP="00AA2CD8">
      <w:pPr>
        <w:widowControl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 період 2016-2018 року Голова Профспілки взяв участь у 4 зустрічах </w:t>
      </w:r>
      <w:r w:rsidRPr="00B44F24">
        <w:rPr>
          <w:rFonts w:ascii="Times New Roman" w:hAnsi="Times New Roman" w:cs="Times New Roman"/>
          <w:sz w:val="28"/>
          <w:szCs w:val="28"/>
        </w:rPr>
        <w:t>Північно-Східного Європейського округу Європейської федерації профспі</w:t>
      </w:r>
      <w:r>
        <w:rPr>
          <w:rFonts w:ascii="Times New Roman" w:hAnsi="Times New Roman" w:cs="Times New Roman"/>
          <w:sz w:val="28"/>
          <w:szCs w:val="28"/>
        </w:rPr>
        <w:t xml:space="preserve">лок громадського обслуговування, які проходили: </w:t>
      </w:r>
    </w:p>
    <w:p w14:paraId="6E937026" w14:textId="77777777" w:rsidR="004A79ED" w:rsidRPr="009D28CD" w:rsidRDefault="004A79ED" w:rsidP="003E371F">
      <w:pPr>
        <w:pStyle w:val="a3"/>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9D28CD">
        <w:rPr>
          <w:rFonts w:ascii="Times New Roman" w:hAnsi="Times New Roman" w:cs="Times New Roman"/>
          <w:sz w:val="28"/>
          <w:szCs w:val="28"/>
        </w:rPr>
        <w:t>2-3 березня 2016 р., Мінськ, Білорусь;</w:t>
      </w:r>
    </w:p>
    <w:p w14:paraId="294241CA" w14:textId="77777777" w:rsidR="004A79ED" w:rsidRPr="009D28CD" w:rsidRDefault="004A79ED" w:rsidP="003E371F">
      <w:pPr>
        <w:pStyle w:val="a3"/>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9D28CD">
        <w:rPr>
          <w:rFonts w:ascii="Times New Roman" w:hAnsi="Times New Roman" w:cs="Times New Roman"/>
          <w:sz w:val="28"/>
          <w:szCs w:val="28"/>
        </w:rPr>
        <w:t>20-21 лютого 2017 р., Ереван, Вірменія;</w:t>
      </w:r>
    </w:p>
    <w:p w14:paraId="6DE2B015" w14:textId="77777777" w:rsidR="004A79ED" w:rsidRPr="009D28CD" w:rsidRDefault="004A79ED" w:rsidP="003E371F">
      <w:pPr>
        <w:pStyle w:val="a3"/>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9D28CD">
        <w:rPr>
          <w:rFonts w:ascii="Times New Roman" w:hAnsi="Times New Roman" w:cs="Times New Roman"/>
          <w:sz w:val="28"/>
          <w:szCs w:val="28"/>
        </w:rPr>
        <w:t>18-19 червня 2018 р., Тбілісі, Грузія;</w:t>
      </w:r>
    </w:p>
    <w:p w14:paraId="2C89FD55" w14:textId="77777777" w:rsidR="004A79ED" w:rsidRPr="009D28CD" w:rsidRDefault="004A79ED" w:rsidP="003E371F">
      <w:pPr>
        <w:pStyle w:val="a3"/>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9D28CD">
        <w:rPr>
          <w:rFonts w:ascii="Times New Roman" w:hAnsi="Times New Roman" w:cs="Times New Roman"/>
          <w:sz w:val="28"/>
          <w:szCs w:val="28"/>
        </w:rPr>
        <w:t>28-29 серпня 2019 р., Таллін, Естонія.</w:t>
      </w:r>
    </w:p>
    <w:p w14:paraId="44C86857" w14:textId="77777777" w:rsidR="004A79ED" w:rsidRDefault="004A79ED" w:rsidP="00AA2CD8">
      <w:pPr>
        <w:widowControl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 серпні 2019 року Юрія Піжука обрано головою округу </w:t>
      </w:r>
      <w:r w:rsidRPr="00B44F24">
        <w:rPr>
          <w:rFonts w:ascii="Times New Roman" w:hAnsi="Times New Roman" w:cs="Times New Roman"/>
          <w:sz w:val="28"/>
          <w:szCs w:val="28"/>
        </w:rPr>
        <w:t>Північно-Східного Європейського округу Європейської федерації профспі</w:t>
      </w:r>
      <w:r>
        <w:rPr>
          <w:rFonts w:ascii="Times New Roman" w:hAnsi="Times New Roman" w:cs="Times New Roman"/>
          <w:sz w:val="28"/>
          <w:szCs w:val="28"/>
        </w:rPr>
        <w:t>лок громадського обслуговування. З метою покращення роботи в рамках округів ЄФПГО Голова Профспілки взяв участь у засіданні робочої групи</w:t>
      </w:r>
      <w:r w:rsidRPr="007846DF">
        <w:rPr>
          <w:rFonts w:ascii="Times New Roman" w:hAnsi="Times New Roman" w:cs="Times New Roman"/>
          <w:sz w:val="28"/>
          <w:szCs w:val="28"/>
        </w:rPr>
        <w:t xml:space="preserve"> віце-президентів Європейської федерації профспілок громадського обслуговування ЄФПГО</w:t>
      </w:r>
      <w:r>
        <w:rPr>
          <w:rFonts w:ascii="Times New Roman" w:hAnsi="Times New Roman" w:cs="Times New Roman"/>
          <w:sz w:val="28"/>
          <w:szCs w:val="28"/>
        </w:rPr>
        <w:t xml:space="preserve">, яка відбулась 23 січня 2020 у м. Брюссель, Бельгія. </w:t>
      </w:r>
    </w:p>
    <w:p w14:paraId="5757AFDD" w14:textId="77777777" w:rsidR="0010790C" w:rsidRPr="0010790C" w:rsidRDefault="0010790C" w:rsidP="00AA2CD8">
      <w:pPr>
        <w:widowControl w:val="0"/>
        <w:spacing w:after="0" w:line="240" w:lineRule="auto"/>
        <w:ind w:firstLine="708"/>
        <w:jc w:val="both"/>
        <w:rPr>
          <w:rFonts w:ascii="Times New Roman" w:hAnsi="Times New Roman" w:cs="Times New Roman"/>
          <w:sz w:val="28"/>
          <w:szCs w:val="28"/>
        </w:rPr>
      </w:pPr>
      <w:r w:rsidRPr="0010790C">
        <w:rPr>
          <w:rFonts w:ascii="Times New Roman" w:hAnsi="Times New Roman" w:cs="Times New Roman"/>
          <w:sz w:val="28"/>
          <w:szCs w:val="28"/>
        </w:rPr>
        <w:t>Так</w:t>
      </w:r>
      <w:r>
        <w:rPr>
          <w:rFonts w:ascii="Times New Roman" w:hAnsi="Times New Roman" w:cs="Times New Roman"/>
          <w:sz w:val="28"/>
          <w:szCs w:val="28"/>
        </w:rPr>
        <w:t>ож</w:t>
      </w:r>
      <w:r w:rsidRPr="0010790C">
        <w:rPr>
          <w:rFonts w:ascii="Times New Roman" w:hAnsi="Times New Roman" w:cs="Times New Roman"/>
          <w:sz w:val="28"/>
          <w:szCs w:val="28"/>
        </w:rPr>
        <w:t xml:space="preserve"> 16 серпня 2020 року</w:t>
      </w:r>
      <w:r>
        <w:rPr>
          <w:rFonts w:ascii="Times New Roman" w:hAnsi="Times New Roman" w:cs="Times New Roman"/>
          <w:sz w:val="28"/>
          <w:szCs w:val="28"/>
        </w:rPr>
        <w:t xml:space="preserve"> внаслідок пандемії </w:t>
      </w:r>
      <w:r>
        <w:rPr>
          <w:rFonts w:ascii="Times New Roman" w:hAnsi="Times New Roman" w:cs="Times New Roman"/>
          <w:sz w:val="28"/>
          <w:szCs w:val="28"/>
          <w:lang w:val="en-US"/>
        </w:rPr>
        <w:t>COVID</w:t>
      </w:r>
      <w:r w:rsidRPr="0010790C">
        <w:rPr>
          <w:rFonts w:ascii="Times New Roman" w:hAnsi="Times New Roman" w:cs="Times New Roman"/>
          <w:sz w:val="28"/>
          <w:szCs w:val="28"/>
        </w:rPr>
        <w:t>-19 в онлайн-форматі ZOOM-конференції  відбулось 23 засідання Північно-Східного Європейського округу Європейської федерації профспілок громадського обслуговування, яке пройшло під головуванням Юрія Піжука як голови Північно-Східного Європейського округу ЄФПГО. Участь у заході також взяла голова Молодіжної ради Профспілки Оксана Гузь-Бланк.</w:t>
      </w:r>
    </w:p>
    <w:p w14:paraId="5A029E74" w14:textId="77777777" w:rsidR="004A79ED" w:rsidRDefault="004A79ED" w:rsidP="00AA2CD8">
      <w:pPr>
        <w:widowControl w:val="0"/>
        <w:spacing w:after="0" w:line="240" w:lineRule="auto"/>
        <w:ind w:firstLine="708"/>
        <w:jc w:val="both"/>
        <w:rPr>
          <w:rFonts w:ascii="Times New Roman" w:hAnsi="Times New Roman" w:cs="Times New Roman"/>
          <w:sz w:val="28"/>
          <w:szCs w:val="28"/>
        </w:rPr>
      </w:pPr>
      <w:r w:rsidRPr="0070377C">
        <w:rPr>
          <w:rFonts w:ascii="Times New Roman" w:hAnsi="Times New Roman" w:cs="Times New Roman"/>
          <w:sz w:val="28"/>
          <w:szCs w:val="28"/>
        </w:rPr>
        <w:t xml:space="preserve">Визнанням високого рівня діяльності на рівні європейського міжнародного профспілкового руху стала участь делегатів від Профспілки працівників державних установ України у засіданні 10 Конгресу Європейської федерації профспілок громадського обслуговування – 03-07 червня 2019р у м . </w:t>
      </w:r>
      <w:r>
        <w:rPr>
          <w:rFonts w:ascii="Times New Roman" w:hAnsi="Times New Roman" w:cs="Times New Roman"/>
          <w:sz w:val="28"/>
          <w:szCs w:val="28"/>
        </w:rPr>
        <w:t xml:space="preserve">Дублін, Ірландія. </w:t>
      </w:r>
      <w:r w:rsidRPr="008C17D9">
        <w:rPr>
          <w:rFonts w:ascii="Times New Roman" w:hAnsi="Times New Roman" w:cs="Times New Roman"/>
          <w:sz w:val="28"/>
          <w:szCs w:val="28"/>
        </w:rPr>
        <w:t xml:space="preserve">Меседж Конгресу «Боротьба профспілок за кожного!» - </w:t>
      </w:r>
      <w:r>
        <w:rPr>
          <w:rFonts w:ascii="Times New Roman" w:hAnsi="Times New Roman" w:cs="Times New Roman"/>
          <w:sz w:val="28"/>
          <w:szCs w:val="28"/>
        </w:rPr>
        <w:t>стане</w:t>
      </w:r>
      <w:r w:rsidRPr="008C17D9">
        <w:rPr>
          <w:rFonts w:ascii="Times New Roman" w:hAnsi="Times New Roman" w:cs="Times New Roman"/>
          <w:sz w:val="28"/>
          <w:szCs w:val="28"/>
        </w:rPr>
        <w:t xml:space="preserve"> гаслом солідарності та дії для кожного члена профспілки по всьому європейському континенту</w:t>
      </w:r>
      <w:r>
        <w:rPr>
          <w:rFonts w:ascii="Times New Roman" w:hAnsi="Times New Roman" w:cs="Times New Roman"/>
          <w:sz w:val="28"/>
          <w:szCs w:val="28"/>
        </w:rPr>
        <w:t xml:space="preserve"> на найближчі п’ять років</w:t>
      </w:r>
      <w:r w:rsidRPr="008C17D9">
        <w:rPr>
          <w:rFonts w:ascii="Times New Roman" w:hAnsi="Times New Roman" w:cs="Times New Roman"/>
          <w:sz w:val="28"/>
          <w:szCs w:val="28"/>
        </w:rPr>
        <w:t>.</w:t>
      </w:r>
      <w:r>
        <w:rPr>
          <w:rFonts w:ascii="Times New Roman" w:hAnsi="Times New Roman" w:cs="Times New Roman"/>
          <w:sz w:val="28"/>
          <w:szCs w:val="28"/>
        </w:rPr>
        <w:t xml:space="preserve"> На великому форумі, участь в якому взяло більше 600 делегатів європейських профспілок, Профспілку представляла Наталія Титаренко, заступник Голови Профспілки, яка взяла участь у роботі Конгресу у складі української делегації Федерації Профспілок України. За підсумками роботи Конгресу було прийнято дві резолюції, в яких було викладено спільні дії профспілок щодо посилення гендерної рівності та організації жінок у боротьбі за скасування розриву в оплаті праці в громадському секторі. </w:t>
      </w:r>
    </w:p>
    <w:p w14:paraId="3185BAEF" w14:textId="77777777" w:rsidR="004A79ED" w:rsidRDefault="004A79ED" w:rsidP="00AA2CD8">
      <w:pPr>
        <w:widowControl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Протягом н</w:t>
      </w:r>
      <w:r w:rsidR="00F0199D">
        <w:rPr>
          <w:rFonts w:ascii="Times New Roman" w:hAnsi="Times New Roman" w:cs="Times New Roman"/>
          <w:sz w:val="28"/>
          <w:szCs w:val="28"/>
        </w:rPr>
        <w:t>аступних п’яти років – органайзи</w:t>
      </w:r>
      <w:r>
        <w:rPr>
          <w:rFonts w:ascii="Times New Roman" w:hAnsi="Times New Roman" w:cs="Times New Roman"/>
          <w:sz w:val="28"/>
          <w:szCs w:val="28"/>
        </w:rPr>
        <w:t>нг та побудова сильних профспілок – продовжить бути одними з основних цілей ЄФПГО, а в рамках міжнародної діяльності і Профспілки працівників державних установ України.</w:t>
      </w:r>
    </w:p>
    <w:p w14:paraId="726120CA" w14:textId="77777777" w:rsidR="004A79ED" w:rsidRDefault="004A79ED" w:rsidP="004A79ED">
      <w:pPr>
        <w:spacing w:after="0" w:line="240" w:lineRule="auto"/>
        <w:ind w:firstLine="708"/>
        <w:jc w:val="both"/>
        <w:rPr>
          <w:rFonts w:ascii="Times New Roman" w:hAnsi="Times New Roman" w:cs="Times New Roman"/>
          <w:b/>
          <w:sz w:val="28"/>
          <w:szCs w:val="28"/>
        </w:rPr>
      </w:pPr>
    </w:p>
    <w:p w14:paraId="1333C78B" w14:textId="77777777" w:rsidR="0010790C" w:rsidRPr="0070377C" w:rsidRDefault="0010790C" w:rsidP="00A36730">
      <w:pPr>
        <w:spacing w:after="0" w:line="240" w:lineRule="auto"/>
        <w:ind w:firstLine="708"/>
        <w:jc w:val="both"/>
        <w:rPr>
          <w:rFonts w:ascii="Times New Roman" w:hAnsi="Times New Roman" w:cs="Times New Roman"/>
          <w:b/>
          <w:sz w:val="28"/>
          <w:szCs w:val="28"/>
        </w:rPr>
      </w:pPr>
    </w:p>
    <w:p w14:paraId="447AD12C" w14:textId="77777777" w:rsidR="004A79ED" w:rsidRDefault="004A79ED" w:rsidP="00A36730">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5.2. Міжнародна кооперація в рамках двосторонніх угод про співпрацю</w:t>
      </w:r>
    </w:p>
    <w:p w14:paraId="36B76F3C" w14:textId="77777777" w:rsidR="004A79ED" w:rsidRDefault="004A79ED" w:rsidP="00A36730">
      <w:pPr>
        <w:spacing w:after="0" w:line="240" w:lineRule="auto"/>
        <w:ind w:firstLine="708"/>
        <w:jc w:val="both"/>
        <w:rPr>
          <w:rFonts w:ascii="Times New Roman" w:hAnsi="Times New Roman" w:cs="Times New Roman"/>
          <w:b/>
          <w:sz w:val="28"/>
          <w:szCs w:val="28"/>
        </w:rPr>
      </w:pPr>
    </w:p>
    <w:p w14:paraId="36331A01" w14:textId="77777777" w:rsidR="002813CA" w:rsidRPr="002813CA" w:rsidRDefault="002813CA" w:rsidP="00A36730">
      <w:pPr>
        <w:spacing w:after="0" w:line="240" w:lineRule="auto"/>
        <w:ind w:firstLine="708"/>
        <w:jc w:val="both"/>
        <w:rPr>
          <w:rFonts w:ascii="Times New Roman" w:hAnsi="Times New Roman" w:cs="Times New Roman"/>
          <w:b/>
          <w:sz w:val="28"/>
          <w:szCs w:val="28"/>
        </w:rPr>
      </w:pPr>
    </w:p>
    <w:p w14:paraId="61795D98" w14:textId="77777777" w:rsidR="004A79ED" w:rsidRPr="0070377C" w:rsidRDefault="004A79ED" w:rsidP="00A36730">
      <w:pPr>
        <w:spacing w:after="0" w:line="240" w:lineRule="auto"/>
        <w:ind w:firstLine="708"/>
        <w:jc w:val="both"/>
        <w:rPr>
          <w:rFonts w:ascii="Times New Roman" w:hAnsi="Times New Roman" w:cs="Times New Roman"/>
          <w:b/>
          <w:sz w:val="28"/>
          <w:szCs w:val="28"/>
        </w:rPr>
      </w:pPr>
      <w:r w:rsidRPr="0070377C">
        <w:rPr>
          <w:rFonts w:ascii="Times New Roman" w:hAnsi="Times New Roman" w:cs="Times New Roman"/>
          <w:b/>
          <w:sz w:val="28"/>
          <w:szCs w:val="28"/>
        </w:rPr>
        <w:t>5.2.1. Обмін делегаціями, обмін інформацією</w:t>
      </w:r>
    </w:p>
    <w:p w14:paraId="08088A21" w14:textId="77777777" w:rsidR="00F0199D" w:rsidRDefault="004A79ED" w:rsidP="00F0199D">
      <w:pPr>
        <w:widowControl w:val="0"/>
        <w:spacing w:after="0" w:line="240" w:lineRule="auto"/>
        <w:jc w:val="both"/>
        <w:rPr>
          <w:rFonts w:ascii="Times New Roman" w:hAnsi="Times New Roman" w:cs="Times New Roman"/>
          <w:sz w:val="28"/>
          <w:szCs w:val="28"/>
        </w:rPr>
      </w:pPr>
      <w:r w:rsidRPr="0070377C">
        <w:rPr>
          <w:rFonts w:ascii="Times New Roman" w:hAnsi="Times New Roman" w:cs="Times New Roman"/>
          <w:sz w:val="28"/>
          <w:szCs w:val="28"/>
        </w:rPr>
        <w:tab/>
      </w:r>
    </w:p>
    <w:p w14:paraId="4AA7DBC5" w14:textId="77777777" w:rsidR="004A79ED" w:rsidRDefault="004A79ED" w:rsidP="00F0199D">
      <w:pPr>
        <w:widowControl w:val="0"/>
        <w:spacing w:after="0" w:line="240" w:lineRule="auto"/>
        <w:ind w:firstLine="709"/>
        <w:jc w:val="both"/>
        <w:rPr>
          <w:rFonts w:ascii="Times New Roman" w:hAnsi="Times New Roman" w:cs="Times New Roman"/>
          <w:sz w:val="28"/>
          <w:szCs w:val="28"/>
        </w:rPr>
      </w:pPr>
      <w:r w:rsidRPr="0070377C">
        <w:rPr>
          <w:rFonts w:ascii="Times New Roman" w:hAnsi="Times New Roman" w:cs="Times New Roman"/>
          <w:sz w:val="28"/>
          <w:szCs w:val="28"/>
        </w:rPr>
        <w:t xml:space="preserve">Міжнародна кооперація в рамках двосторонніх угод про співпрацю є одним із основних напрямів міжнародної діяльності Профспілки. </w:t>
      </w:r>
      <w:r>
        <w:rPr>
          <w:rFonts w:ascii="Times New Roman" w:hAnsi="Times New Roman" w:cs="Times New Roman"/>
          <w:sz w:val="28"/>
          <w:szCs w:val="28"/>
        </w:rPr>
        <w:t xml:space="preserve">За звітний період було не лише поглиблено вже існуючі зв’язки, але і підписано ряд нових угод. </w:t>
      </w:r>
    </w:p>
    <w:p w14:paraId="24A6EEDB" w14:textId="77777777" w:rsidR="004A79ED" w:rsidRDefault="004A79ED" w:rsidP="00AA2CD8">
      <w:pPr>
        <w:spacing w:after="0" w:line="240" w:lineRule="auto"/>
        <w:ind w:firstLine="708"/>
        <w:jc w:val="both"/>
        <w:rPr>
          <w:rFonts w:ascii="Times New Roman" w:hAnsi="Times New Roman" w:cs="Times New Roman"/>
          <w:sz w:val="28"/>
          <w:szCs w:val="28"/>
        </w:rPr>
      </w:pPr>
      <w:r w:rsidRPr="007910AA">
        <w:rPr>
          <w:rFonts w:ascii="Times New Roman" w:hAnsi="Times New Roman" w:cs="Times New Roman"/>
          <w:b/>
          <w:sz w:val="28"/>
          <w:szCs w:val="28"/>
        </w:rPr>
        <w:t>Двосторонні угоди про співпрацю.</w:t>
      </w:r>
      <w:r>
        <w:rPr>
          <w:rFonts w:ascii="Times New Roman" w:hAnsi="Times New Roman" w:cs="Times New Roman"/>
          <w:sz w:val="28"/>
          <w:szCs w:val="28"/>
        </w:rPr>
        <w:t xml:space="preserve"> У Профспілці державних установ України підписані та діють 9 двосторонніх угод про співпрацю з спорідненими іноземними профспілками, 5 з яких було підписано протягом 2016-2020 років:</w:t>
      </w:r>
    </w:p>
    <w:p w14:paraId="33261CAE" w14:textId="77777777" w:rsidR="004A79ED" w:rsidRPr="00A13354" w:rsidRDefault="009D28CD" w:rsidP="003E371F">
      <w:pPr>
        <w:pStyle w:val="a3"/>
        <w:numPr>
          <w:ilvl w:val="0"/>
          <w:numId w:val="27"/>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19.06.2018 – </w:t>
      </w:r>
      <w:r w:rsidR="004A79ED" w:rsidRPr="00A13354">
        <w:rPr>
          <w:rFonts w:ascii="Times New Roman" w:hAnsi="Times New Roman" w:cs="Times New Roman"/>
          <w:sz w:val="28"/>
          <w:szCs w:val="28"/>
        </w:rPr>
        <w:t>Угода про співпрацю між Профспілкою працівників державних установ України та Профспілкою державних службовців Грузії;</w:t>
      </w:r>
    </w:p>
    <w:p w14:paraId="5826FFDF" w14:textId="77777777" w:rsidR="004A79ED" w:rsidRPr="00A13354" w:rsidRDefault="004A79ED" w:rsidP="003E371F">
      <w:pPr>
        <w:pStyle w:val="a3"/>
        <w:numPr>
          <w:ilvl w:val="0"/>
          <w:numId w:val="27"/>
        </w:numPr>
        <w:tabs>
          <w:tab w:val="left" w:pos="993"/>
        </w:tabs>
        <w:spacing w:after="0" w:line="240" w:lineRule="auto"/>
        <w:ind w:left="0" w:firstLine="709"/>
        <w:jc w:val="both"/>
        <w:rPr>
          <w:rFonts w:ascii="Times New Roman" w:hAnsi="Times New Roman" w:cs="Times New Roman"/>
          <w:sz w:val="28"/>
          <w:szCs w:val="28"/>
        </w:rPr>
      </w:pPr>
      <w:r w:rsidRPr="00A13354">
        <w:rPr>
          <w:rFonts w:ascii="Times New Roman" w:hAnsi="Times New Roman" w:cs="Times New Roman"/>
          <w:sz w:val="28"/>
          <w:szCs w:val="28"/>
        </w:rPr>
        <w:t xml:space="preserve">29.08.2019 </w:t>
      </w:r>
      <w:r w:rsidR="009D28CD">
        <w:rPr>
          <w:rFonts w:ascii="Times New Roman" w:hAnsi="Times New Roman" w:cs="Times New Roman"/>
          <w:sz w:val="28"/>
          <w:szCs w:val="28"/>
        </w:rPr>
        <w:t>–</w:t>
      </w:r>
      <w:r w:rsidRPr="00A13354">
        <w:rPr>
          <w:rFonts w:ascii="Times New Roman" w:hAnsi="Times New Roman" w:cs="Times New Roman"/>
          <w:sz w:val="28"/>
          <w:szCs w:val="28"/>
        </w:rPr>
        <w:t xml:space="preserve"> Угода про співпрацю між Профспілкою працівників державних установ України та Профспілкою працівників державних та муніципальних установ Естонії;</w:t>
      </w:r>
    </w:p>
    <w:p w14:paraId="6B3304D8" w14:textId="77777777" w:rsidR="004A79ED" w:rsidRPr="00A13354" w:rsidRDefault="004A79ED" w:rsidP="003E371F">
      <w:pPr>
        <w:pStyle w:val="a3"/>
        <w:numPr>
          <w:ilvl w:val="0"/>
          <w:numId w:val="27"/>
        </w:numPr>
        <w:tabs>
          <w:tab w:val="left" w:pos="993"/>
        </w:tabs>
        <w:spacing w:after="0" w:line="240" w:lineRule="auto"/>
        <w:ind w:left="0" w:firstLine="709"/>
        <w:jc w:val="both"/>
        <w:rPr>
          <w:rFonts w:ascii="Times New Roman" w:hAnsi="Times New Roman" w:cs="Times New Roman"/>
          <w:sz w:val="28"/>
          <w:szCs w:val="28"/>
        </w:rPr>
      </w:pPr>
      <w:r w:rsidRPr="00A13354">
        <w:rPr>
          <w:rFonts w:ascii="Times New Roman" w:hAnsi="Times New Roman" w:cs="Times New Roman"/>
          <w:sz w:val="28"/>
          <w:szCs w:val="28"/>
        </w:rPr>
        <w:t xml:space="preserve">29.08.2019 </w:t>
      </w:r>
      <w:r w:rsidR="009D28CD">
        <w:rPr>
          <w:rFonts w:ascii="Times New Roman" w:hAnsi="Times New Roman" w:cs="Times New Roman"/>
          <w:sz w:val="28"/>
          <w:szCs w:val="28"/>
        </w:rPr>
        <w:t>–</w:t>
      </w:r>
      <w:r w:rsidRPr="00A13354">
        <w:rPr>
          <w:rFonts w:ascii="Times New Roman" w:hAnsi="Times New Roman" w:cs="Times New Roman"/>
          <w:sz w:val="28"/>
          <w:szCs w:val="28"/>
        </w:rPr>
        <w:t xml:space="preserve"> Угода між Профспілкою працівників державних установ України та Професійною спілкою державних службовців, бюджетних та громадських установ Литви;</w:t>
      </w:r>
    </w:p>
    <w:p w14:paraId="1F4DD5D2" w14:textId="77777777" w:rsidR="004A79ED" w:rsidRPr="00A13354" w:rsidRDefault="004A79ED" w:rsidP="003E371F">
      <w:pPr>
        <w:pStyle w:val="a3"/>
        <w:numPr>
          <w:ilvl w:val="0"/>
          <w:numId w:val="27"/>
        </w:numPr>
        <w:tabs>
          <w:tab w:val="left" w:pos="993"/>
        </w:tabs>
        <w:spacing w:after="0" w:line="240" w:lineRule="auto"/>
        <w:ind w:left="0" w:firstLine="709"/>
        <w:jc w:val="both"/>
        <w:rPr>
          <w:rFonts w:ascii="Times New Roman" w:hAnsi="Times New Roman" w:cs="Times New Roman"/>
          <w:sz w:val="28"/>
          <w:szCs w:val="28"/>
        </w:rPr>
      </w:pPr>
      <w:r w:rsidRPr="00A13354">
        <w:rPr>
          <w:rFonts w:ascii="Times New Roman" w:hAnsi="Times New Roman" w:cs="Times New Roman"/>
          <w:sz w:val="28"/>
          <w:szCs w:val="28"/>
        </w:rPr>
        <w:t xml:space="preserve">30.10.2019 </w:t>
      </w:r>
      <w:r w:rsidR="009D28CD">
        <w:rPr>
          <w:rFonts w:ascii="Times New Roman" w:hAnsi="Times New Roman" w:cs="Times New Roman"/>
          <w:sz w:val="28"/>
          <w:szCs w:val="28"/>
        </w:rPr>
        <w:t>–</w:t>
      </w:r>
      <w:r w:rsidRPr="00A13354">
        <w:rPr>
          <w:rFonts w:ascii="Times New Roman" w:hAnsi="Times New Roman" w:cs="Times New Roman"/>
          <w:sz w:val="28"/>
          <w:szCs w:val="28"/>
        </w:rPr>
        <w:t xml:space="preserve"> Угода про співпрацю між Профспілкою працівників державних установ України та Галузевою профспілкою працівників державних, банківських установ та громадського обслуговування Республіки Казахстан;</w:t>
      </w:r>
    </w:p>
    <w:p w14:paraId="08109CCE" w14:textId="77777777" w:rsidR="004A79ED" w:rsidRPr="00A13354" w:rsidRDefault="004A79ED" w:rsidP="003E371F">
      <w:pPr>
        <w:pStyle w:val="a3"/>
        <w:numPr>
          <w:ilvl w:val="0"/>
          <w:numId w:val="27"/>
        </w:numPr>
        <w:tabs>
          <w:tab w:val="left" w:pos="993"/>
        </w:tabs>
        <w:spacing w:after="0" w:line="240" w:lineRule="auto"/>
        <w:ind w:left="0" w:firstLine="709"/>
        <w:jc w:val="both"/>
        <w:rPr>
          <w:rFonts w:ascii="Times New Roman" w:hAnsi="Times New Roman" w:cs="Times New Roman"/>
          <w:sz w:val="28"/>
          <w:szCs w:val="28"/>
        </w:rPr>
      </w:pPr>
      <w:r w:rsidRPr="00A13354">
        <w:rPr>
          <w:rFonts w:ascii="Times New Roman" w:hAnsi="Times New Roman" w:cs="Times New Roman"/>
          <w:sz w:val="28"/>
          <w:szCs w:val="28"/>
        </w:rPr>
        <w:t xml:space="preserve">25.05.2020 – Угода про співпрацю між Профспілкою державних установ України та Профспілкою державних службовців Швеції на 2020-2021 роки. </w:t>
      </w:r>
    </w:p>
    <w:p w14:paraId="005C3134" w14:textId="77777777" w:rsidR="004A79ED" w:rsidRDefault="004A79ED" w:rsidP="00AA2CD8">
      <w:pPr>
        <w:spacing w:after="0" w:line="240" w:lineRule="auto"/>
        <w:ind w:firstLine="708"/>
        <w:jc w:val="both"/>
        <w:rPr>
          <w:rFonts w:ascii="Times New Roman" w:hAnsi="Times New Roman" w:cs="Times New Roman"/>
          <w:sz w:val="28"/>
          <w:szCs w:val="28"/>
        </w:rPr>
      </w:pPr>
      <w:r w:rsidRPr="001921EF">
        <w:rPr>
          <w:rFonts w:ascii="Times New Roman" w:hAnsi="Times New Roman" w:cs="Times New Roman"/>
          <w:sz w:val="28"/>
          <w:szCs w:val="28"/>
        </w:rPr>
        <w:t xml:space="preserve">Профспілка державних службовців Швеції </w:t>
      </w:r>
      <w:r>
        <w:rPr>
          <w:rFonts w:ascii="Times New Roman" w:hAnsi="Times New Roman" w:cs="Times New Roman"/>
          <w:sz w:val="28"/>
          <w:szCs w:val="28"/>
        </w:rPr>
        <w:t xml:space="preserve">завжди надає підтримку у боротьбі за трудові права державних службовців, яку веде Профспілка працівників державних установ України. Так, у листопаді 2019 року було направлено лист за підписом президента шведської профспілки Брітти Лейон на ім’я </w:t>
      </w:r>
      <w:r w:rsidRPr="001921EF">
        <w:rPr>
          <w:rFonts w:ascii="Times New Roman" w:hAnsi="Times New Roman" w:cs="Times New Roman"/>
          <w:sz w:val="28"/>
          <w:szCs w:val="28"/>
        </w:rPr>
        <w:t xml:space="preserve">прем’єр-міністра Швеції </w:t>
      </w:r>
      <w:r>
        <w:rPr>
          <w:rFonts w:ascii="Times New Roman" w:hAnsi="Times New Roman" w:cs="Times New Roman"/>
          <w:sz w:val="28"/>
          <w:szCs w:val="28"/>
        </w:rPr>
        <w:t xml:space="preserve">Стефана Ловена </w:t>
      </w:r>
      <w:r w:rsidRPr="001921EF">
        <w:rPr>
          <w:rFonts w:ascii="Times New Roman" w:hAnsi="Times New Roman" w:cs="Times New Roman"/>
          <w:sz w:val="28"/>
          <w:szCs w:val="28"/>
        </w:rPr>
        <w:t>з викладом ситуації в Україні пов’язаної з прийняттям трудового кодексу та наступом на права профспілок новим урядом. Основні тези листа були озвучені під час зустрічі прем’єр-міністра Швеції та прем’єр-міністра України</w:t>
      </w:r>
      <w:r>
        <w:rPr>
          <w:rFonts w:ascii="Times New Roman" w:hAnsi="Times New Roman" w:cs="Times New Roman"/>
          <w:sz w:val="28"/>
          <w:szCs w:val="28"/>
        </w:rPr>
        <w:t xml:space="preserve"> у грудні 2019 року. </w:t>
      </w:r>
      <w:r w:rsidRPr="001921EF">
        <w:rPr>
          <w:rFonts w:ascii="Times New Roman" w:hAnsi="Times New Roman" w:cs="Times New Roman"/>
          <w:sz w:val="28"/>
          <w:szCs w:val="28"/>
        </w:rPr>
        <w:t>.</w:t>
      </w:r>
    </w:p>
    <w:p w14:paraId="6BD84B5D" w14:textId="77777777" w:rsidR="004A79ED" w:rsidRDefault="004A79ED" w:rsidP="00AA2CD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Міжнародна співпраця з шведською профспілкою, яка здійснюється в рамках двосторонньої Угоди</w:t>
      </w:r>
      <w:r w:rsidR="00003F7E">
        <w:rPr>
          <w:rFonts w:ascii="Times New Roman" w:hAnsi="Times New Roman" w:cs="Times New Roman"/>
          <w:sz w:val="28"/>
          <w:szCs w:val="28"/>
        </w:rPr>
        <w:t>,</w:t>
      </w:r>
      <w:r>
        <w:rPr>
          <w:rFonts w:ascii="Times New Roman" w:hAnsi="Times New Roman" w:cs="Times New Roman"/>
          <w:sz w:val="28"/>
          <w:szCs w:val="28"/>
        </w:rPr>
        <w:t xml:space="preserve"> також полягає у наступному:</w:t>
      </w:r>
    </w:p>
    <w:p w14:paraId="63D026D2" w14:textId="77777777" w:rsidR="004A79ED" w:rsidRPr="005B280B" w:rsidRDefault="004A79ED" w:rsidP="003E371F">
      <w:pPr>
        <w:pStyle w:val="a3"/>
        <w:numPr>
          <w:ilvl w:val="0"/>
          <w:numId w:val="23"/>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sidRPr="005B280B">
        <w:rPr>
          <w:rFonts w:ascii="Times New Roman" w:hAnsi="Times New Roman" w:cs="Times New Roman"/>
          <w:sz w:val="28"/>
          <w:szCs w:val="28"/>
        </w:rPr>
        <w:t>адання інформації з історії профспілкового руху у вигляді спеціальних брошур та буклетів</w:t>
      </w:r>
      <w:r>
        <w:rPr>
          <w:rFonts w:ascii="Times New Roman" w:hAnsi="Times New Roman" w:cs="Times New Roman"/>
          <w:sz w:val="28"/>
          <w:szCs w:val="28"/>
        </w:rPr>
        <w:t>, що</w:t>
      </w:r>
      <w:r w:rsidRPr="005B280B">
        <w:rPr>
          <w:rFonts w:ascii="Times New Roman" w:hAnsi="Times New Roman" w:cs="Times New Roman"/>
          <w:sz w:val="28"/>
          <w:szCs w:val="28"/>
        </w:rPr>
        <w:t xml:space="preserve"> дозвол</w:t>
      </w:r>
      <w:r>
        <w:rPr>
          <w:rFonts w:ascii="Times New Roman" w:hAnsi="Times New Roman" w:cs="Times New Roman"/>
          <w:sz w:val="28"/>
          <w:szCs w:val="28"/>
        </w:rPr>
        <w:t>яє</w:t>
      </w:r>
      <w:r w:rsidRPr="005B280B">
        <w:rPr>
          <w:rFonts w:ascii="Times New Roman" w:hAnsi="Times New Roman" w:cs="Times New Roman"/>
          <w:sz w:val="28"/>
          <w:szCs w:val="28"/>
        </w:rPr>
        <w:t xml:space="preserve"> включити та оновити презентації до мод</w:t>
      </w:r>
      <w:r w:rsidR="00A13354">
        <w:rPr>
          <w:rFonts w:ascii="Times New Roman" w:hAnsi="Times New Roman" w:cs="Times New Roman"/>
          <w:sz w:val="28"/>
          <w:szCs w:val="28"/>
        </w:rPr>
        <w:t>улю історії профспілкового руху;</w:t>
      </w:r>
      <w:r w:rsidRPr="005B280B">
        <w:rPr>
          <w:rFonts w:ascii="Times New Roman" w:hAnsi="Times New Roman" w:cs="Times New Roman"/>
          <w:sz w:val="28"/>
          <w:szCs w:val="28"/>
        </w:rPr>
        <w:t xml:space="preserve"> </w:t>
      </w:r>
    </w:p>
    <w:p w14:paraId="436E2E11" w14:textId="77777777" w:rsidR="004A79ED" w:rsidRPr="005B280B" w:rsidRDefault="004A79ED" w:rsidP="003E371F">
      <w:pPr>
        <w:pStyle w:val="a3"/>
        <w:numPr>
          <w:ilvl w:val="0"/>
          <w:numId w:val="23"/>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sidRPr="005B280B">
        <w:rPr>
          <w:rFonts w:ascii="Times New Roman" w:hAnsi="Times New Roman" w:cs="Times New Roman"/>
          <w:sz w:val="28"/>
          <w:szCs w:val="28"/>
        </w:rPr>
        <w:t>аправлення листів підтримк</w:t>
      </w:r>
      <w:r>
        <w:rPr>
          <w:rFonts w:ascii="Times New Roman" w:hAnsi="Times New Roman" w:cs="Times New Roman"/>
          <w:sz w:val="28"/>
          <w:szCs w:val="28"/>
        </w:rPr>
        <w:t>и</w:t>
      </w:r>
      <w:r w:rsidRPr="005B280B">
        <w:rPr>
          <w:rFonts w:ascii="Times New Roman" w:hAnsi="Times New Roman" w:cs="Times New Roman"/>
          <w:sz w:val="28"/>
          <w:szCs w:val="28"/>
        </w:rPr>
        <w:t xml:space="preserve"> під час акцій профспілки проти скорочення в районних державних адміністраціях, соціального діалогу з урядом, в тому числі інформування шведського уряду про ситуацію з порушенням прав профспілок в Україні</w:t>
      </w:r>
      <w:r w:rsidR="00A36730">
        <w:rPr>
          <w:rFonts w:ascii="Times New Roman" w:hAnsi="Times New Roman" w:cs="Times New Roman"/>
          <w:sz w:val="28"/>
          <w:szCs w:val="28"/>
        </w:rPr>
        <w:t>;</w:t>
      </w:r>
      <w:r w:rsidRPr="005B280B">
        <w:rPr>
          <w:rFonts w:ascii="Times New Roman" w:hAnsi="Times New Roman" w:cs="Times New Roman"/>
          <w:sz w:val="28"/>
          <w:szCs w:val="28"/>
        </w:rPr>
        <w:t xml:space="preserve"> </w:t>
      </w:r>
    </w:p>
    <w:p w14:paraId="74EA0B9A" w14:textId="77777777" w:rsidR="004A79ED" w:rsidRPr="005B280B" w:rsidRDefault="004A79ED" w:rsidP="003E371F">
      <w:pPr>
        <w:pStyle w:val="a3"/>
        <w:numPr>
          <w:ilvl w:val="0"/>
          <w:numId w:val="23"/>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5B280B">
        <w:rPr>
          <w:rFonts w:ascii="Times New Roman" w:hAnsi="Times New Roman" w:cs="Times New Roman"/>
          <w:sz w:val="28"/>
          <w:szCs w:val="28"/>
        </w:rPr>
        <w:t>ідтримка на рівні міжнародної діяльності в комітетах Європейської федерації профспілок громадського обслугов</w:t>
      </w:r>
      <w:r w:rsidR="00A36730">
        <w:rPr>
          <w:rFonts w:ascii="Times New Roman" w:hAnsi="Times New Roman" w:cs="Times New Roman"/>
          <w:sz w:val="28"/>
          <w:szCs w:val="28"/>
        </w:rPr>
        <w:t>ування, інформування про проект;</w:t>
      </w:r>
      <w:r w:rsidRPr="005B280B">
        <w:rPr>
          <w:rFonts w:ascii="Times New Roman" w:hAnsi="Times New Roman" w:cs="Times New Roman"/>
          <w:sz w:val="28"/>
          <w:szCs w:val="28"/>
        </w:rPr>
        <w:t xml:space="preserve"> </w:t>
      </w:r>
    </w:p>
    <w:p w14:paraId="51CC1372" w14:textId="77777777" w:rsidR="004A79ED" w:rsidRPr="005B280B" w:rsidRDefault="004A79ED" w:rsidP="003E371F">
      <w:pPr>
        <w:pStyle w:val="a3"/>
        <w:numPr>
          <w:ilvl w:val="0"/>
          <w:numId w:val="23"/>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sidRPr="005B280B">
        <w:rPr>
          <w:rFonts w:ascii="Times New Roman" w:hAnsi="Times New Roman" w:cs="Times New Roman"/>
          <w:sz w:val="28"/>
          <w:szCs w:val="28"/>
        </w:rPr>
        <w:t xml:space="preserve">адання рекомендацій щодо проведення </w:t>
      </w:r>
      <w:r>
        <w:rPr>
          <w:rFonts w:ascii="Times New Roman" w:hAnsi="Times New Roman" w:cs="Times New Roman"/>
          <w:sz w:val="28"/>
          <w:szCs w:val="28"/>
        </w:rPr>
        <w:t>заходів та активностей Профспілки</w:t>
      </w:r>
      <w:r w:rsidRPr="005B280B">
        <w:rPr>
          <w:rFonts w:ascii="Times New Roman" w:hAnsi="Times New Roman" w:cs="Times New Roman"/>
          <w:sz w:val="28"/>
          <w:szCs w:val="28"/>
        </w:rPr>
        <w:t xml:space="preserve">. </w:t>
      </w:r>
    </w:p>
    <w:p w14:paraId="1D12EA09" w14:textId="77777777" w:rsidR="004A79ED" w:rsidRDefault="004A79ED" w:rsidP="00AA2CD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Співпраця з Профспілкою державних службовців Швеції дає можливість запозичувати передовий досвід демократичного прийняття рішень у профспілковій роботі. 31 жовтня 2019 року під час візиту в Україну шведськими колегами було презентовано досвід роботи Профспілки державних службовців Швеції</w:t>
      </w:r>
      <w:r w:rsidRPr="007F7DBB">
        <w:rPr>
          <w:rFonts w:ascii="Times New Roman" w:hAnsi="Times New Roman" w:cs="Times New Roman"/>
          <w:sz w:val="28"/>
          <w:szCs w:val="28"/>
        </w:rPr>
        <w:t xml:space="preserve"> </w:t>
      </w:r>
      <w:r>
        <w:rPr>
          <w:rFonts w:ascii="Times New Roman" w:hAnsi="Times New Roman" w:cs="Times New Roman"/>
          <w:sz w:val="28"/>
          <w:szCs w:val="28"/>
        </w:rPr>
        <w:t>щодо</w:t>
      </w:r>
      <w:r w:rsidRPr="007F7DBB">
        <w:rPr>
          <w:rFonts w:ascii="Times New Roman" w:hAnsi="Times New Roman" w:cs="Times New Roman"/>
          <w:sz w:val="28"/>
          <w:szCs w:val="28"/>
        </w:rPr>
        <w:t xml:space="preserve"> проведення Конгресу та демократичного прийняття рішень, </w:t>
      </w:r>
      <w:r>
        <w:rPr>
          <w:rFonts w:ascii="Times New Roman" w:hAnsi="Times New Roman" w:cs="Times New Roman"/>
          <w:sz w:val="28"/>
          <w:szCs w:val="28"/>
        </w:rPr>
        <w:t xml:space="preserve">що </w:t>
      </w:r>
      <w:r w:rsidRPr="007F7DBB">
        <w:rPr>
          <w:rFonts w:ascii="Times New Roman" w:hAnsi="Times New Roman" w:cs="Times New Roman"/>
          <w:sz w:val="28"/>
          <w:szCs w:val="28"/>
        </w:rPr>
        <w:t>є надзвичайно важливим</w:t>
      </w:r>
      <w:r>
        <w:rPr>
          <w:rFonts w:ascii="Times New Roman" w:hAnsi="Times New Roman" w:cs="Times New Roman"/>
          <w:sz w:val="28"/>
          <w:szCs w:val="28"/>
        </w:rPr>
        <w:t xml:space="preserve"> з врахування проведення звітно-</w:t>
      </w:r>
      <w:r w:rsidRPr="007F7DBB">
        <w:rPr>
          <w:rFonts w:ascii="Times New Roman" w:hAnsi="Times New Roman" w:cs="Times New Roman"/>
          <w:sz w:val="28"/>
          <w:szCs w:val="28"/>
        </w:rPr>
        <w:t>виборчих конференцій та з’їзду Профспілки працівників державних установ України</w:t>
      </w:r>
      <w:r>
        <w:rPr>
          <w:rFonts w:ascii="Times New Roman" w:hAnsi="Times New Roman" w:cs="Times New Roman"/>
          <w:sz w:val="28"/>
          <w:szCs w:val="28"/>
        </w:rPr>
        <w:t xml:space="preserve"> у </w:t>
      </w:r>
      <w:r w:rsidRPr="007F7DBB">
        <w:rPr>
          <w:rFonts w:ascii="Times New Roman" w:hAnsi="Times New Roman" w:cs="Times New Roman"/>
          <w:sz w:val="28"/>
          <w:szCs w:val="28"/>
        </w:rPr>
        <w:t>2020.</w:t>
      </w:r>
    </w:p>
    <w:p w14:paraId="79A92B24" w14:textId="77777777" w:rsidR="004A79ED" w:rsidRDefault="004A79ED" w:rsidP="00AA2CD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Вперше для розвитку міжнародного співробітництва на регіональному рівні 29.10.2019 р. підписано міжнародну Угоду про співпрацю між Житомирською обласною організацією Профспілки працівників державних установ України та </w:t>
      </w:r>
      <w:r w:rsidRPr="00CF65F7">
        <w:rPr>
          <w:rFonts w:ascii="Times New Roman" w:hAnsi="Times New Roman" w:cs="Times New Roman"/>
          <w:sz w:val="28"/>
          <w:szCs w:val="28"/>
        </w:rPr>
        <w:t>Північно-К</w:t>
      </w:r>
      <w:r>
        <w:rPr>
          <w:rFonts w:ascii="Times New Roman" w:hAnsi="Times New Roman" w:cs="Times New Roman"/>
          <w:sz w:val="28"/>
          <w:szCs w:val="28"/>
        </w:rPr>
        <w:t xml:space="preserve">азахстанським обласним філіалом </w:t>
      </w:r>
      <w:r w:rsidRPr="00CF65F7">
        <w:rPr>
          <w:rFonts w:ascii="Times New Roman" w:hAnsi="Times New Roman" w:cs="Times New Roman"/>
          <w:sz w:val="28"/>
          <w:szCs w:val="28"/>
        </w:rPr>
        <w:t>Галузевої профспілки працівників державних, банківських установ та громадського обслуговування Республіки Казахстан</w:t>
      </w:r>
      <w:r>
        <w:rPr>
          <w:rFonts w:ascii="Times New Roman" w:hAnsi="Times New Roman" w:cs="Times New Roman"/>
          <w:sz w:val="28"/>
          <w:szCs w:val="28"/>
        </w:rPr>
        <w:t>.</w:t>
      </w:r>
    </w:p>
    <w:p w14:paraId="69E8F60B" w14:textId="77777777" w:rsidR="00A36730" w:rsidRDefault="004A79ED" w:rsidP="00A3673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угод передбачено заходи з обміну досвідом профспілкової роботи, спільні навчальні семінари та інші активності, що сприятимуть розвитку співпраці та солідарності між профспілками. Співпрацю передбачено у взаємодії сторін у галузі захисту соціальних, трудових, економічних прав та гарантій членів обох Профспілок, розвитку системи соціального партнерства та солідарності, обміну досвідом профспілкової роботи. Не обмежуючись лише захистом економічних прав, Угодами передбачено розвивати культурне співробітництво, проводити спільні зустрічі, семінари та конференції, організовувати навчання профспілкового активу з різних питань профспілкової діяльності, розширення інформаційної співпраці. </w:t>
      </w:r>
    </w:p>
    <w:p w14:paraId="2933E87A" w14:textId="77777777" w:rsidR="004A79ED" w:rsidRPr="000E6F9D" w:rsidRDefault="004A79ED" w:rsidP="00A36730">
      <w:pPr>
        <w:widowControl w:val="0"/>
        <w:spacing w:after="0" w:line="240" w:lineRule="auto"/>
        <w:ind w:firstLine="709"/>
        <w:jc w:val="both"/>
        <w:rPr>
          <w:rFonts w:ascii="Times New Roman" w:hAnsi="Times New Roman" w:cs="Times New Roman"/>
          <w:sz w:val="28"/>
          <w:szCs w:val="28"/>
        </w:rPr>
      </w:pPr>
      <w:r w:rsidRPr="000E6F9D">
        <w:rPr>
          <w:rFonts w:ascii="Times New Roman" w:hAnsi="Times New Roman" w:cs="Times New Roman"/>
          <w:b/>
          <w:sz w:val="28"/>
          <w:szCs w:val="28"/>
        </w:rPr>
        <w:t>Обміни делегаціями.</w:t>
      </w:r>
      <w:r w:rsidRPr="000E6F9D">
        <w:rPr>
          <w:rFonts w:ascii="Times New Roman" w:hAnsi="Times New Roman" w:cs="Times New Roman"/>
          <w:sz w:val="28"/>
          <w:szCs w:val="28"/>
        </w:rPr>
        <w:t xml:space="preserve"> У 2016-2020 роках відбулось 6 двосторонніх візитів та обмінів делегаціями в рамках розвитку співробітництва та обміну досвідом профспілкової роботи. </w:t>
      </w:r>
    </w:p>
    <w:p w14:paraId="476A5A0D" w14:textId="77777777" w:rsidR="004A79ED" w:rsidRPr="000E6F9D" w:rsidRDefault="004A79ED" w:rsidP="003E371F">
      <w:pPr>
        <w:pStyle w:val="a3"/>
        <w:numPr>
          <w:ilvl w:val="0"/>
          <w:numId w:val="28"/>
        </w:numPr>
        <w:tabs>
          <w:tab w:val="left" w:pos="993"/>
        </w:tabs>
        <w:spacing w:after="0" w:line="240" w:lineRule="auto"/>
        <w:ind w:left="0" w:firstLine="709"/>
        <w:jc w:val="both"/>
        <w:rPr>
          <w:rFonts w:ascii="Times New Roman" w:hAnsi="Times New Roman" w:cs="Times New Roman"/>
          <w:sz w:val="28"/>
          <w:szCs w:val="28"/>
        </w:rPr>
      </w:pPr>
      <w:r w:rsidRPr="000E6F9D">
        <w:rPr>
          <w:rFonts w:ascii="Times New Roman" w:hAnsi="Times New Roman" w:cs="Times New Roman"/>
          <w:sz w:val="28"/>
          <w:szCs w:val="28"/>
        </w:rPr>
        <w:t xml:space="preserve">24 по 26 травня 2016 р. – участь делегації Профспілки у 12-му конгресі профспілки державних службовців Швеції </w:t>
      </w:r>
      <w:r w:rsidRPr="00A36730">
        <w:rPr>
          <w:rFonts w:ascii="Times New Roman" w:hAnsi="Times New Roman" w:cs="Times New Roman"/>
          <w:sz w:val="28"/>
          <w:szCs w:val="28"/>
        </w:rPr>
        <w:t>ST</w:t>
      </w:r>
      <w:r w:rsidRPr="000E6F9D">
        <w:rPr>
          <w:rFonts w:ascii="Times New Roman" w:hAnsi="Times New Roman" w:cs="Times New Roman"/>
          <w:sz w:val="28"/>
          <w:szCs w:val="28"/>
        </w:rPr>
        <w:t xml:space="preserve">, що мав назву </w:t>
      </w:r>
      <w:r w:rsidRPr="000E6F9D">
        <w:rPr>
          <w:rFonts w:ascii="Times New Roman" w:hAnsi="Times New Roman" w:cs="Times New Roman"/>
          <w:sz w:val="28"/>
          <w:szCs w:val="28"/>
        </w:rPr>
        <w:lastRenderedPageBreak/>
        <w:t xml:space="preserve">«Конгрес майбутнього», оскільки рішення, що були прийняті на ньому, стосуватимуться майбутнього і найбільш значущих проблем профспілки </w:t>
      </w:r>
      <w:r w:rsidRPr="00A36730">
        <w:rPr>
          <w:rFonts w:ascii="Times New Roman" w:hAnsi="Times New Roman" w:cs="Times New Roman"/>
          <w:sz w:val="28"/>
          <w:szCs w:val="28"/>
        </w:rPr>
        <w:t>ST</w:t>
      </w:r>
      <w:r w:rsidRPr="000E6F9D">
        <w:rPr>
          <w:rFonts w:ascii="Times New Roman" w:hAnsi="Times New Roman" w:cs="Times New Roman"/>
          <w:sz w:val="28"/>
          <w:szCs w:val="28"/>
        </w:rPr>
        <w:t>.</w:t>
      </w:r>
    </w:p>
    <w:p w14:paraId="560D745F" w14:textId="77777777" w:rsidR="00B40284" w:rsidRPr="00B40284" w:rsidRDefault="004A79ED" w:rsidP="003E371F">
      <w:pPr>
        <w:pStyle w:val="a3"/>
        <w:widowControl w:val="0"/>
        <w:numPr>
          <w:ilvl w:val="0"/>
          <w:numId w:val="28"/>
        </w:numPr>
        <w:tabs>
          <w:tab w:val="left" w:pos="993"/>
        </w:tabs>
        <w:spacing w:after="0" w:line="240" w:lineRule="auto"/>
        <w:ind w:left="0" w:firstLine="709"/>
        <w:jc w:val="both"/>
        <w:rPr>
          <w:rFonts w:ascii="Times New Roman" w:hAnsi="Times New Roman" w:cs="Times New Roman"/>
          <w:sz w:val="28"/>
          <w:szCs w:val="28"/>
        </w:rPr>
      </w:pPr>
      <w:r w:rsidRPr="000E6F9D">
        <w:rPr>
          <w:rFonts w:ascii="Times New Roman" w:hAnsi="Times New Roman" w:cs="Times New Roman"/>
          <w:sz w:val="28"/>
          <w:szCs w:val="28"/>
        </w:rPr>
        <w:t xml:space="preserve">28.11-01.12.2016 – участь делегації Профспілки у семінарі з лідерства для профспілкових активістів і керівників профспілок у м. Ейлаті, Ізраїль. </w:t>
      </w:r>
      <w:r w:rsidRPr="00B40284">
        <w:rPr>
          <w:rFonts w:ascii="Times New Roman" w:hAnsi="Times New Roman" w:cs="Times New Roman"/>
          <w:sz w:val="28"/>
          <w:szCs w:val="28"/>
        </w:rPr>
        <w:t>Основна увага під час семінару приділялася питанням профспілкового руху, демократії і миру.</w:t>
      </w:r>
    </w:p>
    <w:p w14:paraId="5D363D92" w14:textId="77777777" w:rsidR="004A79ED" w:rsidRPr="00B40284" w:rsidRDefault="004A79ED" w:rsidP="003E371F">
      <w:pPr>
        <w:pStyle w:val="a3"/>
        <w:widowControl w:val="0"/>
        <w:numPr>
          <w:ilvl w:val="0"/>
          <w:numId w:val="28"/>
        </w:numPr>
        <w:tabs>
          <w:tab w:val="left" w:pos="993"/>
        </w:tabs>
        <w:spacing w:after="0" w:line="240" w:lineRule="auto"/>
        <w:ind w:left="0" w:firstLine="709"/>
        <w:jc w:val="both"/>
        <w:rPr>
          <w:rFonts w:ascii="Times New Roman" w:hAnsi="Times New Roman" w:cs="Times New Roman"/>
          <w:sz w:val="28"/>
          <w:szCs w:val="28"/>
        </w:rPr>
      </w:pPr>
      <w:r w:rsidRPr="00B40284">
        <w:rPr>
          <w:rFonts w:ascii="Times New Roman" w:hAnsi="Times New Roman" w:cs="Times New Roman"/>
          <w:sz w:val="28"/>
          <w:szCs w:val="28"/>
        </w:rPr>
        <w:t xml:space="preserve">03-05.02.2019 – участь делегації Профспілки у засіданні </w:t>
      </w:r>
      <w:r w:rsidRPr="00B40284">
        <w:rPr>
          <w:rFonts w:ascii="Times New Roman" w:hAnsi="Times New Roman" w:cs="Times New Roman"/>
          <w:sz w:val="28"/>
          <w:szCs w:val="28"/>
          <w:lang w:val="en-US"/>
        </w:rPr>
        <w:t>VIII</w:t>
      </w:r>
      <w:r w:rsidRPr="00B40284">
        <w:rPr>
          <w:rFonts w:ascii="Times New Roman" w:hAnsi="Times New Roman" w:cs="Times New Roman"/>
          <w:sz w:val="28"/>
          <w:szCs w:val="28"/>
        </w:rPr>
        <w:t xml:space="preserve"> Конгресу державних службовців Ізраїлю. Профспілку працівників державних установ України представляли Голова Профспілки Юрій Піжук та голови Херсонської регіональної організації Профспілки Людмила Татаринова та Полтавської регіональної організації Профспілки Ірина Богуш. У рамках візиту робочою програмою передбачені участь у засіданнях Конгресу, робочих груп, зустрічі з первинними організаціями міст Іерусалим та Назарет, а також інших заходах для іноземних делегацій. Всі заходи відбувались за рахунок приймаючої сторони в рамках договору про співпрацю між Профспілкою державних установ України та Профспілкою державних службовців Ізраїлю. Конгрес став можливістю спілкування та обміну досвідом між різними профспілками, укладенням нових партнерських відносин, на засадах дружби та солідарності.</w:t>
      </w:r>
    </w:p>
    <w:p w14:paraId="04E4FACF" w14:textId="77777777" w:rsidR="00B40284" w:rsidRPr="00F0199D" w:rsidRDefault="004A79ED" w:rsidP="003E371F">
      <w:pPr>
        <w:pStyle w:val="a3"/>
        <w:numPr>
          <w:ilvl w:val="0"/>
          <w:numId w:val="28"/>
        </w:numPr>
        <w:tabs>
          <w:tab w:val="left" w:pos="993"/>
        </w:tabs>
        <w:spacing w:after="0" w:line="240" w:lineRule="auto"/>
        <w:ind w:left="0" w:firstLine="709"/>
        <w:jc w:val="both"/>
        <w:rPr>
          <w:rFonts w:ascii="Times New Roman" w:hAnsi="Times New Roman" w:cs="Times New Roman"/>
          <w:sz w:val="28"/>
          <w:szCs w:val="28"/>
        </w:rPr>
      </w:pPr>
      <w:r w:rsidRPr="00A36730">
        <w:rPr>
          <w:rFonts w:ascii="Times New Roman" w:hAnsi="Times New Roman" w:cs="Times New Roman"/>
          <w:sz w:val="28"/>
          <w:szCs w:val="28"/>
        </w:rPr>
        <w:t xml:space="preserve">24-26.04.2019 – робочий візит делегації </w:t>
      </w:r>
      <w:r w:rsidRPr="00A36730">
        <w:rPr>
          <w:rFonts w:ascii="Times New Roman" w:hAnsi="Times New Roman" w:cs="Times New Roman"/>
          <w:sz w:val="28"/>
          <w:szCs w:val="28"/>
          <w:lang w:val="en-US"/>
        </w:rPr>
        <w:t>Union</w:t>
      </w:r>
      <w:r w:rsidRPr="00A36730">
        <w:rPr>
          <w:rFonts w:ascii="Times New Roman" w:hAnsi="Times New Roman" w:cs="Times New Roman"/>
          <w:sz w:val="28"/>
          <w:szCs w:val="28"/>
        </w:rPr>
        <w:t xml:space="preserve"> </w:t>
      </w:r>
      <w:r w:rsidRPr="00A36730">
        <w:rPr>
          <w:rFonts w:ascii="Times New Roman" w:hAnsi="Times New Roman" w:cs="Times New Roman"/>
          <w:sz w:val="28"/>
          <w:szCs w:val="28"/>
          <w:lang w:val="en-US"/>
        </w:rPr>
        <w:t>to</w:t>
      </w:r>
      <w:r w:rsidRPr="00A36730">
        <w:rPr>
          <w:rFonts w:ascii="Times New Roman" w:hAnsi="Times New Roman" w:cs="Times New Roman"/>
          <w:sz w:val="28"/>
          <w:szCs w:val="28"/>
        </w:rPr>
        <w:t xml:space="preserve"> </w:t>
      </w:r>
      <w:r w:rsidRPr="00A36730">
        <w:rPr>
          <w:rFonts w:ascii="Times New Roman" w:hAnsi="Times New Roman" w:cs="Times New Roman"/>
          <w:sz w:val="28"/>
          <w:szCs w:val="28"/>
          <w:lang w:val="en-US"/>
        </w:rPr>
        <w:t>Union</w:t>
      </w:r>
      <w:r w:rsidRPr="00A36730">
        <w:rPr>
          <w:rFonts w:ascii="Times New Roman" w:hAnsi="Times New Roman" w:cs="Times New Roman"/>
          <w:sz w:val="28"/>
          <w:szCs w:val="28"/>
        </w:rPr>
        <w:t xml:space="preserve"> до м. Києва. У складі делегації Профспілку відвідали координатори міжнародних проектів Лани Віллебранд та Марія Амбрахамсон, а також координатор міжнародних проектів Профспілки державних службовців Швеції </w:t>
      </w:r>
      <w:r w:rsidRPr="00A36730">
        <w:rPr>
          <w:rFonts w:ascii="Times New Roman" w:hAnsi="Times New Roman" w:cs="Times New Roman"/>
          <w:sz w:val="28"/>
          <w:szCs w:val="28"/>
          <w:lang w:val="en-US"/>
        </w:rPr>
        <w:t>Fackf</w:t>
      </w:r>
      <w:r w:rsidRPr="00A36730">
        <w:rPr>
          <w:rFonts w:ascii="Times New Roman" w:hAnsi="Times New Roman" w:cs="Times New Roman"/>
          <w:sz w:val="28"/>
          <w:szCs w:val="28"/>
        </w:rPr>
        <w:t>ӧ</w:t>
      </w:r>
      <w:r w:rsidRPr="00A36730">
        <w:rPr>
          <w:rFonts w:ascii="Times New Roman" w:hAnsi="Times New Roman" w:cs="Times New Roman"/>
          <w:sz w:val="28"/>
          <w:szCs w:val="28"/>
          <w:lang w:val="en-US"/>
        </w:rPr>
        <w:t>rbundet</w:t>
      </w:r>
      <w:r w:rsidRPr="00A36730">
        <w:rPr>
          <w:rFonts w:ascii="Times New Roman" w:hAnsi="Times New Roman" w:cs="Times New Roman"/>
          <w:sz w:val="28"/>
          <w:szCs w:val="28"/>
        </w:rPr>
        <w:t xml:space="preserve"> </w:t>
      </w:r>
      <w:r w:rsidRPr="00A36730">
        <w:rPr>
          <w:rFonts w:ascii="Times New Roman" w:hAnsi="Times New Roman" w:cs="Times New Roman"/>
          <w:sz w:val="28"/>
          <w:szCs w:val="28"/>
          <w:lang w:val="en-US"/>
        </w:rPr>
        <w:t>ST</w:t>
      </w:r>
      <w:r w:rsidRPr="00A36730">
        <w:rPr>
          <w:rFonts w:ascii="Times New Roman" w:hAnsi="Times New Roman" w:cs="Times New Roman"/>
          <w:sz w:val="28"/>
          <w:szCs w:val="28"/>
        </w:rPr>
        <w:t xml:space="preserve"> Магнус Рунстен, журналіст видання Федерації профспілок Швеції </w:t>
      </w:r>
      <w:r w:rsidRPr="00A36730">
        <w:rPr>
          <w:rFonts w:ascii="Times New Roman" w:hAnsi="Times New Roman" w:cs="Times New Roman"/>
          <w:sz w:val="28"/>
          <w:szCs w:val="28"/>
          <w:lang w:val="en-US"/>
        </w:rPr>
        <w:t>TCO</w:t>
      </w:r>
      <w:r w:rsidRPr="00A36730">
        <w:rPr>
          <w:rFonts w:ascii="Times New Roman" w:hAnsi="Times New Roman" w:cs="Times New Roman"/>
          <w:sz w:val="28"/>
          <w:szCs w:val="28"/>
        </w:rPr>
        <w:t>. Під час візиту іноземні колеги разом з Головою Профспілки працівників державних установ України Юрієм Піжуком обговорили основні етапи реалізації проекту, заходи та очікувані результати, а також інші питання, що є важливими для ефективного впровадження європейського профспілкового досвіду в Україні.</w:t>
      </w:r>
    </w:p>
    <w:p w14:paraId="5F7698D6" w14:textId="77777777" w:rsidR="002813CA" w:rsidRPr="002813CA" w:rsidRDefault="00F0199D" w:rsidP="003E371F">
      <w:pPr>
        <w:pStyle w:val="a3"/>
        <w:numPr>
          <w:ilvl w:val="0"/>
          <w:numId w:val="29"/>
        </w:numPr>
        <w:tabs>
          <w:tab w:val="left" w:pos="993"/>
        </w:tabs>
        <w:spacing w:after="0" w:line="240" w:lineRule="auto"/>
        <w:ind w:left="0" w:firstLine="709"/>
        <w:jc w:val="both"/>
        <w:rPr>
          <w:rFonts w:ascii="Times New Roman" w:hAnsi="Times New Roman" w:cs="Times New Roman"/>
          <w:sz w:val="28"/>
          <w:szCs w:val="28"/>
        </w:rPr>
      </w:pPr>
      <w:r w:rsidRPr="002813CA">
        <w:rPr>
          <w:rFonts w:ascii="Times New Roman" w:hAnsi="Times New Roman" w:cs="Times New Roman"/>
          <w:sz w:val="28"/>
          <w:szCs w:val="28"/>
        </w:rPr>
        <w:t xml:space="preserve">03-06.09.2019 – робочий візит делегації Профспілки до головного офісу Всепольського об’єднання Профспілок </w:t>
      </w:r>
      <w:r w:rsidRPr="002813CA">
        <w:rPr>
          <w:rFonts w:ascii="Times New Roman" w:hAnsi="Times New Roman" w:cs="Times New Roman"/>
          <w:sz w:val="28"/>
          <w:szCs w:val="28"/>
          <w:lang w:val="en-US"/>
        </w:rPr>
        <w:t>OPZZ</w:t>
      </w:r>
      <w:r w:rsidRPr="002813CA">
        <w:rPr>
          <w:rFonts w:ascii="Times New Roman" w:hAnsi="Times New Roman" w:cs="Times New Roman"/>
          <w:sz w:val="28"/>
          <w:szCs w:val="28"/>
        </w:rPr>
        <w:t xml:space="preserve"> у Варшаві. У рамках зустрічі українські та польські колеги змогли обмінятись досвідом ведення профспілкової роботи, зокрема в сфері захисту соціально-економічних прав державних службовців, права на гідну оплату праці. Участь у робочому засіданні взяли: від української сторони - голова Профспілки Юрій Піжук, заступник голови Профспілки Наталія Титаренко, члени президії ЦК Профспілки, голови регіональних організацій; з боку польської сторони – заступник голови Всепольського об’єднання профспілок Петр Островський, заступник голови Профспілки працівників судової системи Польщі Елізабета Александрович, міжнародний секретар Всепольського об’єднання профспілок Катаржина Дуда, голова Міжгалезувої профспілки українських працівників у Польщі Юрій Карягін.</w:t>
      </w:r>
    </w:p>
    <w:p w14:paraId="63D22813" w14:textId="77777777" w:rsidR="004A79ED" w:rsidRPr="002813CA" w:rsidRDefault="004A79ED" w:rsidP="003E371F">
      <w:pPr>
        <w:pStyle w:val="a3"/>
        <w:numPr>
          <w:ilvl w:val="0"/>
          <w:numId w:val="29"/>
        </w:numPr>
        <w:tabs>
          <w:tab w:val="left" w:pos="993"/>
        </w:tabs>
        <w:spacing w:after="0" w:line="240" w:lineRule="auto"/>
        <w:ind w:left="0" w:firstLine="709"/>
        <w:jc w:val="both"/>
        <w:rPr>
          <w:rFonts w:ascii="Times New Roman" w:hAnsi="Times New Roman" w:cs="Times New Roman"/>
          <w:sz w:val="28"/>
          <w:szCs w:val="28"/>
        </w:rPr>
      </w:pPr>
      <w:r w:rsidRPr="002813CA">
        <w:rPr>
          <w:rFonts w:ascii="Times New Roman" w:hAnsi="Times New Roman" w:cs="Times New Roman"/>
          <w:sz w:val="28"/>
          <w:szCs w:val="28"/>
        </w:rPr>
        <w:t xml:space="preserve">27-31.10.2019 – робочий візит до Києва делегації Профспілки державних службовців Швеції на чолі з президентом Бріттою Лейон. В ході </w:t>
      </w:r>
      <w:r w:rsidRPr="002813CA">
        <w:rPr>
          <w:rFonts w:ascii="Times New Roman" w:hAnsi="Times New Roman" w:cs="Times New Roman"/>
          <w:sz w:val="28"/>
          <w:szCs w:val="28"/>
        </w:rPr>
        <w:lastRenderedPageBreak/>
        <w:t>візиту шведські колеги прийняли участь у заходах, передбачених матрицею активності проекту «Розвиток державного сектору в Україні», ознайомились з роботою Центру профспілкових знань «Basis» та визначили подальші шляхи співпраці в рамках проекту, участь у Форумі профспілкового активу «Профспілка: кроки в майбутнє». Під час візиту шведської делегації та участі у зустрічі в посольстві Швеції в Україні було на рівні посольства інформовано про проведення та реалізацію проекту, про основні цілі реалізації та намічено напрями кооперації з посольством, іншими проектами в сфері підвищення ефективності реалізації проекту «Розвиток державного сектору в Україні».</w:t>
      </w:r>
    </w:p>
    <w:p w14:paraId="1058550B" w14:textId="77777777" w:rsidR="002813CA" w:rsidRPr="002813CA" w:rsidRDefault="002813CA" w:rsidP="002813CA">
      <w:pPr>
        <w:pStyle w:val="a3"/>
        <w:tabs>
          <w:tab w:val="left" w:pos="993"/>
        </w:tabs>
        <w:spacing w:after="0" w:line="240" w:lineRule="auto"/>
        <w:ind w:left="709"/>
        <w:jc w:val="both"/>
        <w:rPr>
          <w:rFonts w:ascii="Times New Roman" w:hAnsi="Times New Roman" w:cs="Times New Roman"/>
          <w:sz w:val="28"/>
          <w:szCs w:val="28"/>
        </w:rPr>
      </w:pPr>
    </w:p>
    <w:p w14:paraId="27C34F4E" w14:textId="77777777" w:rsidR="002813CA" w:rsidRDefault="005A3951" w:rsidP="002813CA">
      <w:pPr>
        <w:pStyle w:val="a3"/>
        <w:tabs>
          <w:tab w:val="left" w:pos="993"/>
        </w:tabs>
        <w:spacing w:after="0" w:line="240" w:lineRule="auto"/>
        <w:ind w:left="709"/>
        <w:jc w:val="both"/>
        <w:rPr>
          <w:rFonts w:ascii="Times New Roman" w:hAnsi="Times New Roman" w:cs="Times New Roman"/>
          <w:sz w:val="28"/>
          <w:szCs w:val="28"/>
        </w:rPr>
      </w:pPr>
      <w:r>
        <w:rPr>
          <w:rFonts w:ascii="Times New Roman" w:hAnsi="Times New Roman" w:cs="Times New Roman"/>
          <w:noProof/>
          <w:sz w:val="28"/>
          <w:szCs w:val="28"/>
          <w:lang w:eastAsia="uk-UA"/>
        </w:rPr>
        <w:pict w14:anchorId="516CFECA">
          <v:roundrect id="AutoShape 84" o:spid="_x0000_s1036" style="position:absolute;left:0;text-align:left;margin-left:5.8pt;margin-top:.3pt;width:472.4pt;height:366.8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" fillcolor="white [3201]" strokecolor="#92cddc [1944]" strokeweight="1pt">
            <v:fill color2="#b6dde8 [1304]" focus="100%" type="gradient"/>
            <v:shadow on="t" color="#205867 [1608]" opacity=".5" offset="1pt"/>
            <v:textbox>
              <w:txbxContent>
                <w:p w14:paraId="230FB88F" w14:textId="77777777" w:rsidR="00A13901" w:rsidRPr="000B12DC" w:rsidRDefault="00A13901" w:rsidP="002813CA">
                  <w:pPr>
                    <w:spacing w:after="0" w:line="240" w:lineRule="auto"/>
                    <w:ind w:firstLine="567"/>
                    <w:jc w:val="both"/>
                    <w:rPr>
                      <w:rFonts w:ascii="Times New Roman" w:hAnsi="Times New Roman" w:cs="Times New Roman"/>
                      <w:i/>
                      <w:sz w:val="24"/>
                      <w:szCs w:val="24"/>
                    </w:rPr>
                  </w:pPr>
                  <w:r w:rsidRPr="000B12DC">
                    <w:rPr>
                      <w:rFonts w:ascii="Times New Roman" w:hAnsi="Times New Roman" w:cs="Times New Roman"/>
                      <w:i/>
                      <w:sz w:val="24"/>
                      <w:szCs w:val="24"/>
                    </w:rPr>
                    <w:t xml:space="preserve"> «</w:t>
                  </w:r>
                  <w:r w:rsidRPr="000B12DC">
                    <w:rPr>
                      <w:rFonts w:ascii="Times New Roman" w:hAnsi="Times New Roman" w:cs="Times New Roman"/>
                      <w:i/>
                      <w:sz w:val="24"/>
                      <w:szCs w:val="24"/>
                      <w:lang w:val="en-US"/>
                    </w:rPr>
                    <w:t>Union</w:t>
                  </w:r>
                  <w:r w:rsidRPr="000B12DC">
                    <w:rPr>
                      <w:rFonts w:ascii="Times New Roman" w:hAnsi="Times New Roman" w:cs="Times New Roman"/>
                      <w:i/>
                      <w:sz w:val="24"/>
                      <w:szCs w:val="24"/>
                    </w:rPr>
                    <w:t xml:space="preserve"> </w:t>
                  </w:r>
                  <w:r w:rsidRPr="000B12DC">
                    <w:rPr>
                      <w:rFonts w:ascii="Times New Roman" w:hAnsi="Times New Roman" w:cs="Times New Roman"/>
                      <w:i/>
                      <w:sz w:val="24"/>
                      <w:szCs w:val="24"/>
                      <w:lang w:val="en-US"/>
                    </w:rPr>
                    <w:t>to</w:t>
                  </w:r>
                  <w:r w:rsidRPr="000B12DC">
                    <w:rPr>
                      <w:rFonts w:ascii="Times New Roman" w:hAnsi="Times New Roman" w:cs="Times New Roman"/>
                      <w:i/>
                      <w:sz w:val="24"/>
                      <w:szCs w:val="24"/>
                    </w:rPr>
                    <w:t xml:space="preserve"> </w:t>
                  </w:r>
                  <w:r w:rsidRPr="000B12DC">
                    <w:rPr>
                      <w:rFonts w:ascii="Times New Roman" w:hAnsi="Times New Roman" w:cs="Times New Roman"/>
                      <w:i/>
                      <w:sz w:val="24"/>
                      <w:szCs w:val="24"/>
                      <w:lang w:val="en-US"/>
                    </w:rPr>
                    <w:t>Union</w:t>
                  </w:r>
                  <w:r w:rsidRPr="000B12DC">
                    <w:rPr>
                      <w:rFonts w:ascii="Times New Roman" w:hAnsi="Times New Roman" w:cs="Times New Roman"/>
                      <w:i/>
                      <w:sz w:val="24"/>
                      <w:szCs w:val="24"/>
                    </w:rPr>
                    <w:t xml:space="preserve">» - світська, не комерційна, не політична організація до складу якої входять </w:t>
                  </w:r>
                  <w:r w:rsidRPr="000B12DC">
                    <w:rPr>
                      <w:rFonts w:ascii="Times New Roman" w:hAnsi="Times New Roman" w:cs="Times New Roman"/>
                      <w:i/>
                      <w:sz w:val="24"/>
                      <w:szCs w:val="24"/>
                      <w:lang w:val="en-US"/>
                    </w:rPr>
                    <w:t>LO</w:t>
                  </w:r>
                  <w:r w:rsidRPr="000B12DC">
                    <w:rPr>
                      <w:rFonts w:ascii="Times New Roman" w:hAnsi="Times New Roman" w:cs="Times New Roman"/>
                      <w:i/>
                      <w:sz w:val="24"/>
                      <w:szCs w:val="24"/>
                    </w:rPr>
                    <w:t xml:space="preserve"> (Шведська конфедерація профспілок) </w:t>
                  </w:r>
                  <w:r w:rsidRPr="000B12DC">
                    <w:rPr>
                      <w:rFonts w:ascii="Times New Roman" w:hAnsi="Times New Roman" w:cs="Times New Roman"/>
                      <w:i/>
                      <w:sz w:val="24"/>
                      <w:szCs w:val="24"/>
                      <w:lang w:val="en-US"/>
                    </w:rPr>
                    <w:t>SACO</w:t>
                  </w:r>
                  <w:r w:rsidRPr="000B12DC">
                    <w:rPr>
                      <w:rFonts w:ascii="Times New Roman" w:hAnsi="Times New Roman" w:cs="Times New Roman"/>
                      <w:i/>
                      <w:sz w:val="24"/>
                      <w:szCs w:val="24"/>
                    </w:rPr>
                    <w:t xml:space="preserve"> (Шведська конфедерація професійних асоціацій) та </w:t>
                  </w:r>
                  <w:r w:rsidRPr="000B12DC">
                    <w:rPr>
                      <w:rFonts w:ascii="Times New Roman" w:hAnsi="Times New Roman" w:cs="Times New Roman"/>
                      <w:i/>
                      <w:sz w:val="24"/>
                      <w:szCs w:val="24"/>
                      <w:lang w:val="en-US"/>
                    </w:rPr>
                    <w:t>TCO</w:t>
                  </w:r>
                  <w:r w:rsidRPr="000B12DC">
                    <w:rPr>
                      <w:rFonts w:ascii="Times New Roman" w:hAnsi="Times New Roman" w:cs="Times New Roman"/>
                      <w:i/>
                      <w:sz w:val="24"/>
                      <w:szCs w:val="24"/>
                    </w:rPr>
                    <w:t xml:space="preserve"> (Шведська конфедерація професійних працівників). Головною метою діяльності «</w:t>
                  </w:r>
                  <w:r w:rsidRPr="000B12DC">
                    <w:rPr>
                      <w:rFonts w:ascii="Times New Roman" w:hAnsi="Times New Roman" w:cs="Times New Roman"/>
                      <w:i/>
                      <w:sz w:val="24"/>
                      <w:szCs w:val="24"/>
                      <w:lang w:val="en-US"/>
                    </w:rPr>
                    <w:t>Union</w:t>
                  </w:r>
                  <w:r w:rsidRPr="000B12DC">
                    <w:rPr>
                      <w:rFonts w:ascii="Times New Roman" w:hAnsi="Times New Roman" w:cs="Times New Roman"/>
                      <w:i/>
                      <w:sz w:val="24"/>
                      <w:szCs w:val="24"/>
                    </w:rPr>
                    <w:t xml:space="preserve"> </w:t>
                  </w:r>
                  <w:r w:rsidRPr="000B12DC">
                    <w:rPr>
                      <w:rFonts w:ascii="Times New Roman" w:hAnsi="Times New Roman" w:cs="Times New Roman"/>
                      <w:i/>
                      <w:sz w:val="24"/>
                      <w:szCs w:val="24"/>
                      <w:lang w:val="en-US"/>
                    </w:rPr>
                    <w:t>to</w:t>
                  </w:r>
                  <w:r w:rsidRPr="000B12DC">
                    <w:rPr>
                      <w:rFonts w:ascii="Times New Roman" w:hAnsi="Times New Roman" w:cs="Times New Roman"/>
                      <w:i/>
                      <w:sz w:val="24"/>
                      <w:szCs w:val="24"/>
                    </w:rPr>
                    <w:t xml:space="preserve"> </w:t>
                  </w:r>
                  <w:r w:rsidRPr="000B12DC">
                    <w:rPr>
                      <w:rFonts w:ascii="Times New Roman" w:hAnsi="Times New Roman" w:cs="Times New Roman"/>
                      <w:i/>
                      <w:sz w:val="24"/>
                      <w:szCs w:val="24"/>
                      <w:lang w:val="en-US"/>
                    </w:rPr>
                    <w:t>Union</w:t>
                  </w:r>
                  <w:r w:rsidRPr="000B12DC">
                    <w:rPr>
                      <w:rFonts w:ascii="Times New Roman" w:hAnsi="Times New Roman" w:cs="Times New Roman"/>
                      <w:i/>
                      <w:sz w:val="24"/>
                      <w:szCs w:val="24"/>
                    </w:rPr>
                    <w:t>» є сприяння забезпеченню гідних умов праці, демократії, справедливому розподілу ресурсів та сталого розвитку. Реалізовуючи мету створення гідних умов праці для кожного працівника «</w:t>
                  </w:r>
                  <w:r w:rsidRPr="000B12DC">
                    <w:rPr>
                      <w:rFonts w:ascii="Times New Roman" w:hAnsi="Times New Roman" w:cs="Times New Roman"/>
                      <w:i/>
                      <w:sz w:val="24"/>
                      <w:szCs w:val="24"/>
                      <w:lang w:val="en-US"/>
                    </w:rPr>
                    <w:t>Union</w:t>
                  </w:r>
                  <w:r w:rsidRPr="000B12DC">
                    <w:rPr>
                      <w:rFonts w:ascii="Times New Roman" w:hAnsi="Times New Roman" w:cs="Times New Roman"/>
                      <w:i/>
                      <w:sz w:val="24"/>
                      <w:szCs w:val="24"/>
                    </w:rPr>
                    <w:t xml:space="preserve"> </w:t>
                  </w:r>
                  <w:r w:rsidRPr="000B12DC">
                    <w:rPr>
                      <w:rFonts w:ascii="Times New Roman" w:hAnsi="Times New Roman" w:cs="Times New Roman"/>
                      <w:i/>
                      <w:sz w:val="24"/>
                      <w:szCs w:val="24"/>
                      <w:lang w:val="en-US"/>
                    </w:rPr>
                    <w:t>to</w:t>
                  </w:r>
                  <w:r w:rsidRPr="000B12DC">
                    <w:rPr>
                      <w:rFonts w:ascii="Times New Roman" w:hAnsi="Times New Roman" w:cs="Times New Roman"/>
                      <w:i/>
                      <w:sz w:val="24"/>
                      <w:szCs w:val="24"/>
                    </w:rPr>
                    <w:t xml:space="preserve"> </w:t>
                  </w:r>
                  <w:r w:rsidRPr="000B12DC">
                    <w:rPr>
                      <w:rFonts w:ascii="Times New Roman" w:hAnsi="Times New Roman" w:cs="Times New Roman"/>
                      <w:i/>
                      <w:sz w:val="24"/>
                      <w:szCs w:val="24"/>
                      <w:lang w:val="en-US"/>
                    </w:rPr>
                    <w:t>Union</w:t>
                  </w:r>
                  <w:r w:rsidRPr="000B12DC">
                    <w:rPr>
                      <w:rFonts w:ascii="Times New Roman" w:hAnsi="Times New Roman" w:cs="Times New Roman"/>
                      <w:i/>
                      <w:sz w:val="24"/>
                      <w:szCs w:val="24"/>
                    </w:rPr>
                    <w:t>» підтримує програми та проекти, пов’язані з захистом прав людини на робочому місці та розвитком Профспілок по всьому світу. Сьогодні «</w:t>
                  </w:r>
                  <w:r w:rsidRPr="000B12DC">
                    <w:rPr>
                      <w:rFonts w:ascii="Times New Roman" w:hAnsi="Times New Roman" w:cs="Times New Roman"/>
                      <w:i/>
                      <w:sz w:val="24"/>
                      <w:szCs w:val="24"/>
                      <w:lang w:val="en-US"/>
                    </w:rPr>
                    <w:t>Union</w:t>
                  </w:r>
                  <w:r w:rsidRPr="000B12DC">
                    <w:rPr>
                      <w:rFonts w:ascii="Times New Roman" w:hAnsi="Times New Roman" w:cs="Times New Roman"/>
                      <w:i/>
                      <w:sz w:val="24"/>
                      <w:szCs w:val="24"/>
                    </w:rPr>
                    <w:t xml:space="preserve"> </w:t>
                  </w:r>
                  <w:r w:rsidRPr="000B12DC">
                    <w:rPr>
                      <w:rFonts w:ascii="Times New Roman" w:hAnsi="Times New Roman" w:cs="Times New Roman"/>
                      <w:i/>
                      <w:sz w:val="24"/>
                      <w:szCs w:val="24"/>
                      <w:lang w:val="en-US"/>
                    </w:rPr>
                    <w:t>to</w:t>
                  </w:r>
                  <w:r w:rsidRPr="000B12DC">
                    <w:rPr>
                      <w:rFonts w:ascii="Times New Roman" w:hAnsi="Times New Roman" w:cs="Times New Roman"/>
                      <w:i/>
                      <w:sz w:val="24"/>
                      <w:szCs w:val="24"/>
                    </w:rPr>
                    <w:t xml:space="preserve"> </w:t>
                  </w:r>
                  <w:r w:rsidRPr="000B12DC">
                    <w:rPr>
                      <w:rFonts w:ascii="Times New Roman" w:hAnsi="Times New Roman" w:cs="Times New Roman"/>
                      <w:i/>
                      <w:sz w:val="24"/>
                      <w:szCs w:val="24"/>
                      <w:lang w:val="en-US"/>
                    </w:rPr>
                    <w:t>Union</w:t>
                  </w:r>
                  <w:r w:rsidRPr="000B12DC">
                    <w:rPr>
                      <w:rFonts w:ascii="Times New Roman" w:hAnsi="Times New Roman" w:cs="Times New Roman"/>
                      <w:i/>
                      <w:sz w:val="24"/>
                      <w:szCs w:val="24"/>
                    </w:rPr>
                    <w:t xml:space="preserve">» працює у понад 80 країнах світу, де реалізує 99 проектів та програм з підтримки профспілкового руху. </w:t>
                  </w:r>
                </w:p>
                <w:p w14:paraId="2D27FBD3" w14:textId="77777777" w:rsidR="00A13901" w:rsidRPr="000B12DC" w:rsidRDefault="00A13901" w:rsidP="002813CA">
                  <w:pPr>
                    <w:spacing w:after="0" w:line="240" w:lineRule="auto"/>
                    <w:ind w:firstLine="567"/>
                    <w:jc w:val="both"/>
                    <w:rPr>
                      <w:rFonts w:ascii="Times New Roman" w:hAnsi="Times New Roman" w:cs="Times New Roman"/>
                      <w:i/>
                      <w:sz w:val="24"/>
                      <w:szCs w:val="24"/>
                    </w:rPr>
                  </w:pPr>
                  <w:r w:rsidRPr="000B12DC">
                    <w:rPr>
                      <w:rFonts w:ascii="Times New Roman" w:hAnsi="Times New Roman" w:cs="Times New Roman"/>
                      <w:i/>
                      <w:sz w:val="24"/>
                      <w:szCs w:val="24"/>
                    </w:rPr>
                    <w:t>Проекти «</w:t>
                  </w:r>
                  <w:r w:rsidRPr="000B12DC">
                    <w:rPr>
                      <w:rFonts w:ascii="Times New Roman" w:hAnsi="Times New Roman" w:cs="Times New Roman"/>
                      <w:i/>
                      <w:sz w:val="24"/>
                      <w:szCs w:val="24"/>
                      <w:lang w:val="en-US"/>
                    </w:rPr>
                    <w:t>Union</w:t>
                  </w:r>
                  <w:r w:rsidRPr="000B12DC">
                    <w:rPr>
                      <w:rFonts w:ascii="Times New Roman" w:hAnsi="Times New Roman" w:cs="Times New Roman"/>
                      <w:i/>
                      <w:sz w:val="24"/>
                      <w:szCs w:val="24"/>
                    </w:rPr>
                    <w:t xml:space="preserve"> </w:t>
                  </w:r>
                  <w:r w:rsidRPr="000B12DC">
                    <w:rPr>
                      <w:rFonts w:ascii="Times New Roman" w:hAnsi="Times New Roman" w:cs="Times New Roman"/>
                      <w:i/>
                      <w:sz w:val="24"/>
                      <w:szCs w:val="24"/>
                      <w:lang w:val="en-US"/>
                    </w:rPr>
                    <w:t>to</w:t>
                  </w:r>
                  <w:r w:rsidRPr="000B12DC">
                    <w:rPr>
                      <w:rFonts w:ascii="Times New Roman" w:hAnsi="Times New Roman" w:cs="Times New Roman"/>
                      <w:i/>
                      <w:sz w:val="24"/>
                      <w:szCs w:val="24"/>
                    </w:rPr>
                    <w:t xml:space="preserve"> </w:t>
                  </w:r>
                  <w:r w:rsidRPr="000B12DC">
                    <w:rPr>
                      <w:rFonts w:ascii="Times New Roman" w:hAnsi="Times New Roman" w:cs="Times New Roman"/>
                      <w:i/>
                      <w:sz w:val="24"/>
                      <w:szCs w:val="24"/>
                      <w:lang w:val="en-US"/>
                    </w:rPr>
                    <w:t>Union</w:t>
                  </w:r>
                  <w:r w:rsidRPr="000B12DC">
                    <w:rPr>
                      <w:rFonts w:ascii="Times New Roman" w:hAnsi="Times New Roman" w:cs="Times New Roman"/>
                      <w:i/>
                      <w:sz w:val="24"/>
                      <w:szCs w:val="24"/>
                    </w:rPr>
                    <w:t>» спрямовані на створення толерантного, демократичного суспільства та включають широкий спектр питань: обмін досвідом, адвокація, навчання з різних питань профспілкової діяльності, захист прав людини на робочому місці, профспілкове лідерство, питання охорони та безпечних умов праці, гендерної рівності, соціального діалогу, зміни клімату та підтримки хворих на ВІЛ. Разом з тим, «</w:t>
                  </w:r>
                  <w:r w:rsidRPr="000B12DC">
                    <w:rPr>
                      <w:rFonts w:ascii="Times New Roman" w:hAnsi="Times New Roman" w:cs="Times New Roman"/>
                      <w:i/>
                      <w:sz w:val="24"/>
                      <w:szCs w:val="24"/>
                      <w:lang w:val="en-US"/>
                    </w:rPr>
                    <w:t>Union</w:t>
                  </w:r>
                  <w:r w:rsidRPr="000B12DC">
                    <w:rPr>
                      <w:rFonts w:ascii="Times New Roman" w:hAnsi="Times New Roman" w:cs="Times New Roman"/>
                      <w:i/>
                      <w:sz w:val="24"/>
                      <w:szCs w:val="24"/>
                    </w:rPr>
                    <w:t xml:space="preserve"> </w:t>
                  </w:r>
                  <w:r w:rsidRPr="000B12DC">
                    <w:rPr>
                      <w:rFonts w:ascii="Times New Roman" w:hAnsi="Times New Roman" w:cs="Times New Roman"/>
                      <w:i/>
                      <w:sz w:val="24"/>
                      <w:szCs w:val="24"/>
                      <w:lang w:val="en-US"/>
                    </w:rPr>
                    <w:t>to</w:t>
                  </w:r>
                  <w:r w:rsidRPr="000B12DC">
                    <w:rPr>
                      <w:rFonts w:ascii="Times New Roman" w:hAnsi="Times New Roman" w:cs="Times New Roman"/>
                      <w:i/>
                      <w:sz w:val="24"/>
                      <w:szCs w:val="24"/>
                    </w:rPr>
                    <w:t xml:space="preserve"> </w:t>
                  </w:r>
                  <w:r w:rsidRPr="000B12DC">
                    <w:rPr>
                      <w:rFonts w:ascii="Times New Roman" w:hAnsi="Times New Roman" w:cs="Times New Roman"/>
                      <w:i/>
                      <w:sz w:val="24"/>
                      <w:szCs w:val="24"/>
                      <w:lang w:val="en-US"/>
                    </w:rPr>
                    <w:t>Union</w:t>
                  </w:r>
                  <w:r w:rsidRPr="000B12DC">
                    <w:rPr>
                      <w:rFonts w:ascii="Times New Roman" w:hAnsi="Times New Roman" w:cs="Times New Roman"/>
                      <w:i/>
                      <w:sz w:val="24"/>
                      <w:szCs w:val="24"/>
                    </w:rPr>
                    <w:t xml:space="preserve">» проводить просвітницькі компанії у Швеції, з метою поширення знань про проблеми світового профспілкового руху та необхідності солідарної підтримки колег у всьому світі. </w:t>
                  </w:r>
                </w:p>
                <w:p w14:paraId="71F49821" w14:textId="77777777" w:rsidR="00A13901" w:rsidRPr="000B12DC" w:rsidRDefault="00A13901" w:rsidP="002813CA">
                  <w:pPr>
                    <w:spacing w:after="0" w:line="240" w:lineRule="auto"/>
                    <w:ind w:firstLine="567"/>
                    <w:rPr>
                      <w:sz w:val="24"/>
                      <w:szCs w:val="24"/>
                    </w:rPr>
                  </w:pPr>
                  <w:r w:rsidRPr="000B12DC">
                    <w:rPr>
                      <w:rFonts w:ascii="Times New Roman" w:hAnsi="Times New Roman" w:cs="Times New Roman"/>
                      <w:i/>
                      <w:sz w:val="24"/>
                      <w:szCs w:val="24"/>
                    </w:rPr>
                    <w:t>Впродовж 100 років шведські профспілки об’єднані ідеєю солідарності працюють у напрямку підтримки профспілок по всьому світу, адже переконані, що: «Побудувати краще суспільство можливо лише за умови, коли кожна людина має гідні умови праці».</w:t>
                  </w:r>
                </w:p>
              </w:txbxContent>
            </v:textbox>
          </v:roundrect>
        </w:pict>
      </w:r>
    </w:p>
    <w:p w14:paraId="0AC621AE" w14:textId="77777777" w:rsidR="002813CA" w:rsidRDefault="002813CA" w:rsidP="002813CA">
      <w:pPr>
        <w:pStyle w:val="a3"/>
        <w:tabs>
          <w:tab w:val="left" w:pos="993"/>
        </w:tabs>
        <w:spacing w:after="0" w:line="240" w:lineRule="auto"/>
        <w:ind w:left="709"/>
        <w:jc w:val="both"/>
        <w:rPr>
          <w:rFonts w:ascii="Times New Roman" w:hAnsi="Times New Roman" w:cs="Times New Roman"/>
          <w:sz w:val="28"/>
          <w:szCs w:val="28"/>
        </w:rPr>
      </w:pPr>
    </w:p>
    <w:p w14:paraId="6E06C87B" w14:textId="77777777" w:rsidR="002813CA" w:rsidRDefault="002813CA" w:rsidP="002813CA">
      <w:pPr>
        <w:pStyle w:val="a3"/>
        <w:tabs>
          <w:tab w:val="left" w:pos="993"/>
        </w:tabs>
        <w:spacing w:after="0" w:line="240" w:lineRule="auto"/>
        <w:ind w:left="709"/>
        <w:jc w:val="both"/>
        <w:rPr>
          <w:rFonts w:ascii="Times New Roman" w:hAnsi="Times New Roman" w:cs="Times New Roman"/>
          <w:sz w:val="28"/>
          <w:szCs w:val="28"/>
        </w:rPr>
      </w:pPr>
    </w:p>
    <w:p w14:paraId="15460056" w14:textId="77777777" w:rsidR="002813CA" w:rsidRDefault="002813CA" w:rsidP="002813CA">
      <w:pPr>
        <w:pStyle w:val="a3"/>
        <w:tabs>
          <w:tab w:val="left" w:pos="993"/>
        </w:tabs>
        <w:spacing w:after="0" w:line="240" w:lineRule="auto"/>
        <w:ind w:left="709"/>
        <w:jc w:val="both"/>
        <w:rPr>
          <w:rFonts w:ascii="Times New Roman" w:hAnsi="Times New Roman" w:cs="Times New Roman"/>
          <w:sz w:val="28"/>
          <w:szCs w:val="28"/>
        </w:rPr>
      </w:pPr>
    </w:p>
    <w:p w14:paraId="39879B37" w14:textId="77777777" w:rsidR="002813CA" w:rsidRDefault="002813CA" w:rsidP="002813CA">
      <w:pPr>
        <w:pStyle w:val="a3"/>
        <w:tabs>
          <w:tab w:val="left" w:pos="993"/>
        </w:tabs>
        <w:spacing w:after="0" w:line="240" w:lineRule="auto"/>
        <w:ind w:left="709"/>
        <w:jc w:val="both"/>
        <w:rPr>
          <w:rFonts w:ascii="Times New Roman" w:hAnsi="Times New Roman" w:cs="Times New Roman"/>
          <w:sz w:val="28"/>
          <w:szCs w:val="28"/>
        </w:rPr>
      </w:pPr>
    </w:p>
    <w:p w14:paraId="225A5AC2" w14:textId="77777777" w:rsidR="002813CA" w:rsidRDefault="002813CA" w:rsidP="002813CA">
      <w:pPr>
        <w:pStyle w:val="a3"/>
        <w:tabs>
          <w:tab w:val="left" w:pos="993"/>
        </w:tabs>
        <w:spacing w:after="0" w:line="240" w:lineRule="auto"/>
        <w:ind w:left="709"/>
        <w:jc w:val="both"/>
        <w:rPr>
          <w:rFonts w:ascii="Times New Roman" w:hAnsi="Times New Roman" w:cs="Times New Roman"/>
          <w:sz w:val="28"/>
          <w:szCs w:val="28"/>
        </w:rPr>
      </w:pPr>
    </w:p>
    <w:p w14:paraId="7F588CC7" w14:textId="77777777" w:rsidR="002813CA" w:rsidRDefault="002813CA" w:rsidP="002813CA">
      <w:pPr>
        <w:pStyle w:val="a3"/>
        <w:tabs>
          <w:tab w:val="left" w:pos="993"/>
        </w:tabs>
        <w:spacing w:after="0" w:line="240" w:lineRule="auto"/>
        <w:ind w:left="709"/>
        <w:jc w:val="both"/>
        <w:rPr>
          <w:rFonts w:ascii="Times New Roman" w:hAnsi="Times New Roman" w:cs="Times New Roman"/>
          <w:sz w:val="28"/>
          <w:szCs w:val="28"/>
        </w:rPr>
      </w:pPr>
    </w:p>
    <w:p w14:paraId="031DB95D" w14:textId="77777777" w:rsidR="002813CA" w:rsidRDefault="002813CA" w:rsidP="002813CA">
      <w:pPr>
        <w:pStyle w:val="a3"/>
        <w:tabs>
          <w:tab w:val="left" w:pos="993"/>
        </w:tabs>
        <w:spacing w:after="0" w:line="240" w:lineRule="auto"/>
        <w:ind w:left="709"/>
        <w:jc w:val="both"/>
        <w:rPr>
          <w:rFonts w:ascii="Times New Roman" w:hAnsi="Times New Roman" w:cs="Times New Roman"/>
          <w:sz w:val="28"/>
          <w:szCs w:val="28"/>
        </w:rPr>
      </w:pPr>
    </w:p>
    <w:p w14:paraId="265CDD0F" w14:textId="77777777" w:rsidR="002813CA" w:rsidRDefault="002813CA" w:rsidP="002813CA">
      <w:pPr>
        <w:pStyle w:val="a3"/>
        <w:tabs>
          <w:tab w:val="left" w:pos="993"/>
        </w:tabs>
        <w:spacing w:after="0" w:line="240" w:lineRule="auto"/>
        <w:ind w:left="709"/>
        <w:jc w:val="both"/>
        <w:rPr>
          <w:rFonts w:ascii="Times New Roman" w:hAnsi="Times New Roman" w:cs="Times New Roman"/>
          <w:sz w:val="28"/>
          <w:szCs w:val="28"/>
        </w:rPr>
      </w:pPr>
    </w:p>
    <w:p w14:paraId="53994BBC" w14:textId="77777777" w:rsidR="002813CA" w:rsidRDefault="002813CA" w:rsidP="002813CA">
      <w:pPr>
        <w:pStyle w:val="a3"/>
        <w:tabs>
          <w:tab w:val="left" w:pos="993"/>
        </w:tabs>
        <w:spacing w:after="0" w:line="240" w:lineRule="auto"/>
        <w:ind w:left="709"/>
        <w:jc w:val="both"/>
        <w:rPr>
          <w:rFonts w:ascii="Times New Roman" w:hAnsi="Times New Roman" w:cs="Times New Roman"/>
          <w:sz w:val="28"/>
          <w:szCs w:val="28"/>
        </w:rPr>
      </w:pPr>
    </w:p>
    <w:p w14:paraId="3AFB607C" w14:textId="77777777" w:rsidR="002813CA" w:rsidRDefault="002813CA" w:rsidP="002813CA">
      <w:pPr>
        <w:pStyle w:val="a3"/>
        <w:tabs>
          <w:tab w:val="left" w:pos="993"/>
        </w:tabs>
        <w:spacing w:after="0" w:line="240" w:lineRule="auto"/>
        <w:ind w:left="709"/>
        <w:jc w:val="both"/>
        <w:rPr>
          <w:rFonts w:ascii="Times New Roman" w:hAnsi="Times New Roman" w:cs="Times New Roman"/>
          <w:sz w:val="28"/>
          <w:szCs w:val="28"/>
        </w:rPr>
      </w:pPr>
    </w:p>
    <w:p w14:paraId="58B1522E" w14:textId="77777777" w:rsidR="002813CA" w:rsidRDefault="002813CA" w:rsidP="002813CA">
      <w:pPr>
        <w:pStyle w:val="a3"/>
        <w:tabs>
          <w:tab w:val="left" w:pos="993"/>
        </w:tabs>
        <w:spacing w:after="0" w:line="240" w:lineRule="auto"/>
        <w:ind w:left="709"/>
        <w:jc w:val="both"/>
        <w:rPr>
          <w:rFonts w:ascii="Times New Roman" w:hAnsi="Times New Roman" w:cs="Times New Roman"/>
          <w:sz w:val="28"/>
          <w:szCs w:val="28"/>
        </w:rPr>
      </w:pPr>
    </w:p>
    <w:p w14:paraId="25AAA673" w14:textId="77777777" w:rsidR="002813CA" w:rsidRDefault="002813CA" w:rsidP="002813CA">
      <w:pPr>
        <w:pStyle w:val="a3"/>
        <w:tabs>
          <w:tab w:val="left" w:pos="993"/>
        </w:tabs>
        <w:spacing w:after="0" w:line="240" w:lineRule="auto"/>
        <w:ind w:left="709"/>
        <w:jc w:val="both"/>
        <w:rPr>
          <w:rFonts w:ascii="Times New Roman" w:hAnsi="Times New Roman" w:cs="Times New Roman"/>
          <w:sz w:val="28"/>
          <w:szCs w:val="28"/>
        </w:rPr>
      </w:pPr>
    </w:p>
    <w:p w14:paraId="1EC0474C" w14:textId="77777777" w:rsidR="002813CA" w:rsidRDefault="002813CA" w:rsidP="002813CA">
      <w:pPr>
        <w:pStyle w:val="a3"/>
        <w:tabs>
          <w:tab w:val="left" w:pos="993"/>
        </w:tabs>
        <w:spacing w:after="0" w:line="240" w:lineRule="auto"/>
        <w:ind w:left="709"/>
        <w:jc w:val="both"/>
        <w:rPr>
          <w:rFonts w:ascii="Times New Roman" w:hAnsi="Times New Roman" w:cs="Times New Roman"/>
          <w:sz w:val="28"/>
          <w:szCs w:val="28"/>
        </w:rPr>
      </w:pPr>
    </w:p>
    <w:p w14:paraId="517BE6F4" w14:textId="77777777" w:rsidR="002813CA" w:rsidRDefault="002813CA" w:rsidP="002813CA">
      <w:pPr>
        <w:pStyle w:val="a3"/>
        <w:tabs>
          <w:tab w:val="left" w:pos="993"/>
        </w:tabs>
        <w:spacing w:after="0" w:line="240" w:lineRule="auto"/>
        <w:ind w:left="709"/>
        <w:jc w:val="both"/>
        <w:rPr>
          <w:rFonts w:ascii="Times New Roman" w:hAnsi="Times New Roman" w:cs="Times New Roman"/>
          <w:sz w:val="28"/>
          <w:szCs w:val="28"/>
        </w:rPr>
      </w:pPr>
    </w:p>
    <w:p w14:paraId="19580F43" w14:textId="77777777" w:rsidR="002813CA" w:rsidRDefault="002813CA" w:rsidP="002813CA">
      <w:pPr>
        <w:pStyle w:val="a3"/>
        <w:tabs>
          <w:tab w:val="left" w:pos="993"/>
        </w:tabs>
        <w:spacing w:after="0" w:line="240" w:lineRule="auto"/>
        <w:ind w:left="709"/>
        <w:jc w:val="both"/>
        <w:rPr>
          <w:rFonts w:ascii="Times New Roman" w:hAnsi="Times New Roman" w:cs="Times New Roman"/>
          <w:sz w:val="28"/>
          <w:szCs w:val="28"/>
        </w:rPr>
      </w:pPr>
    </w:p>
    <w:p w14:paraId="624E310A" w14:textId="77777777" w:rsidR="002813CA" w:rsidRDefault="002813CA" w:rsidP="002813CA">
      <w:pPr>
        <w:pStyle w:val="a3"/>
        <w:tabs>
          <w:tab w:val="left" w:pos="993"/>
        </w:tabs>
        <w:spacing w:after="0" w:line="240" w:lineRule="auto"/>
        <w:ind w:left="709"/>
        <w:jc w:val="both"/>
        <w:rPr>
          <w:rFonts w:ascii="Times New Roman" w:hAnsi="Times New Roman" w:cs="Times New Roman"/>
          <w:sz w:val="28"/>
          <w:szCs w:val="28"/>
        </w:rPr>
      </w:pPr>
    </w:p>
    <w:p w14:paraId="6CBC3335" w14:textId="77777777" w:rsidR="002813CA" w:rsidRDefault="002813CA" w:rsidP="002813CA">
      <w:pPr>
        <w:pStyle w:val="a3"/>
        <w:tabs>
          <w:tab w:val="left" w:pos="993"/>
        </w:tabs>
        <w:spacing w:after="0" w:line="240" w:lineRule="auto"/>
        <w:ind w:left="709"/>
        <w:jc w:val="both"/>
        <w:rPr>
          <w:rFonts w:ascii="Times New Roman" w:hAnsi="Times New Roman" w:cs="Times New Roman"/>
          <w:sz w:val="28"/>
          <w:szCs w:val="28"/>
        </w:rPr>
      </w:pPr>
    </w:p>
    <w:p w14:paraId="0B056BA6" w14:textId="77777777" w:rsidR="002813CA" w:rsidRDefault="002813CA" w:rsidP="002813CA">
      <w:pPr>
        <w:pStyle w:val="a3"/>
        <w:tabs>
          <w:tab w:val="left" w:pos="993"/>
        </w:tabs>
        <w:spacing w:after="0" w:line="240" w:lineRule="auto"/>
        <w:ind w:left="709"/>
        <w:jc w:val="both"/>
        <w:rPr>
          <w:rFonts w:ascii="Times New Roman" w:hAnsi="Times New Roman" w:cs="Times New Roman"/>
          <w:sz w:val="28"/>
          <w:szCs w:val="28"/>
        </w:rPr>
      </w:pPr>
    </w:p>
    <w:p w14:paraId="69FF684A" w14:textId="77777777" w:rsidR="002813CA" w:rsidRDefault="002813CA" w:rsidP="002813CA">
      <w:pPr>
        <w:pStyle w:val="a3"/>
        <w:tabs>
          <w:tab w:val="left" w:pos="993"/>
        </w:tabs>
        <w:spacing w:after="0" w:line="240" w:lineRule="auto"/>
        <w:ind w:left="709"/>
        <w:jc w:val="both"/>
        <w:rPr>
          <w:rFonts w:ascii="Times New Roman" w:hAnsi="Times New Roman" w:cs="Times New Roman"/>
          <w:sz w:val="28"/>
          <w:szCs w:val="28"/>
        </w:rPr>
      </w:pPr>
    </w:p>
    <w:p w14:paraId="0650C670" w14:textId="77777777" w:rsidR="002813CA" w:rsidRDefault="002813CA" w:rsidP="002813CA">
      <w:pPr>
        <w:pStyle w:val="a3"/>
        <w:tabs>
          <w:tab w:val="left" w:pos="993"/>
        </w:tabs>
        <w:spacing w:after="0" w:line="240" w:lineRule="auto"/>
        <w:ind w:left="709"/>
        <w:jc w:val="both"/>
        <w:rPr>
          <w:rFonts w:ascii="Times New Roman" w:hAnsi="Times New Roman" w:cs="Times New Roman"/>
          <w:sz w:val="28"/>
          <w:szCs w:val="28"/>
        </w:rPr>
      </w:pPr>
    </w:p>
    <w:p w14:paraId="63D96B36" w14:textId="4D649B61" w:rsidR="002813CA" w:rsidRDefault="002813CA" w:rsidP="002813CA">
      <w:pPr>
        <w:pStyle w:val="a3"/>
        <w:tabs>
          <w:tab w:val="left" w:pos="993"/>
        </w:tabs>
        <w:spacing w:after="0" w:line="240" w:lineRule="auto"/>
        <w:ind w:left="709"/>
        <w:jc w:val="both"/>
        <w:rPr>
          <w:rFonts w:ascii="Times New Roman" w:hAnsi="Times New Roman" w:cs="Times New Roman"/>
          <w:sz w:val="28"/>
          <w:szCs w:val="28"/>
        </w:rPr>
      </w:pPr>
    </w:p>
    <w:p w14:paraId="27A9C855" w14:textId="37773487" w:rsidR="000B12DC" w:rsidRDefault="000B12DC" w:rsidP="002813CA">
      <w:pPr>
        <w:pStyle w:val="a3"/>
        <w:tabs>
          <w:tab w:val="left" w:pos="993"/>
        </w:tabs>
        <w:spacing w:after="0" w:line="240" w:lineRule="auto"/>
        <w:ind w:left="709"/>
        <w:jc w:val="both"/>
        <w:rPr>
          <w:rFonts w:ascii="Times New Roman" w:hAnsi="Times New Roman" w:cs="Times New Roman"/>
          <w:sz w:val="28"/>
          <w:szCs w:val="28"/>
        </w:rPr>
      </w:pPr>
    </w:p>
    <w:p w14:paraId="7326FC1A" w14:textId="77777777" w:rsidR="000B12DC" w:rsidRPr="002813CA" w:rsidRDefault="000B12DC" w:rsidP="002813CA">
      <w:pPr>
        <w:pStyle w:val="a3"/>
        <w:tabs>
          <w:tab w:val="left" w:pos="993"/>
        </w:tabs>
        <w:spacing w:after="0" w:line="240" w:lineRule="auto"/>
        <w:ind w:left="709"/>
        <w:jc w:val="both"/>
        <w:rPr>
          <w:rFonts w:ascii="Times New Roman" w:hAnsi="Times New Roman" w:cs="Times New Roman"/>
          <w:sz w:val="28"/>
          <w:szCs w:val="28"/>
        </w:rPr>
      </w:pPr>
    </w:p>
    <w:p w14:paraId="26F2DD1F" w14:textId="77777777" w:rsidR="004A79ED" w:rsidRPr="0070377C" w:rsidRDefault="004A79ED" w:rsidP="003E371F">
      <w:pPr>
        <w:pStyle w:val="a3"/>
        <w:numPr>
          <w:ilvl w:val="0"/>
          <w:numId w:val="29"/>
        </w:numPr>
        <w:tabs>
          <w:tab w:val="left" w:pos="993"/>
        </w:tabs>
        <w:spacing w:after="0" w:line="240" w:lineRule="auto"/>
        <w:ind w:left="0" w:firstLine="709"/>
        <w:jc w:val="both"/>
        <w:rPr>
          <w:rFonts w:ascii="Times New Roman" w:hAnsi="Times New Roman" w:cs="Times New Roman"/>
          <w:sz w:val="28"/>
          <w:szCs w:val="28"/>
        </w:rPr>
      </w:pPr>
      <w:r w:rsidRPr="0070377C">
        <w:rPr>
          <w:rFonts w:ascii="Times New Roman" w:hAnsi="Times New Roman" w:cs="Times New Roman"/>
          <w:sz w:val="28"/>
          <w:szCs w:val="28"/>
        </w:rPr>
        <w:t xml:space="preserve">27-31.10.2019 – робочий візит делегації Галузевої профспілки працівників державних, банківських установ та громадського обслуговування Республіки Казахстан: голова Профспілки Жакипов Мирболат та голова Північно-Казахстанського обласного філіалу Абільмажинов Темиргалі до м. Київ. Під час візиту колеги зустрілись із керівництвом Профспілки працівників державних установ України, обмінялись досвідом ведення профспілкової роботи з питань організації навчання профактиву. </w:t>
      </w:r>
    </w:p>
    <w:p w14:paraId="4E19B452" w14:textId="77777777" w:rsidR="004A79ED" w:rsidRPr="00A36730" w:rsidRDefault="004A79ED" w:rsidP="003E371F">
      <w:pPr>
        <w:pStyle w:val="a3"/>
        <w:numPr>
          <w:ilvl w:val="0"/>
          <w:numId w:val="29"/>
        </w:numPr>
        <w:tabs>
          <w:tab w:val="left" w:pos="993"/>
        </w:tabs>
        <w:spacing w:after="0" w:line="240" w:lineRule="auto"/>
        <w:ind w:left="0" w:firstLine="709"/>
        <w:jc w:val="both"/>
        <w:rPr>
          <w:rFonts w:ascii="Times New Roman" w:hAnsi="Times New Roman" w:cs="Times New Roman"/>
          <w:sz w:val="28"/>
          <w:szCs w:val="28"/>
        </w:rPr>
      </w:pPr>
      <w:r w:rsidRPr="00A36730">
        <w:rPr>
          <w:rFonts w:ascii="Times New Roman" w:hAnsi="Times New Roman" w:cs="Times New Roman"/>
          <w:sz w:val="28"/>
          <w:szCs w:val="28"/>
        </w:rPr>
        <w:t xml:space="preserve">24-26.01.2020 – голова Профспілки взяв участь у заходах з відзначення 100-річчя заснування Профспілки державних службовців Латвії. </w:t>
      </w:r>
    </w:p>
    <w:p w14:paraId="3FBDBE94" w14:textId="77777777" w:rsidR="004A79ED" w:rsidRDefault="004A79ED" w:rsidP="004A79ED">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lastRenderedPageBreak/>
        <w:t>5.2.2. Проведення семінарів, конференцій, «круглих столів»</w:t>
      </w:r>
    </w:p>
    <w:p w14:paraId="6D450882" w14:textId="77777777" w:rsidR="004A79ED" w:rsidRDefault="004A79ED" w:rsidP="004A79ED">
      <w:pPr>
        <w:spacing w:after="0" w:line="240" w:lineRule="auto"/>
        <w:ind w:firstLine="708"/>
        <w:jc w:val="both"/>
        <w:rPr>
          <w:rFonts w:ascii="Times New Roman" w:hAnsi="Times New Roman" w:cs="Times New Roman"/>
          <w:b/>
          <w:sz w:val="28"/>
          <w:szCs w:val="28"/>
        </w:rPr>
      </w:pPr>
    </w:p>
    <w:p w14:paraId="0C644DC7" w14:textId="77777777" w:rsidR="002813CA" w:rsidRPr="002813CA" w:rsidRDefault="002813CA" w:rsidP="004A79ED">
      <w:pPr>
        <w:spacing w:after="0" w:line="240" w:lineRule="auto"/>
        <w:ind w:firstLine="708"/>
        <w:jc w:val="both"/>
        <w:rPr>
          <w:rFonts w:ascii="Times New Roman" w:hAnsi="Times New Roman" w:cs="Times New Roman"/>
          <w:b/>
          <w:sz w:val="28"/>
          <w:szCs w:val="28"/>
        </w:rPr>
      </w:pPr>
    </w:p>
    <w:p w14:paraId="7F088A27" w14:textId="77777777" w:rsidR="004A79ED" w:rsidRDefault="004A79ED" w:rsidP="00A3673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Проведення спільних заходів за участю міжнародних партнерів є не лише платформою для обміну досвідом, але можливістю отримати нові знання про форми і методи профспілкової роботи, профспілкові цінності. </w:t>
      </w:r>
    </w:p>
    <w:p w14:paraId="05A90996" w14:textId="77777777" w:rsidR="004A79ED" w:rsidRDefault="004A79ED" w:rsidP="00A3673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грудні 2016 року проведено міжнародний круглий стіл </w:t>
      </w:r>
      <w:r w:rsidRPr="00A3502E">
        <w:rPr>
          <w:rFonts w:ascii="Times New Roman" w:hAnsi="Times New Roman" w:cs="Times New Roman"/>
          <w:sz w:val="28"/>
          <w:szCs w:val="28"/>
        </w:rPr>
        <w:t>«Протидія корупції – дії профспілок»</w:t>
      </w:r>
      <w:r>
        <w:rPr>
          <w:rFonts w:ascii="Times New Roman" w:hAnsi="Times New Roman" w:cs="Times New Roman"/>
          <w:sz w:val="28"/>
          <w:szCs w:val="28"/>
        </w:rPr>
        <w:t xml:space="preserve"> за участю </w:t>
      </w:r>
      <w:r w:rsidRPr="00A3502E">
        <w:rPr>
          <w:rFonts w:ascii="Times New Roman" w:hAnsi="Times New Roman" w:cs="Times New Roman"/>
          <w:sz w:val="28"/>
          <w:szCs w:val="28"/>
        </w:rPr>
        <w:t>представників ППДУУ, Національного агентства з питань запобігання корупції</w:t>
      </w:r>
      <w:r>
        <w:rPr>
          <w:rFonts w:ascii="Times New Roman" w:hAnsi="Times New Roman" w:cs="Times New Roman"/>
          <w:sz w:val="28"/>
          <w:szCs w:val="28"/>
        </w:rPr>
        <w:t xml:space="preserve">, </w:t>
      </w:r>
      <w:r w:rsidRPr="00A3502E">
        <w:rPr>
          <w:rFonts w:ascii="Times New Roman" w:hAnsi="Times New Roman" w:cs="Times New Roman"/>
          <w:sz w:val="28"/>
          <w:szCs w:val="28"/>
        </w:rPr>
        <w:t>Комітету Верховної Ради України з питань запобігання і протидії корупції</w:t>
      </w:r>
      <w:r>
        <w:rPr>
          <w:rFonts w:ascii="Times New Roman" w:hAnsi="Times New Roman" w:cs="Times New Roman"/>
          <w:sz w:val="28"/>
          <w:szCs w:val="28"/>
        </w:rPr>
        <w:t xml:space="preserve">, </w:t>
      </w:r>
      <w:r w:rsidRPr="00A3502E">
        <w:rPr>
          <w:rFonts w:ascii="Times New Roman" w:hAnsi="Times New Roman" w:cs="Times New Roman"/>
          <w:sz w:val="28"/>
          <w:szCs w:val="28"/>
        </w:rPr>
        <w:t>Міністерства внутрішніх справ України</w:t>
      </w:r>
      <w:r>
        <w:rPr>
          <w:rFonts w:ascii="Times New Roman" w:hAnsi="Times New Roman" w:cs="Times New Roman"/>
          <w:sz w:val="28"/>
          <w:szCs w:val="28"/>
        </w:rPr>
        <w:t xml:space="preserve">, а також </w:t>
      </w:r>
      <w:r w:rsidRPr="00A3502E">
        <w:rPr>
          <w:rFonts w:ascii="Times New Roman" w:hAnsi="Times New Roman" w:cs="Times New Roman"/>
          <w:sz w:val="28"/>
          <w:szCs w:val="28"/>
        </w:rPr>
        <w:t xml:space="preserve">експерта </w:t>
      </w:r>
      <w:r>
        <w:rPr>
          <w:rFonts w:ascii="Times New Roman" w:hAnsi="Times New Roman" w:cs="Times New Roman"/>
          <w:sz w:val="28"/>
          <w:szCs w:val="28"/>
        </w:rPr>
        <w:t>Шведського національного агентства фінансового менеджменту Томаса К’єрфа. Під час «круглого столу» учасники обговорили проблеми корупції, сутність явища, а також поділились міжнародним досвідом боротьби з випадками незаконного збагачення.</w:t>
      </w:r>
    </w:p>
    <w:p w14:paraId="40E16615" w14:textId="77777777" w:rsidR="004A79ED" w:rsidRDefault="004A79ED" w:rsidP="00A3673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 одним із найважливіших партнерів у питаннях міжнародної співпраці є Профспілка державних службовців Швеції. Р</w:t>
      </w:r>
      <w:r w:rsidRPr="00080C0E">
        <w:rPr>
          <w:rFonts w:ascii="Times New Roman" w:hAnsi="Times New Roman" w:cs="Times New Roman"/>
          <w:sz w:val="28"/>
          <w:szCs w:val="28"/>
        </w:rPr>
        <w:t xml:space="preserve">еалізується спільний проект «Розвиток державного сектору в Україні» з Профспілкою державних службовців Швеції. </w:t>
      </w:r>
      <w:r>
        <w:rPr>
          <w:rFonts w:ascii="Times New Roman" w:hAnsi="Times New Roman" w:cs="Times New Roman"/>
          <w:sz w:val="28"/>
          <w:szCs w:val="28"/>
        </w:rPr>
        <w:t xml:space="preserve">В рамках проекту проводяться семінари, тренінги, зустрічі та круглі столи, передбачено обмін делегаціями та стажування. </w:t>
      </w:r>
    </w:p>
    <w:p w14:paraId="2215FC03" w14:textId="77777777" w:rsidR="004A79ED" w:rsidRDefault="004A79ED" w:rsidP="00A3673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Впроваджується </w:t>
      </w:r>
      <w:r w:rsidRPr="00080C0E">
        <w:rPr>
          <w:rFonts w:ascii="Times New Roman" w:hAnsi="Times New Roman" w:cs="Times New Roman"/>
          <w:sz w:val="28"/>
          <w:szCs w:val="28"/>
        </w:rPr>
        <w:t>співпраця з Американським Центром Міжнародної профспілкової Солідарності CIO-AFL Американської федерації праці</w:t>
      </w:r>
      <w:r>
        <w:rPr>
          <w:rFonts w:ascii="Times New Roman" w:hAnsi="Times New Roman" w:cs="Times New Roman"/>
          <w:sz w:val="28"/>
          <w:szCs w:val="28"/>
        </w:rPr>
        <w:t xml:space="preserve">, завдяки якій стало можливим проводити семінари для Молодіжної ради Профспілки. </w:t>
      </w:r>
    </w:p>
    <w:p w14:paraId="4071C466" w14:textId="77777777" w:rsidR="004A79ED" w:rsidRDefault="004A79ED" w:rsidP="00A3673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Взято участь у підсумковій конференції моніторингової місії Панєвропейської регіональної ради Міжнародної конфедерації профспілок (ПЄРР-МКП). До складу місії увійшли керівники національних профспілок Польщі, Словаччини, Чеської Республіки та Угорщини. Під час конференції були озвучені питання та проблеми дотриманням трудових прав в Україні, становища працівників, дослідження факторів, що спричиняють масову міграцію трудового населення до країн ЄС. Детальну увагу учасники місії приділили вивченню питань реалізації соціального виміру Угоди про асоціацію між Україною та Європейським Союзом, у першу чергу, щодо створення гідної системи праці, якісного громадського обслуговування, дотримання прав профспілок. </w:t>
      </w:r>
    </w:p>
    <w:p w14:paraId="67885791" w14:textId="77777777" w:rsidR="004A79ED" w:rsidRPr="00F13C29" w:rsidRDefault="004A79ED" w:rsidP="00A36730">
      <w:pPr>
        <w:widowControl w:val="0"/>
        <w:spacing w:after="0" w:line="240" w:lineRule="auto"/>
        <w:ind w:firstLine="709"/>
        <w:jc w:val="both"/>
        <w:rPr>
          <w:rFonts w:ascii="Times New Roman" w:hAnsi="Times New Roman" w:cs="Times New Roman"/>
          <w:sz w:val="28"/>
          <w:szCs w:val="28"/>
        </w:rPr>
      </w:pPr>
      <w:r w:rsidRPr="00F13C29">
        <w:rPr>
          <w:rFonts w:ascii="Times New Roman" w:hAnsi="Times New Roman" w:cs="Times New Roman"/>
          <w:sz w:val="28"/>
          <w:szCs w:val="28"/>
        </w:rPr>
        <w:t xml:space="preserve">Відповідно до аплікаційної форми та перемовин із шведською стороною, для вироблення подальших стратегічних напрямів діяльності профспілки було проведено Форум профспілкових знань: «Профспілка: кроки в майбутнє», на якому обговорили стратегічні питання для подальшого розвитку Профспілки, як організації, яка рухає країну вперед та стає на захист прав своїх спілчан. Важливі стратегічні питання профспілкового руху обговорили під час засідання трьох дискусійних панелей. У Форумі взяли участь делегація Профспілки державних службовців Швеції на чолі з президентом Бріттою Лейон та делегація Галузевої профспілки працівників державних та банківських установ Республіки Казахстан. </w:t>
      </w:r>
    </w:p>
    <w:p w14:paraId="74943FB2" w14:textId="77777777" w:rsidR="004A79ED" w:rsidRDefault="004A79ED" w:rsidP="00A36730">
      <w:pPr>
        <w:widowControl w:val="0"/>
        <w:spacing w:after="0" w:line="240" w:lineRule="auto"/>
        <w:ind w:firstLine="709"/>
        <w:jc w:val="both"/>
        <w:rPr>
          <w:rFonts w:ascii="Times New Roman" w:hAnsi="Times New Roman" w:cs="Times New Roman"/>
          <w:sz w:val="28"/>
          <w:szCs w:val="28"/>
        </w:rPr>
      </w:pPr>
      <w:r w:rsidRPr="00F13C29">
        <w:rPr>
          <w:rFonts w:ascii="Times New Roman" w:hAnsi="Times New Roman" w:cs="Times New Roman"/>
          <w:sz w:val="28"/>
          <w:szCs w:val="28"/>
        </w:rPr>
        <w:lastRenderedPageBreak/>
        <w:t xml:space="preserve">Перша панель </w:t>
      </w:r>
      <w:r>
        <w:rPr>
          <w:rFonts w:ascii="Times New Roman" w:hAnsi="Times New Roman" w:cs="Times New Roman"/>
          <w:sz w:val="28"/>
          <w:szCs w:val="28"/>
        </w:rPr>
        <w:t>носила</w:t>
      </w:r>
      <w:r w:rsidRPr="00F13C29">
        <w:rPr>
          <w:rFonts w:ascii="Times New Roman" w:hAnsi="Times New Roman" w:cs="Times New Roman"/>
          <w:sz w:val="28"/>
          <w:szCs w:val="28"/>
        </w:rPr>
        <w:t xml:space="preserve"> теоретичного спрямування: «Профспілковий рух: </w:t>
      </w:r>
      <w:r w:rsidR="00A36730">
        <w:rPr>
          <w:rFonts w:ascii="Times New Roman" w:hAnsi="Times New Roman" w:cs="Times New Roman"/>
          <w:sz w:val="28"/>
          <w:szCs w:val="28"/>
        </w:rPr>
        <w:t xml:space="preserve">стан, виклики, перспективи» – </w:t>
      </w:r>
      <w:r w:rsidRPr="00F13C29">
        <w:rPr>
          <w:rFonts w:ascii="Times New Roman" w:hAnsi="Times New Roman" w:cs="Times New Roman"/>
          <w:sz w:val="28"/>
          <w:szCs w:val="28"/>
        </w:rPr>
        <w:t>присвячена питанням</w:t>
      </w:r>
      <w:r w:rsidR="00A36730">
        <w:rPr>
          <w:rFonts w:ascii="Times New Roman" w:hAnsi="Times New Roman" w:cs="Times New Roman"/>
          <w:sz w:val="28"/>
          <w:szCs w:val="28"/>
        </w:rPr>
        <w:t xml:space="preserve"> </w:t>
      </w:r>
      <w:r w:rsidRPr="00F13C29">
        <w:rPr>
          <w:rFonts w:ascii="Times New Roman" w:hAnsi="Times New Roman" w:cs="Times New Roman"/>
          <w:sz w:val="28"/>
          <w:szCs w:val="28"/>
        </w:rPr>
        <w:t>історії, викликам та змінам, які переживає профспілкових рух сьогодні. Так, учасниками дискусії було акцентовано увагу на необхідності трансформації та оновлення профспілок, осучаснення та відходу від споживацького ставлення. Григорій Осовий, голова Федерації Профспілок України, окреслив виклики, з якими стикається всеукраїнський профспілковий рух, оскільки є проблеми, які не залежать від галузі. Про тенденції міжнародного профспілкового руху поінформувала Брітта Лейон, Голова Профспілки державних службовців Швеції. На необхідності зосередження профспілкової роботи над захистом соціальних та економічних прав акцентувала увагу Олена Степаненко, представник Уповноваженого Верховної Ради України з прав людини (із дотримання соціальних та економічних прав). Роль Міжнародної організації праці у розвитку профспілкового руху наголосив Сергій Савчук</w:t>
      </w:r>
      <w:r>
        <w:rPr>
          <w:rFonts w:ascii="Times New Roman" w:hAnsi="Times New Roman" w:cs="Times New Roman"/>
          <w:sz w:val="28"/>
          <w:szCs w:val="28"/>
        </w:rPr>
        <w:t>, координатор Міжнародної організації праці в Україні</w:t>
      </w:r>
      <w:r w:rsidRPr="00F13C29">
        <w:rPr>
          <w:rFonts w:ascii="Times New Roman" w:hAnsi="Times New Roman" w:cs="Times New Roman"/>
          <w:sz w:val="28"/>
          <w:szCs w:val="28"/>
        </w:rPr>
        <w:t xml:space="preserve">. Важливим питанням панелі став виступ заступника голови Федерації профспілок України Євгена Драп’ятого, який окреслив основні виклики, перед якими сьогодні стоїть профспілковий рух в Україні. </w:t>
      </w:r>
    </w:p>
    <w:p w14:paraId="765C90B0" w14:textId="77777777" w:rsidR="004A79ED" w:rsidRDefault="004A79ED" w:rsidP="00A36730">
      <w:pPr>
        <w:widowControl w:val="0"/>
        <w:spacing w:after="0" w:line="240" w:lineRule="auto"/>
        <w:ind w:firstLine="709"/>
        <w:jc w:val="both"/>
        <w:rPr>
          <w:rFonts w:ascii="Times New Roman" w:hAnsi="Times New Roman" w:cs="Times New Roman"/>
          <w:sz w:val="28"/>
          <w:szCs w:val="28"/>
        </w:rPr>
      </w:pPr>
      <w:r w:rsidRPr="00F13C29">
        <w:rPr>
          <w:rFonts w:ascii="Times New Roman" w:hAnsi="Times New Roman" w:cs="Times New Roman"/>
          <w:sz w:val="28"/>
          <w:szCs w:val="28"/>
        </w:rPr>
        <w:t xml:space="preserve">Друга панель Форуму мала практичний зміст та була присвячена питанням соціального діалогу: «Соціальний діалог: вибір між партнерством чи протистоянням». Учасники панельної дискусії намагались визначити критерії успішного соціального діалогу, обговорили стан соціального діалогу в країні після зміни влади та перспективи співпраці влади та профспілок. Серед учасників панелі Олександр Шубін, заступник голови Федерації Профспілок України, Олександр Окіс, голова Національної ради посередництва і примирення, Тетяна Слюз, голова Державної казначейської служби в Україні. Учасники презентували досвід успішного ведення соціального діалогу, окреслили проблемні питання, які маємо сьогодні. Досвід ведення соціального діалогу в Швеції представила Карін Брюнзель, міжнародний секретар Профспілки державних службовців Швеції. Під час засідання панелі було презентовано відкриття Лабораторії соціального діалогу Профспілки працівників державних установ України. Ольга Петроє, директорка Інституту експертно-аналітичних та наукових досліджень, доктор наук з державного управління, радник Голови Профспілки на громадських засадах з питань соціального діалогу та колективно-договірної роботи, презентувала мету, завдання та очікувані результати роботи лабораторії. </w:t>
      </w:r>
    </w:p>
    <w:p w14:paraId="5827A80C" w14:textId="39A26237" w:rsidR="00BD27C6" w:rsidRDefault="004A79ED" w:rsidP="00003F7E">
      <w:pPr>
        <w:widowControl w:val="0"/>
        <w:spacing w:after="0" w:line="240" w:lineRule="auto"/>
        <w:ind w:firstLine="709"/>
        <w:jc w:val="both"/>
        <w:rPr>
          <w:rFonts w:ascii="Times New Roman" w:hAnsi="Times New Roman" w:cs="Times New Roman"/>
          <w:sz w:val="28"/>
          <w:szCs w:val="28"/>
        </w:rPr>
      </w:pPr>
      <w:r w:rsidRPr="00F13C29">
        <w:rPr>
          <w:rFonts w:ascii="Times New Roman" w:hAnsi="Times New Roman" w:cs="Times New Roman"/>
          <w:sz w:val="28"/>
          <w:szCs w:val="28"/>
        </w:rPr>
        <w:t xml:space="preserve">Третя панель Форуму стала поєднанням теорії та практики, минулого та сучасного, з виробленням кроків в майбутнє. «Профспілка працівників державних установ України: кроки в майбутнє» - ця панель об’єднала експертів, фахівців, які говорили про необхідність розвитку навчання, лідерства, інформаційної та комунікаційної роботи, молодіжного руху. Кроки профспілки щодо впливу на вироблення державної політики по відношенню до державного службовця окреслив Андрій Заболотний, заступник голови Національного агентства України з питань державної служби. Погляд з боку </w:t>
      </w:r>
      <w:r w:rsidRPr="00F13C29">
        <w:rPr>
          <w:rFonts w:ascii="Times New Roman" w:hAnsi="Times New Roman" w:cs="Times New Roman"/>
          <w:sz w:val="28"/>
          <w:szCs w:val="28"/>
        </w:rPr>
        <w:lastRenderedPageBreak/>
        <w:t>міжнародного досвіду та важливість лідерства для Профспілки працівників державних установ України підкреслив Мікаель Андрессон, омбудсмен Профспілки державни</w:t>
      </w:r>
      <w:r>
        <w:rPr>
          <w:rFonts w:ascii="Times New Roman" w:hAnsi="Times New Roman" w:cs="Times New Roman"/>
          <w:sz w:val="28"/>
          <w:szCs w:val="28"/>
        </w:rPr>
        <w:t xml:space="preserve">х службовців Швеції. Директор «Інституту розвитку профспілкового руху» </w:t>
      </w:r>
      <w:r w:rsidRPr="00F13C29">
        <w:rPr>
          <w:rFonts w:ascii="Times New Roman" w:hAnsi="Times New Roman" w:cs="Times New Roman"/>
          <w:sz w:val="28"/>
          <w:szCs w:val="28"/>
        </w:rPr>
        <w:t xml:space="preserve">Михайло Чаплига, наголосив, що основним питанням успішного майбутнього є відхід від радянського погляду на профспілки. Оксана Гузь, голова Молодіжної ради Профспілки, </w:t>
      </w:r>
      <w:r>
        <w:rPr>
          <w:rFonts w:ascii="Times New Roman" w:hAnsi="Times New Roman" w:cs="Times New Roman"/>
          <w:sz w:val="28"/>
          <w:szCs w:val="28"/>
        </w:rPr>
        <w:t>зазначила</w:t>
      </w:r>
      <w:r w:rsidRPr="00F13C29">
        <w:rPr>
          <w:rFonts w:ascii="Times New Roman" w:hAnsi="Times New Roman" w:cs="Times New Roman"/>
          <w:sz w:val="28"/>
          <w:szCs w:val="28"/>
        </w:rPr>
        <w:t>, що сьогодні Профспілка має професійну, відповідальну молодь, яка готова до активних дій. Це молодь, якій потрібна Україна, потрібна Профспілка, готова підтримати активні дії та рухати Профспілку вперед.</w:t>
      </w:r>
    </w:p>
    <w:p w14:paraId="259E99B2" w14:textId="507B009A" w:rsidR="000B12DC" w:rsidRDefault="000B12DC">
      <w:pPr>
        <w:rPr>
          <w:rFonts w:ascii="Times New Roman" w:hAnsi="Times New Roman" w:cs="Times New Roman"/>
          <w:sz w:val="28"/>
          <w:szCs w:val="28"/>
        </w:rPr>
      </w:pPr>
      <w:r>
        <w:rPr>
          <w:rFonts w:ascii="Times New Roman" w:hAnsi="Times New Roman" w:cs="Times New Roman"/>
          <w:sz w:val="28"/>
          <w:szCs w:val="28"/>
        </w:rPr>
        <w:br w:type="page"/>
      </w:r>
    </w:p>
    <w:p w14:paraId="7850604B" w14:textId="77777777" w:rsidR="004A79ED" w:rsidRPr="00CA7E21" w:rsidRDefault="004A79ED" w:rsidP="003E371F">
      <w:pPr>
        <w:pStyle w:val="a3"/>
        <w:numPr>
          <w:ilvl w:val="0"/>
          <w:numId w:val="21"/>
        </w:numPr>
        <w:jc w:val="center"/>
        <w:rPr>
          <w:rFonts w:ascii="Times New Roman" w:hAnsi="Times New Roman" w:cs="Times New Roman"/>
          <w:b/>
          <w:bCs/>
          <w:sz w:val="28"/>
          <w:szCs w:val="28"/>
        </w:rPr>
      </w:pPr>
      <w:r w:rsidRPr="00CA7E21">
        <w:rPr>
          <w:rFonts w:ascii="Times New Roman" w:hAnsi="Times New Roman" w:cs="Times New Roman"/>
          <w:b/>
          <w:bCs/>
          <w:sz w:val="28"/>
          <w:szCs w:val="28"/>
        </w:rPr>
        <w:lastRenderedPageBreak/>
        <w:t>МОЛОДІЖНА ПОЛІТИКА</w:t>
      </w:r>
    </w:p>
    <w:p w14:paraId="3E8B0C84" w14:textId="77777777" w:rsidR="004A79ED" w:rsidRDefault="004A79ED" w:rsidP="00A36730">
      <w:pPr>
        <w:pStyle w:val="a3"/>
        <w:tabs>
          <w:tab w:val="left" w:pos="426"/>
          <w:tab w:val="left" w:pos="1134"/>
        </w:tabs>
        <w:spacing w:after="0" w:line="240" w:lineRule="auto"/>
        <w:ind w:left="0" w:firstLine="709"/>
        <w:rPr>
          <w:rFonts w:ascii="Times New Roman" w:hAnsi="Times New Roman" w:cs="Times New Roman"/>
          <w:b/>
          <w:bCs/>
          <w:sz w:val="28"/>
          <w:szCs w:val="28"/>
        </w:rPr>
      </w:pPr>
    </w:p>
    <w:p w14:paraId="776BF3C0" w14:textId="77777777" w:rsidR="00112CE2" w:rsidRDefault="00112CE2" w:rsidP="00A36730">
      <w:pPr>
        <w:pStyle w:val="a3"/>
        <w:tabs>
          <w:tab w:val="left" w:pos="426"/>
          <w:tab w:val="left" w:pos="1134"/>
        </w:tabs>
        <w:spacing w:after="0" w:line="240" w:lineRule="auto"/>
        <w:ind w:left="0" w:firstLine="709"/>
        <w:rPr>
          <w:rFonts w:ascii="Times New Roman" w:hAnsi="Times New Roman" w:cs="Times New Roman"/>
          <w:b/>
          <w:bCs/>
          <w:sz w:val="28"/>
          <w:szCs w:val="28"/>
        </w:rPr>
      </w:pPr>
    </w:p>
    <w:p w14:paraId="0372F7C0" w14:textId="77777777" w:rsidR="009911EE" w:rsidRPr="00112CE2" w:rsidRDefault="009911EE" w:rsidP="00A36730">
      <w:pPr>
        <w:pStyle w:val="a3"/>
        <w:tabs>
          <w:tab w:val="left" w:pos="426"/>
          <w:tab w:val="left" w:pos="1134"/>
        </w:tabs>
        <w:spacing w:after="0" w:line="240" w:lineRule="auto"/>
        <w:ind w:left="0" w:firstLine="709"/>
        <w:rPr>
          <w:rFonts w:ascii="Times New Roman" w:hAnsi="Times New Roman" w:cs="Times New Roman"/>
          <w:b/>
          <w:bCs/>
          <w:sz w:val="28"/>
          <w:szCs w:val="28"/>
        </w:rPr>
      </w:pPr>
    </w:p>
    <w:p w14:paraId="6C9742E9" w14:textId="77777777" w:rsidR="004A79ED" w:rsidRPr="00721FA2" w:rsidRDefault="004A79ED" w:rsidP="003E371F">
      <w:pPr>
        <w:pStyle w:val="a3"/>
        <w:numPr>
          <w:ilvl w:val="1"/>
          <w:numId w:val="21"/>
        </w:numPr>
        <w:tabs>
          <w:tab w:val="left" w:pos="426"/>
          <w:tab w:val="left" w:pos="1134"/>
        </w:tabs>
        <w:spacing w:after="0" w:line="240" w:lineRule="auto"/>
        <w:ind w:left="0" w:firstLine="709"/>
        <w:rPr>
          <w:rFonts w:ascii="Times New Roman" w:hAnsi="Times New Roman" w:cs="Times New Roman"/>
          <w:b/>
          <w:bCs/>
          <w:sz w:val="28"/>
          <w:szCs w:val="28"/>
        </w:rPr>
      </w:pPr>
      <w:r w:rsidRPr="00721FA2">
        <w:rPr>
          <w:rFonts w:ascii="Times New Roman" w:hAnsi="Times New Roman" w:cs="Times New Roman"/>
          <w:b/>
          <w:bCs/>
          <w:sz w:val="28"/>
          <w:szCs w:val="28"/>
        </w:rPr>
        <w:t>Представництво молоді в організаціях профспілки</w:t>
      </w:r>
    </w:p>
    <w:p w14:paraId="01EECD66" w14:textId="77777777" w:rsidR="00112CE2" w:rsidRPr="00112CE2" w:rsidRDefault="00112CE2" w:rsidP="00A36730">
      <w:pPr>
        <w:pStyle w:val="a3"/>
        <w:tabs>
          <w:tab w:val="left" w:pos="426"/>
          <w:tab w:val="left" w:pos="1134"/>
        </w:tabs>
        <w:spacing w:after="0" w:line="240" w:lineRule="auto"/>
        <w:ind w:left="0" w:firstLine="709"/>
        <w:rPr>
          <w:rFonts w:ascii="Times New Roman" w:hAnsi="Times New Roman" w:cs="Times New Roman"/>
          <w:b/>
          <w:bCs/>
          <w:sz w:val="28"/>
          <w:szCs w:val="28"/>
        </w:rPr>
      </w:pPr>
    </w:p>
    <w:p w14:paraId="414A7322" w14:textId="77777777" w:rsidR="004A79ED" w:rsidRPr="00A36730" w:rsidRDefault="004A79ED" w:rsidP="003E371F">
      <w:pPr>
        <w:pStyle w:val="a3"/>
        <w:numPr>
          <w:ilvl w:val="2"/>
          <w:numId w:val="21"/>
        </w:numPr>
        <w:tabs>
          <w:tab w:val="left" w:pos="426"/>
          <w:tab w:val="left" w:pos="1134"/>
        </w:tabs>
        <w:spacing w:after="0" w:line="240" w:lineRule="auto"/>
        <w:ind w:left="0" w:firstLine="709"/>
        <w:rPr>
          <w:rFonts w:ascii="Times New Roman" w:hAnsi="Times New Roman" w:cs="Times New Roman"/>
          <w:b/>
          <w:bCs/>
          <w:sz w:val="28"/>
          <w:szCs w:val="28"/>
        </w:rPr>
      </w:pPr>
      <w:r w:rsidRPr="00721FA2">
        <w:rPr>
          <w:rFonts w:ascii="Times New Roman" w:hAnsi="Times New Roman" w:cs="Times New Roman"/>
          <w:b/>
          <w:bCs/>
          <w:sz w:val="28"/>
          <w:szCs w:val="28"/>
        </w:rPr>
        <w:t>Розвиток молодіжної профспілкової мережі</w:t>
      </w:r>
    </w:p>
    <w:p w14:paraId="602FB838" w14:textId="77777777" w:rsidR="00A36730" w:rsidRPr="00721FA2" w:rsidRDefault="00A36730" w:rsidP="00A36730">
      <w:pPr>
        <w:pStyle w:val="a3"/>
        <w:tabs>
          <w:tab w:val="left" w:pos="426"/>
          <w:tab w:val="left" w:pos="1134"/>
        </w:tabs>
        <w:spacing w:after="0" w:line="240" w:lineRule="auto"/>
        <w:ind w:left="709"/>
        <w:rPr>
          <w:rFonts w:ascii="Times New Roman" w:hAnsi="Times New Roman" w:cs="Times New Roman"/>
          <w:b/>
          <w:bCs/>
          <w:sz w:val="28"/>
          <w:szCs w:val="28"/>
        </w:rPr>
      </w:pPr>
    </w:p>
    <w:p w14:paraId="21BB1729" w14:textId="77777777" w:rsidR="004A79ED" w:rsidRDefault="004A79ED" w:rsidP="00A36730">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Відповідно до ст. 8 Статут Профспілки працівників державних установ України та Програми дій Профспілки на 2015-2020 сприяння розвитку молодіжного руху в Профспілці, залучення студентської, працюючої молоді до роботи виборних органів Профспілки, р</w:t>
      </w:r>
      <w:r w:rsidRPr="003A04BB">
        <w:rPr>
          <w:rFonts w:ascii="Times New Roman" w:eastAsia="Calibri" w:hAnsi="Times New Roman" w:cs="Times New Roman"/>
          <w:sz w:val="28"/>
          <w:szCs w:val="28"/>
        </w:rPr>
        <w:t xml:space="preserve">еалізація молодіжної політики </w:t>
      </w:r>
      <w:r>
        <w:rPr>
          <w:rFonts w:ascii="Times New Roman" w:eastAsia="Calibri" w:hAnsi="Times New Roman" w:cs="Times New Roman"/>
          <w:sz w:val="28"/>
          <w:szCs w:val="28"/>
        </w:rPr>
        <w:t xml:space="preserve">та здійснення заходів щодо соціального захисту молоді є одними із головних напрямів діяльності </w:t>
      </w:r>
      <w:r w:rsidRPr="003A04BB">
        <w:rPr>
          <w:rFonts w:ascii="Times New Roman" w:hAnsi="Times New Roman" w:cs="Times New Roman"/>
          <w:sz w:val="28"/>
          <w:szCs w:val="28"/>
        </w:rPr>
        <w:t>Профспілки</w:t>
      </w:r>
      <w:r>
        <w:rPr>
          <w:rFonts w:ascii="Times New Roman" w:hAnsi="Times New Roman" w:cs="Times New Roman"/>
          <w:sz w:val="28"/>
          <w:szCs w:val="28"/>
        </w:rPr>
        <w:t>.</w:t>
      </w:r>
      <w:r w:rsidRPr="003A04BB">
        <w:rPr>
          <w:rFonts w:ascii="Times New Roman" w:hAnsi="Times New Roman" w:cs="Times New Roman"/>
          <w:sz w:val="28"/>
          <w:szCs w:val="28"/>
        </w:rPr>
        <w:t xml:space="preserve"> </w:t>
      </w:r>
      <w:r w:rsidRPr="003A04BB">
        <w:rPr>
          <w:rFonts w:ascii="Times New Roman" w:eastAsia="Calibri" w:hAnsi="Times New Roman" w:cs="Times New Roman"/>
          <w:sz w:val="28"/>
          <w:szCs w:val="28"/>
        </w:rPr>
        <w:t xml:space="preserve">Сучасна суспільно-політична та економічна ситуація в країні, реформування багатьох сфер життєдіяльності держави, особливо державних інституцій, приводить до того, що молоді державні службовці та посадові особи органів місцевого самоврядування потребують особливого захисту та уваги за боку профспілки. </w:t>
      </w:r>
    </w:p>
    <w:p w14:paraId="21743911" w14:textId="77777777" w:rsidR="004A79ED" w:rsidRDefault="004A79ED" w:rsidP="00A36730">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Відповідно до статистичних даних загальна чисельність молоді в Профспілці протягом 2016-2020 років складала:</w:t>
      </w:r>
    </w:p>
    <w:p w14:paraId="02BE0B5C" w14:textId="77777777" w:rsidR="004A79ED" w:rsidRDefault="004A79ED" w:rsidP="004A79ED">
      <w:pPr>
        <w:spacing w:after="0"/>
        <w:ind w:firstLine="709"/>
        <w:jc w:val="both"/>
        <w:rPr>
          <w:rFonts w:ascii="Times New Roman" w:eastAsia="Calibri" w:hAnsi="Times New Roman" w:cs="Times New Roman"/>
          <w:sz w:val="28"/>
          <w:szCs w:val="28"/>
        </w:rPr>
      </w:pPr>
      <w:r w:rsidRPr="00ED661E">
        <w:rPr>
          <w:rFonts w:ascii="Times New Roman" w:eastAsia="Calibri" w:hAnsi="Times New Roman" w:cs="Times New Roman"/>
          <w:noProof/>
          <w:sz w:val="28"/>
          <w:szCs w:val="28"/>
        </w:rPr>
        <w:drawing>
          <wp:inline distT="0" distB="0" distL="0" distR="0" wp14:anchorId="5D776F1C" wp14:editId="49EE7C4F">
            <wp:extent cx="5486400" cy="2853813"/>
            <wp:effectExtent l="0" t="0" r="0" b="0"/>
            <wp:docPr id="18"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FC67527" w14:textId="77777777" w:rsidR="004A79ED" w:rsidRDefault="004A79ED" w:rsidP="00A36730">
      <w:pPr>
        <w:widowControl w:val="0"/>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Падіння відсотку молоді у загальній чисельності членів Профспілки є </w:t>
      </w:r>
      <w:r w:rsidR="00003F7E">
        <w:rPr>
          <w:rFonts w:ascii="Times New Roman" w:eastAsia="Calibri" w:hAnsi="Times New Roman" w:cs="Times New Roman"/>
          <w:sz w:val="28"/>
          <w:szCs w:val="28"/>
        </w:rPr>
        <w:t xml:space="preserve">зумовлене, здебільшого, </w:t>
      </w:r>
      <w:r>
        <w:rPr>
          <w:rFonts w:ascii="Times New Roman" w:eastAsia="Calibri" w:hAnsi="Times New Roman" w:cs="Times New Roman"/>
          <w:sz w:val="28"/>
          <w:szCs w:val="28"/>
        </w:rPr>
        <w:t>масовими вивільненнями державних службовців внаслідок реформування, скороченнями, а також зміною місця роботи</w:t>
      </w:r>
      <w:r w:rsidRPr="00FA0570">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p>
    <w:p w14:paraId="0B8943DF" w14:textId="77777777" w:rsidR="004A79ED" w:rsidRPr="00D3118F" w:rsidRDefault="004A79ED" w:rsidP="00A3673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Вихідною точкою розвитку молодіжної мережі Профспілки став 2016 рік. У квітні 2016 року головою Молодіжної ради Профспілки працівників було обрано Оксану Гузь. На засіданні Молодіжної ради було прийнято рішення щодо </w:t>
      </w:r>
      <w:r w:rsidRPr="00D3118F">
        <w:rPr>
          <w:rFonts w:ascii="Times New Roman" w:eastAsia="Calibri" w:hAnsi="Times New Roman" w:cs="Times New Roman"/>
          <w:sz w:val="28"/>
          <w:szCs w:val="28"/>
        </w:rPr>
        <w:t>«перезавантаження» діяльності Молодіжної ради Профспілки.</w:t>
      </w:r>
    </w:p>
    <w:p w14:paraId="2BFD7F4E" w14:textId="68674488" w:rsidR="004A79ED" w:rsidRDefault="004A79ED" w:rsidP="00A3673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 засіданні Президії ЦК Профспілки було розглянуто питання «</w:t>
      </w:r>
      <w:r w:rsidRPr="00B31AA0">
        <w:rPr>
          <w:rFonts w:ascii="Times New Roman" w:hAnsi="Times New Roman"/>
          <w:color w:val="262626" w:themeColor="text1" w:themeTint="D9"/>
          <w:sz w:val="28"/>
          <w:szCs w:val="28"/>
        </w:rPr>
        <w:t>Про Молодіжну раду Профспілки працівників державних установ України</w:t>
      </w:r>
      <w:r>
        <w:rPr>
          <w:rFonts w:ascii="Times New Roman" w:eastAsia="Calibri" w:hAnsi="Times New Roman" w:cs="Times New Roman"/>
          <w:sz w:val="28"/>
          <w:szCs w:val="28"/>
        </w:rPr>
        <w:t xml:space="preserve">» №П-2-6 від 01.06.2016 р та прийнято рішення активізували та відновити активну </w:t>
      </w:r>
      <w:r>
        <w:rPr>
          <w:rFonts w:ascii="Times New Roman" w:eastAsia="Calibri" w:hAnsi="Times New Roman" w:cs="Times New Roman"/>
          <w:sz w:val="28"/>
          <w:szCs w:val="28"/>
        </w:rPr>
        <w:lastRenderedPageBreak/>
        <w:t>роботу Молодіжної ради Профспілки як на всеукраїнському, так і на регіональному рівнях. На виконання постанови Президії було проведено детальний аналіз та моніторинг діяльності Молодіжних рад регіональних організацій Профспілки з метою визначення подальших кроків відновлення ефективної роботи молодіжної мережі. Постановою президії ЦК Профспілки № П-7-4 від 07.06.2016 «</w:t>
      </w:r>
      <w:r w:rsidRPr="00C24AB6">
        <w:rPr>
          <w:rFonts w:ascii="Times New Roman" w:eastAsia="Calibri" w:hAnsi="Times New Roman" w:cs="Times New Roman"/>
          <w:sz w:val="28"/>
          <w:szCs w:val="28"/>
        </w:rPr>
        <w:t>Про затвердження складу Молодіжної ради Профспілки працівників державних установ України</w:t>
      </w:r>
      <w:r>
        <w:rPr>
          <w:rFonts w:ascii="Times New Roman" w:eastAsia="Calibri" w:hAnsi="Times New Roman" w:cs="Times New Roman"/>
          <w:sz w:val="28"/>
          <w:szCs w:val="28"/>
        </w:rPr>
        <w:t xml:space="preserve">» було визначено склад Молодіжної ради Профспілки. Станом на 07.06.2016 Молодіжна рада Профспілки налічувала 19 осіб, делегованих від молодіжних рад Волинської, Дніпропетровської, Донецької, Житомирської, Запорізької, Івано-Франківської, Київської, Миколаївської, Одеської, Полтавської, Рівненської, Сумської, Харківської, Херсонської, Хмельницької, Черкаської, Чернівецької, Чернігівської областей та м. Києва. Таким чином станом на 07.06.2016 молодіжні ради діяли у 18 регіональних організаціях Профспілки та м. Києві. </w:t>
      </w:r>
    </w:p>
    <w:p w14:paraId="37099D24" w14:textId="77777777" w:rsidR="004A79ED" w:rsidRDefault="004A79ED" w:rsidP="00A36730">
      <w:pPr>
        <w:widowControl w:val="0"/>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 2016 року було взято курс на оновлення Молодіжної ради Профспілки, включення профспілкової молоді до складу президії та комітетів регіональних, територіальних організацій Профспілки. Так, було внесено зміни до Статуту Профспілки, відповідно до яких ст. 57 визначено, що голова Молодіжної ради організацій Профспілки входить до складу виборних органів організацій профспілки. Таким чином, було закріплено можливість для молоді мати вплив на прийняття рішень на місцях, формувати ефективні молодіжні профспілкові активи. </w:t>
      </w:r>
    </w:p>
    <w:p w14:paraId="06DE44B3" w14:textId="77777777" w:rsidR="004A79ED" w:rsidRDefault="004A79ED" w:rsidP="00A36730">
      <w:pPr>
        <w:widowControl w:val="0"/>
        <w:spacing w:after="0" w:line="240" w:lineRule="auto"/>
        <w:ind w:firstLine="709"/>
        <w:jc w:val="both"/>
        <w:rPr>
          <w:rFonts w:ascii="Times New Roman" w:eastAsia="Calibri" w:hAnsi="Times New Roman" w:cs="Times New Roman"/>
          <w:sz w:val="28"/>
          <w:szCs w:val="28"/>
        </w:rPr>
      </w:pPr>
      <w:r>
        <w:rPr>
          <w:rFonts w:ascii="Times New Roman" w:hAnsi="Times New Roman" w:cs="Times New Roman"/>
          <w:sz w:val="28"/>
          <w:szCs w:val="28"/>
        </w:rPr>
        <w:t xml:space="preserve">Починаючи з 2016 року Молодіжна рада Профспілки у своїй діяльності використовувала онлайн сервіси. Так, </w:t>
      </w:r>
      <w:r w:rsidRPr="0001140E">
        <w:rPr>
          <w:rFonts w:ascii="Times New Roman" w:hAnsi="Times New Roman" w:cs="Times New Roman"/>
          <w:sz w:val="28"/>
          <w:szCs w:val="28"/>
        </w:rPr>
        <w:t>члени Молодіжної ради шляхом електронної комунікації ма</w:t>
      </w:r>
      <w:r>
        <w:rPr>
          <w:rFonts w:ascii="Times New Roman" w:hAnsi="Times New Roman" w:cs="Times New Roman"/>
          <w:sz w:val="28"/>
          <w:szCs w:val="28"/>
        </w:rPr>
        <w:t>ють можливість вносити пропозиції</w:t>
      </w:r>
      <w:r w:rsidRPr="0001140E">
        <w:rPr>
          <w:rFonts w:ascii="Times New Roman" w:hAnsi="Times New Roman" w:cs="Times New Roman"/>
          <w:sz w:val="28"/>
          <w:szCs w:val="28"/>
        </w:rPr>
        <w:t xml:space="preserve"> щодо подальшого плану роботи Молодіжної ради</w:t>
      </w:r>
      <w:r>
        <w:rPr>
          <w:rFonts w:ascii="Times New Roman" w:hAnsi="Times New Roman" w:cs="Times New Roman"/>
          <w:sz w:val="28"/>
          <w:szCs w:val="28"/>
        </w:rPr>
        <w:t xml:space="preserve">. </w:t>
      </w:r>
      <w:r>
        <w:rPr>
          <w:rFonts w:ascii="Times New Roman" w:eastAsia="Calibri" w:hAnsi="Times New Roman" w:cs="Times New Roman"/>
          <w:sz w:val="28"/>
          <w:szCs w:val="28"/>
        </w:rPr>
        <w:t>Щорічно постановами президії ЦК Профспілки затверджується План роботи Молодіжної ради відповідно до подання Молодіжної ради Профспілки.</w:t>
      </w:r>
    </w:p>
    <w:p w14:paraId="17FE399B" w14:textId="77777777" w:rsidR="004A79ED" w:rsidRPr="00FA0570" w:rsidRDefault="004A79ED" w:rsidP="00A36730">
      <w:pPr>
        <w:widowControl w:val="0"/>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Завдяки налагодженій ефективній роботі профспілкової молоді та за підтримки керівництва Профспілки та голів регіональних організацій, протягом 2016-2020 років вдалось сформувати ефективну молодіжну профспілкову команду, сформувати регіональну мережу, налагодити комунікацію, залучити грантові кошти для проведення молодіжних заходів, вивести діяльність молодіжної ради Профспілки на рівень міжнародного профспілкового руху – увійти до складу Молодіжної мережі Європейської федерації профспілок громадського обслуговування та проводити заходи, семінари та навчання за підтримки Центру Солідарності Американської федерації праці. </w:t>
      </w:r>
    </w:p>
    <w:p w14:paraId="0EF4BA17" w14:textId="17028D35" w:rsidR="004A79ED" w:rsidRDefault="004A79ED" w:rsidP="00A3673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 звітний період було розширено та активізовано молодіжну мережу на регіональному рівнях. Так протягом 2018-2020 років було створено Молодіжні ради в Закарпатській, Львівській, Луганській та Тернопільській регіональних організаціях Профспілки.</w:t>
      </w:r>
    </w:p>
    <w:p w14:paraId="5D93C278" w14:textId="77777777" w:rsidR="004A79ED" w:rsidRDefault="004A79ED" w:rsidP="00A3673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Станом на 01.11.2020 чисельність Молодіжної ради Профспілки </w:t>
      </w:r>
      <w:r>
        <w:rPr>
          <w:rFonts w:ascii="Times New Roman" w:hAnsi="Times New Roman" w:cs="Times New Roman"/>
          <w:sz w:val="28"/>
          <w:szCs w:val="28"/>
        </w:rPr>
        <w:lastRenderedPageBreak/>
        <w:t xml:space="preserve">складає 25 осіб. До складу Молодіжної ради Профспілки делеговані представники від кожної регіональної організації Профспілки, що дозволяє охопити молодіжною роботою всі регіони. </w:t>
      </w:r>
    </w:p>
    <w:p w14:paraId="089865B1" w14:textId="67515CA8" w:rsidR="004A79ED" w:rsidRPr="001E788D" w:rsidRDefault="004A79ED" w:rsidP="00A36730">
      <w:pPr>
        <w:widowControl w:val="0"/>
        <w:spacing w:after="0" w:line="240" w:lineRule="auto"/>
        <w:ind w:firstLine="709"/>
        <w:jc w:val="both"/>
        <w:rPr>
          <w:rFonts w:ascii="Times New Roman" w:hAnsi="Times New Roman"/>
          <w:color w:val="000000"/>
          <w:sz w:val="28"/>
          <w:szCs w:val="28"/>
        </w:rPr>
      </w:pPr>
      <w:r>
        <w:rPr>
          <w:rFonts w:ascii="Times New Roman" w:hAnsi="Times New Roman" w:cs="Times New Roman"/>
          <w:sz w:val="28"/>
          <w:szCs w:val="28"/>
        </w:rPr>
        <w:t xml:space="preserve">Формування та розвиток молодіжної профспілкової мережі </w:t>
      </w:r>
      <w:r w:rsidR="00CB5DDE">
        <w:rPr>
          <w:rFonts w:ascii="Times New Roman" w:hAnsi="Times New Roman" w:cs="Times New Roman"/>
          <w:sz w:val="28"/>
          <w:szCs w:val="28"/>
        </w:rPr>
        <w:t>є постійнодіючим</w:t>
      </w:r>
      <w:r>
        <w:rPr>
          <w:rFonts w:ascii="Times New Roman" w:hAnsi="Times New Roman" w:cs="Times New Roman"/>
          <w:sz w:val="28"/>
          <w:szCs w:val="28"/>
        </w:rPr>
        <w:t xml:space="preserve"> процес</w:t>
      </w:r>
      <w:r w:rsidR="00CB5DDE">
        <w:rPr>
          <w:rFonts w:ascii="Times New Roman" w:hAnsi="Times New Roman" w:cs="Times New Roman"/>
          <w:sz w:val="28"/>
          <w:szCs w:val="28"/>
        </w:rPr>
        <w:t>ом</w:t>
      </w:r>
      <w:r>
        <w:rPr>
          <w:rFonts w:ascii="Times New Roman" w:hAnsi="Times New Roman" w:cs="Times New Roman"/>
          <w:sz w:val="28"/>
          <w:szCs w:val="28"/>
        </w:rPr>
        <w:t>, оскільки завжди є потреба в лідерах (через вікові обмеження, зміни життєвих обставин тощо). А отже, робота з підтримки ефективної роботи Молодіжної ради Профспілки та молодіжних рад регіональних організацій профспілки потребує постійної уваги та моніторингу</w:t>
      </w:r>
      <w:r w:rsidR="00CB5DDE">
        <w:rPr>
          <w:rFonts w:ascii="Times New Roman" w:hAnsi="Times New Roman" w:cs="Times New Roman"/>
          <w:sz w:val="28"/>
          <w:szCs w:val="28"/>
        </w:rPr>
        <w:t>.</w:t>
      </w:r>
      <w:r>
        <w:rPr>
          <w:rFonts w:ascii="Times New Roman" w:hAnsi="Times New Roman" w:cs="Times New Roman"/>
          <w:sz w:val="28"/>
          <w:szCs w:val="28"/>
        </w:rPr>
        <w:t xml:space="preserve"> Питання щодо стану роботи з молоддю в регіональних організаціях Профспілки слухалось на засіданні президії ЦК Профспілки «</w:t>
      </w:r>
      <w:r w:rsidRPr="0017747E">
        <w:rPr>
          <w:rFonts w:ascii="Times New Roman" w:hAnsi="Times New Roman" w:cs="Times New Roman"/>
          <w:sz w:val="28"/>
          <w:szCs w:val="28"/>
        </w:rPr>
        <w:t>Про досвід роботи молодіжних рад (комісій) регіональних організацій Профспілки</w:t>
      </w:r>
      <w:r>
        <w:rPr>
          <w:rFonts w:ascii="Times New Roman" w:hAnsi="Times New Roman" w:cs="Times New Roman"/>
          <w:sz w:val="28"/>
          <w:szCs w:val="28"/>
        </w:rPr>
        <w:t>» №П-8-2 від 27.09.2017. Таким чином, протягом 2018-2020 рок</w:t>
      </w:r>
      <w:r w:rsidR="007E7CC6" w:rsidRPr="007E7CC6">
        <w:rPr>
          <w:rFonts w:ascii="Times New Roman" w:hAnsi="Times New Roman" w:cs="Times New Roman"/>
          <w:sz w:val="28"/>
          <w:szCs w:val="28"/>
        </w:rPr>
        <w:t>ів</w:t>
      </w:r>
      <w:r>
        <w:rPr>
          <w:rFonts w:ascii="Times New Roman" w:hAnsi="Times New Roman" w:cs="Times New Roman"/>
          <w:sz w:val="28"/>
          <w:szCs w:val="28"/>
        </w:rPr>
        <w:t xml:space="preserve"> з метою покращення та активізації роботи було оновлено Молодіжні ради в Житомирській, Запорізькій, Івано-Франківській, Одеській, Рівненській, Хмельницькій, Чернігівській областях. </w:t>
      </w:r>
    </w:p>
    <w:p w14:paraId="5981E096" w14:textId="77777777" w:rsidR="004A79ED" w:rsidRDefault="004A79ED" w:rsidP="00A36730">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На сьогодні залишається проблемним функціонування Молодіжних рад в Дніпропетровській, Донецькій, Київській, Сумській, Черкаській областях, де незважаючи на створення Молодіжних рад при регіональних організаціях, вони не функціонують або функціонують номінально.</w:t>
      </w:r>
    </w:p>
    <w:p w14:paraId="6691B78D" w14:textId="77777777" w:rsidR="004A79ED" w:rsidRPr="007D6532" w:rsidRDefault="004A79ED" w:rsidP="00A36730">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eastAsia="Times New Roman" w:hAnsi="Times New Roman" w:cs="Arial"/>
          <w:sz w:val="28"/>
          <w:szCs w:val="28"/>
        </w:rPr>
        <w:t>За звітний період Молодіжна рада Профспілки стала одним із основних учасників українського молодіжного профспілкового руху, та активно включилась в роботу Молодіжної ради Федерації Профспілок України. Голова Молодіжної ради Профспілки Оксана Гузь у 2018 році увійшла до складу виконавчого комітету Молодіжної ради ФПУ, що дозволило впливати на прийняття рішень, які стосуються молодіжної політики всеукраїнського профспілкового руху.</w:t>
      </w:r>
      <w:r w:rsidRPr="00A6239F">
        <w:rPr>
          <w:rFonts w:ascii="Times New Roman" w:hAnsi="Times New Roman"/>
          <w:sz w:val="28"/>
          <w:szCs w:val="28"/>
        </w:rPr>
        <w:t xml:space="preserve"> </w:t>
      </w:r>
      <w:r>
        <w:rPr>
          <w:rFonts w:ascii="Times New Roman" w:hAnsi="Times New Roman"/>
          <w:sz w:val="28"/>
          <w:szCs w:val="28"/>
        </w:rPr>
        <w:t>Лише за 2016-2020 роки понад 75 представників молодіжного активу ППДУУ взяли участь в літніх, зимових профспілкових школах, молодіжних форумах, які проводились Федерацією профспілок України.</w:t>
      </w:r>
    </w:p>
    <w:p w14:paraId="7F3B8CFC" w14:textId="77777777" w:rsidR="004A79ED" w:rsidRDefault="004A79ED" w:rsidP="00A36730">
      <w:pPr>
        <w:widowControl w:val="0"/>
        <w:autoSpaceDE w:val="0"/>
        <w:autoSpaceDN w:val="0"/>
        <w:adjustRightInd w:val="0"/>
        <w:spacing w:after="0" w:line="240" w:lineRule="auto"/>
        <w:ind w:firstLine="426"/>
        <w:jc w:val="both"/>
        <w:rPr>
          <w:rFonts w:ascii="Times New Roman" w:eastAsia="Times New Roman" w:hAnsi="Times New Roman" w:cs="Arial"/>
          <w:sz w:val="28"/>
          <w:szCs w:val="28"/>
        </w:rPr>
      </w:pPr>
      <w:r>
        <w:rPr>
          <w:rFonts w:ascii="Times New Roman" w:eastAsia="Times New Roman" w:hAnsi="Times New Roman" w:cs="Arial"/>
          <w:sz w:val="28"/>
          <w:szCs w:val="28"/>
        </w:rPr>
        <w:t xml:space="preserve">У 2016-2020 роках Молодіжна рада Профспілки активно проводила заходи з налагодження міжнародної комунікації та організації роботи з молодіжним міжнародним профспілковим рухом. У 2016 році вперше голова Молодіжної ради Профспілки не лише увійшла до Молодіжної мережі Європейської федерації профспілок громадського обслуговування, але у 2018 року була обрана до складу виконавчого комітету Молодіжної мережі ЄФПГО. </w:t>
      </w:r>
      <w:r w:rsidRPr="00146DD3">
        <w:rPr>
          <w:rFonts w:ascii="Times New Roman" w:eastAsia="Calibri" w:hAnsi="Times New Roman" w:cs="Times New Roman"/>
          <w:color w:val="000000"/>
          <w:sz w:val="28"/>
          <w:szCs w:val="28"/>
        </w:rPr>
        <w:t>Голову Молодіжної ради Профспілки було включено до групи з комунікації та проведення кампаній Молодіжної мережі ЄФПГО, що дозволить репрезентувати інтереси молоді Профспілки, мати можливість використовувати міжнародний досвід в своїй роботі</w:t>
      </w:r>
      <w:r>
        <w:rPr>
          <w:rFonts w:ascii="Times New Roman" w:eastAsia="Calibri" w:hAnsi="Times New Roman" w:cs="Times New Roman"/>
          <w:color w:val="000000"/>
          <w:sz w:val="28"/>
          <w:szCs w:val="28"/>
        </w:rPr>
        <w:t xml:space="preserve">. </w:t>
      </w:r>
      <w:r>
        <w:rPr>
          <w:rFonts w:ascii="Times New Roman" w:eastAsia="Times New Roman" w:hAnsi="Times New Roman" w:cs="Arial"/>
          <w:sz w:val="28"/>
          <w:szCs w:val="28"/>
        </w:rPr>
        <w:t xml:space="preserve">Це стало визнанням на міжнародному рівні досвіду молодіжної профспілкової роботи у Профспілці працівників державних установ України. </w:t>
      </w:r>
    </w:p>
    <w:p w14:paraId="2A9CADEA" w14:textId="77777777" w:rsidR="004A79ED" w:rsidRDefault="004A79ED" w:rsidP="00A36730">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hAnsi="Times New Roman" w:cs="Times New Roman"/>
          <w:sz w:val="28"/>
          <w:szCs w:val="28"/>
        </w:rPr>
        <w:t xml:space="preserve">Голова </w:t>
      </w:r>
      <w:r>
        <w:rPr>
          <w:rFonts w:ascii="Times New Roman" w:eastAsia="Calibri" w:hAnsi="Times New Roman" w:cs="Times New Roman"/>
          <w:color w:val="000000"/>
          <w:sz w:val="28"/>
          <w:szCs w:val="28"/>
        </w:rPr>
        <w:t>Молодіжної</w:t>
      </w:r>
      <w:r w:rsidRPr="00146DD3">
        <w:rPr>
          <w:rFonts w:ascii="Times New Roman" w:eastAsia="Calibri" w:hAnsi="Times New Roman" w:cs="Times New Roman"/>
          <w:color w:val="000000"/>
          <w:sz w:val="28"/>
          <w:szCs w:val="28"/>
        </w:rPr>
        <w:t xml:space="preserve"> рада Профспілки бере участь у роботі Молодіжної мережі EPSU (Європейської Федерації профспілок громадського обслуговування, ЄФПГО), членом якої вона є з 2015 року.</w:t>
      </w:r>
      <w:r>
        <w:rPr>
          <w:rFonts w:ascii="Times New Roman" w:eastAsia="Calibri" w:hAnsi="Times New Roman" w:cs="Times New Roman"/>
          <w:color w:val="000000"/>
          <w:sz w:val="28"/>
          <w:szCs w:val="28"/>
        </w:rPr>
        <w:t xml:space="preserve"> Так було взято </w:t>
      </w:r>
      <w:r>
        <w:rPr>
          <w:rFonts w:ascii="Times New Roman" w:eastAsia="Calibri" w:hAnsi="Times New Roman" w:cs="Times New Roman"/>
          <w:color w:val="000000"/>
          <w:sz w:val="28"/>
          <w:szCs w:val="28"/>
        </w:rPr>
        <w:lastRenderedPageBreak/>
        <w:t>участь узасіданнях Молодіжної мережі ЄФПГО:</w:t>
      </w:r>
    </w:p>
    <w:p w14:paraId="57C8A1FA" w14:textId="77777777" w:rsidR="004A79ED" w:rsidRPr="003B17CA" w:rsidRDefault="004A79ED" w:rsidP="003E371F">
      <w:pPr>
        <w:pStyle w:val="a3"/>
        <w:widowControl w:val="0"/>
        <w:numPr>
          <w:ilvl w:val="0"/>
          <w:numId w:val="30"/>
        </w:numPr>
        <w:tabs>
          <w:tab w:val="left" w:pos="851"/>
          <w:tab w:val="left" w:pos="993"/>
        </w:tabs>
        <w:spacing w:after="0" w:line="240" w:lineRule="auto"/>
        <w:ind w:left="0" w:firstLine="709"/>
        <w:jc w:val="both"/>
        <w:rPr>
          <w:rFonts w:ascii="Times New Roman" w:eastAsia="Calibri" w:hAnsi="Times New Roman" w:cs="Times New Roman"/>
          <w:color w:val="000000"/>
          <w:sz w:val="28"/>
          <w:szCs w:val="28"/>
        </w:rPr>
      </w:pPr>
      <w:r w:rsidRPr="003B17CA">
        <w:rPr>
          <w:rFonts w:ascii="Times New Roman" w:eastAsia="Calibri" w:hAnsi="Times New Roman" w:cs="Times New Roman"/>
          <w:color w:val="000000"/>
          <w:sz w:val="28"/>
          <w:szCs w:val="28"/>
        </w:rPr>
        <w:t>вересень 2017 р., Берлін, Німеччина;</w:t>
      </w:r>
    </w:p>
    <w:p w14:paraId="46FAE7F6" w14:textId="77777777" w:rsidR="004A79ED" w:rsidRPr="003B17CA" w:rsidRDefault="004A79ED" w:rsidP="003E371F">
      <w:pPr>
        <w:pStyle w:val="a3"/>
        <w:widowControl w:val="0"/>
        <w:numPr>
          <w:ilvl w:val="0"/>
          <w:numId w:val="30"/>
        </w:numPr>
        <w:tabs>
          <w:tab w:val="left" w:pos="851"/>
          <w:tab w:val="left" w:pos="993"/>
        </w:tabs>
        <w:spacing w:after="0" w:line="240" w:lineRule="auto"/>
        <w:ind w:left="0" w:firstLine="709"/>
        <w:jc w:val="both"/>
        <w:rPr>
          <w:rFonts w:ascii="Times New Roman" w:eastAsia="Calibri" w:hAnsi="Times New Roman" w:cs="Times New Roman"/>
          <w:color w:val="000000"/>
          <w:sz w:val="28"/>
          <w:szCs w:val="28"/>
        </w:rPr>
      </w:pPr>
      <w:r w:rsidRPr="003B17CA">
        <w:rPr>
          <w:rFonts w:ascii="Times New Roman" w:eastAsia="Calibri" w:hAnsi="Times New Roman" w:cs="Times New Roman"/>
          <w:color w:val="000000"/>
          <w:sz w:val="28"/>
          <w:szCs w:val="28"/>
        </w:rPr>
        <w:t>серпень 2018 р., Софія, Болгарія;</w:t>
      </w:r>
    </w:p>
    <w:p w14:paraId="22A190AD" w14:textId="77777777" w:rsidR="004A79ED" w:rsidRPr="003B17CA" w:rsidRDefault="004A79ED" w:rsidP="003E371F">
      <w:pPr>
        <w:pStyle w:val="a3"/>
        <w:widowControl w:val="0"/>
        <w:numPr>
          <w:ilvl w:val="0"/>
          <w:numId w:val="30"/>
        </w:numPr>
        <w:tabs>
          <w:tab w:val="left" w:pos="851"/>
          <w:tab w:val="left" w:pos="993"/>
        </w:tabs>
        <w:spacing w:after="0" w:line="240" w:lineRule="auto"/>
        <w:ind w:left="0" w:firstLine="709"/>
        <w:jc w:val="both"/>
        <w:rPr>
          <w:rFonts w:ascii="Times New Roman" w:eastAsia="Calibri" w:hAnsi="Times New Roman" w:cs="Times New Roman"/>
          <w:color w:val="000000"/>
          <w:sz w:val="28"/>
          <w:szCs w:val="28"/>
        </w:rPr>
      </w:pPr>
      <w:r w:rsidRPr="003B17CA">
        <w:rPr>
          <w:rFonts w:ascii="Times New Roman" w:eastAsia="Calibri" w:hAnsi="Times New Roman" w:cs="Times New Roman"/>
          <w:color w:val="000000"/>
          <w:sz w:val="28"/>
          <w:szCs w:val="28"/>
        </w:rPr>
        <w:t xml:space="preserve">червень 2020 р., Брюссель, Бельгія, он-лайн конференція </w:t>
      </w:r>
      <w:r w:rsidRPr="003B17CA">
        <w:rPr>
          <w:rFonts w:ascii="Times New Roman" w:eastAsia="Calibri" w:hAnsi="Times New Roman" w:cs="Times New Roman"/>
          <w:color w:val="000000"/>
          <w:sz w:val="28"/>
          <w:szCs w:val="28"/>
          <w:lang w:val="en-US"/>
        </w:rPr>
        <w:t>Zoom</w:t>
      </w:r>
      <w:r w:rsidRPr="003B17CA">
        <w:rPr>
          <w:rFonts w:ascii="Times New Roman" w:eastAsia="Calibri" w:hAnsi="Times New Roman" w:cs="Times New Roman"/>
          <w:color w:val="000000"/>
          <w:sz w:val="28"/>
          <w:szCs w:val="28"/>
        </w:rPr>
        <w:t>.</w:t>
      </w:r>
    </w:p>
    <w:p w14:paraId="2B37FB31" w14:textId="77777777" w:rsidR="004A79ED" w:rsidRDefault="004A79ED" w:rsidP="00A36730">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Таким чином, за звітний період 2016-2020 було створено постійно діючу Молодіжну мережу Профспілки, яка активно функціонує як на рівні Профспілки, так і на всеукраїнському та міжнародному рівнях. </w:t>
      </w:r>
    </w:p>
    <w:p w14:paraId="1DAC3F13" w14:textId="77777777" w:rsidR="004A79ED" w:rsidRDefault="004A79ED" w:rsidP="004A79ED">
      <w:pPr>
        <w:spacing w:after="0"/>
        <w:ind w:firstLine="709"/>
        <w:jc w:val="both"/>
        <w:rPr>
          <w:rFonts w:ascii="Times New Roman" w:eastAsia="Calibri" w:hAnsi="Times New Roman" w:cs="Times New Roman"/>
          <w:sz w:val="28"/>
          <w:szCs w:val="28"/>
        </w:rPr>
      </w:pPr>
    </w:p>
    <w:p w14:paraId="73FC7F2F" w14:textId="77777777" w:rsidR="00112CE2" w:rsidRPr="00112CE2" w:rsidRDefault="00112CE2" w:rsidP="004A79ED">
      <w:pPr>
        <w:spacing w:after="0"/>
        <w:ind w:firstLine="709"/>
        <w:jc w:val="both"/>
        <w:rPr>
          <w:rFonts w:ascii="Times New Roman" w:eastAsia="Calibri" w:hAnsi="Times New Roman" w:cs="Times New Roman"/>
          <w:sz w:val="28"/>
          <w:szCs w:val="28"/>
        </w:rPr>
      </w:pPr>
    </w:p>
    <w:p w14:paraId="38A832A0" w14:textId="77777777" w:rsidR="004A79ED" w:rsidRPr="00CA7E21" w:rsidRDefault="004A79ED" w:rsidP="003E371F">
      <w:pPr>
        <w:pStyle w:val="a3"/>
        <w:numPr>
          <w:ilvl w:val="1"/>
          <w:numId w:val="21"/>
        </w:numPr>
        <w:tabs>
          <w:tab w:val="left" w:pos="426"/>
        </w:tabs>
        <w:spacing w:after="0"/>
        <w:ind w:left="0" w:firstLine="709"/>
        <w:jc w:val="both"/>
        <w:rPr>
          <w:rFonts w:ascii="Times New Roman" w:hAnsi="Times New Roman" w:cs="Times New Roman"/>
          <w:b/>
          <w:bCs/>
          <w:sz w:val="28"/>
          <w:szCs w:val="28"/>
        </w:rPr>
      </w:pPr>
      <w:r w:rsidRPr="00D51FC8">
        <w:rPr>
          <w:rFonts w:ascii="Times New Roman" w:hAnsi="Times New Roman" w:cs="Times New Roman"/>
          <w:b/>
          <w:bCs/>
          <w:sz w:val="28"/>
          <w:szCs w:val="28"/>
        </w:rPr>
        <w:t>Комунікативна складова участі молодіжного крила в діяльності Профспілки</w:t>
      </w:r>
    </w:p>
    <w:p w14:paraId="27AAE40A" w14:textId="77777777" w:rsidR="00CA7E21" w:rsidRDefault="00CA7E21" w:rsidP="00CA7E21">
      <w:pPr>
        <w:pStyle w:val="a3"/>
        <w:tabs>
          <w:tab w:val="left" w:pos="426"/>
        </w:tabs>
        <w:spacing w:after="0"/>
        <w:ind w:left="709"/>
        <w:jc w:val="both"/>
        <w:rPr>
          <w:rFonts w:ascii="Times New Roman" w:hAnsi="Times New Roman" w:cs="Times New Roman"/>
          <w:b/>
          <w:bCs/>
          <w:sz w:val="28"/>
          <w:szCs w:val="28"/>
        </w:rPr>
      </w:pPr>
    </w:p>
    <w:p w14:paraId="61FB2B26" w14:textId="77777777" w:rsidR="00112CE2" w:rsidRPr="00112CE2" w:rsidRDefault="00112CE2" w:rsidP="00CA7E21">
      <w:pPr>
        <w:pStyle w:val="a3"/>
        <w:tabs>
          <w:tab w:val="left" w:pos="426"/>
        </w:tabs>
        <w:spacing w:after="0"/>
        <w:ind w:left="709"/>
        <w:jc w:val="both"/>
        <w:rPr>
          <w:rFonts w:ascii="Times New Roman" w:hAnsi="Times New Roman" w:cs="Times New Roman"/>
          <w:b/>
          <w:bCs/>
          <w:sz w:val="28"/>
          <w:szCs w:val="28"/>
        </w:rPr>
      </w:pPr>
    </w:p>
    <w:p w14:paraId="7BB330A2" w14:textId="77777777" w:rsidR="004A79ED" w:rsidRPr="0070377C" w:rsidRDefault="004A79ED" w:rsidP="003B17CA">
      <w:pPr>
        <w:spacing w:after="0" w:line="240" w:lineRule="auto"/>
        <w:ind w:firstLine="709"/>
        <w:jc w:val="both"/>
        <w:rPr>
          <w:rFonts w:ascii="Times New Roman" w:hAnsi="Times New Roman"/>
          <w:sz w:val="28"/>
          <w:szCs w:val="28"/>
        </w:rPr>
      </w:pPr>
      <w:r w:rsidRPr="0070377C">
        <w:rPr>
          <w:rFonts w:ascii="Times New Roman" w:eastAsia="Calibri" w:hAnsi="Times New Roman" w:cs="Times New Roman"/>
          <w:color w:val="000000"/>
          <w:sz w:val="28"/>
          <w:szCs w:val="28"/>
        </w:rPr>
        <w:t>Головною метою роботи Молодіжної ради Профспілки у 2016–2020 рр. стало підвищення комунікації, мотивації, активності профспілкової молоді, членів Молодіжної ради Профспілки та Молодіжних рад регіональних організацій Профспілки, знаходження та реалізація механізмів зв’язків з молодими профспілковцями на місцях. Завдяки реалізації та участі у навчальних, освітніх, інформаційних проектах, проведенню роботи з налагодження комунікації вдалося досягти активності та мати позитивні приклади молодіжної роботи серед регіональних профспілкових організацій. Значну роль в цьому відіграли керівництво та голови регіональних організацій, які підтримали молодіжну діяльність у своїх організаціях, оскільки ефективність реалізації молодіжної політики в Профспілці безпосередньо залежить від підтримки ініціатив молоді на місцях.</w:t>
      </w:r>
    </w:p>
    <w:p w14:paraId="245DC345" w14:textId="77777777" w:rsidR="004A79ED" w:rsidRPr="00112CE2" w:rsidRDefault="004A79ED" w:rsidP="004A79ED">
      <w:pPr>
        <w:spacing w:after="0" w:line="240" w:lineRule="auto"/>
        <w:ind w:firstLine="567"/>
        <w:jc w:val="both"/>
        <w:rPr>
          <w:rFonts w:ascii="Times New Roman" w:hAnsi="Times New Roman"/>
          <w:sz w:val="28"/>
          <w:szCs w:val="28"/>
        </w:rPr>
      </w:pPr>
      <w:r>
        <w:rPr>
          <w:rFonts w:ascii="Times New Roman" w:hAnsi="Times New Roman"/>
          <w:sz w:val="28"/>
          <w:szCs w:val="28"/>
        </w:rPr>
        <w:t>За 2016-2020 роки, у порівняні з попереднім періодом, активність Молодіжної ради Профспілки щодо організації та участі у заходах виросла:</w:t>
      </w:r>
    </w:p>
    <w:p w14:paraId="3C18F0D4" w14:textId="77777777" w:rsidR="00CA7E21" w:rsidRPr="00CA7E21" w:rsidRDefault="00CA7E21" w:rsidP="004A79ED">
      <w:pPr>
        <w:spacing w:after="0" w:line="240" w:lineRule="auto"/>
        <w:ind w:firstLine="567"/>
        <w:jc w:val="both"/>
        <w:rPr>
          <w:rFonts w:ascii="Times New Roman" w:hAnsi="Times New Roman"/>
          <w:sz w:val="28"/>
          <w:szCs w:val="28"/>
        </w:rPr>
      </w:pPr>
      <w:r>
        <w:rPr>
          <w:rFonts w:ascii="Times New Roman" w:hAnsi="Times New Roman"/>
          <w:noProof/>
          <w:sz w:val="28"/>
          <w:szCs w:val="28"/>
        </w:rPr>
        <w:drawing>
          <wp:inline distT="0" distB="0" distL="0" distR="0" wp14:anchorId="5D23B532" wp14:editId="3DEB187B">
            <wp:extent cx="5486400" cy="2964426"/>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3DBC8CA" w14:textId="77777777" w:rsidR="004A79ED" w:rsidRDefault="004A79ED" w:rsidP="004A79ED">
      <w:pPr>
        <w:spacing w:after="0" w:line="240" w:lineRule="auto"/>
        <w:ind w:firstLine="567"/>
        <w:jc w:val="both"/>
        <w:rPr>
          <w:rFonts w:ascii="Times New Roman" w:hAnsi="Times New Roman"/>
          <w:sz w:val="28"/>
          <w:szCs w:val="28"/>
        </w:rPr>
      </w:pPr>
      <w:r w:rsidRPr="000E6F9D">
        <w:rPr>
          <w:rFonts w:ascii="Times New Roman" w:hAnsi="Times New Roman"/>
          <w:sz w:val="28"/>
          <w:szCs w:val="28"/>
        </w:rPr>
        <w:t xml:space="preserve">З 2016 року розпочалось проведення постійного навчання для профспілкової молодів в рамках реалізації спільного проекту «Профспілкові </w:t>
      </w:r>
      <w:r w:rsidRPr="000E6F9D">
        <w:rPr>
          <w:rFonts w:ascii="Times New Roman" w:hAnsi="Times New Roman"/>
          <w:sz w:val="28"/>
          <w:szCs w:val="28"/>
        </w:rPr>
        <w:lastRenderedPageBreak/>
        <w:t xml:space="preserve">цінності в дії:рівність, солідарність, толерантність» Молодіжної ради Профспілки та Центру Солідарності в Україні Американської федерації праці, Громадської організації «Трудові ініціативи». Головною метою проекту є не лише охоплення молоді профспілковими ідеями, навчанням, покращення комунікацій, але і формування сильної молодіжної профспілкової мережі та кадрового резерву Профспілки. </w:t>
      </w:r>
      <w:r w:rsidRPr="001957CB">
        <w:rPr>
          <w:rFonts w:ascii="Times New Roman" w:hAnsi="Times New Roman"/>
          <w:sz w:val="28"/>
          <w:szCs w:val="28"/>
        </w:rPr>
        <w:t xml:space="preserve">Для роботи з навчання молоді залучаються, як бізнес-тренери, менеджери правозахисних організацій, так і фахові викладачі. </w:t>
      </w:r>
    </w:p>
    <w:p w14:paraId="41B2A3B5" w14:textId="77777777" w:rsidR="004A79ED" w:rsidRDefault="004A79ED" w:rsidP="004A79ED">
      <w:pPr>
        <w:spacing w:after="0" w:line="240" w:lineRule="auto"/>
        <w:ind w:firstLine="567"/>
        <w:jc w:val="both"/>
        <w:rPr>
          <w:rFonts w:ascii="Times New Roman" w:hAnsi="Times New Roman"/>
          <w:sz w:val="28"/>
          <w:szCs w:val="28"/>
        </w:rPr>
      </w:pPr>
      <w:r>
        <w:rPr>
          <w:rFonts w:ascii="Times New Roman" w:hAnsi="Times New Roman"/>
          <w:sz w:val="28"/>
          <w:szCs w:val="28"/>
        </w:rPr>
        <w:t xml:space="preserve">Так, в рамках проекту за період 2016-2020 років Молодіжною радою ППДУУ </w:t>
      </w:r>
      <w:r w:rsidRPr="001957CB">
        <w:rPr>
          <w:rFonts w:ascii="Times New Roman" w:hAnsi="Times New Roman"/>
          <w:sz w:val="28"/>
          <w:szCs w:val="28"/>
        </w:rPr>
        <w:t xml:space="preserve"> </w:t>
      </w:r>
      <w:r>
        <w:rPr>
          <w:rFonts w:ascii="Times New Roman" w:hAnsi="Times New Roman"/>
          <w:sz w:val="28"/>
          <w:szCs w:val="28"/>
        </w:rPr>
        <w:t>з</w:t>
      </w:r>
      <w:r w:rsidRPr="001957CB">
        <w:rPr>
          <w:rFonts w:ascii="Times New Roman" w:hAnsi="Times New Roman"/>
          <w:sz w:val="28"/>
          <w:szCs w:val="28"/>
        </w:rPr>
        <w:t>а підтримки Центру Солідарності в Україні Американської федерації праці та Громадської організації «Трудові ініціативи»</w:t>
      </w:r>
      <w:r>
        <w:rPr>
          <w:rFonts w:ascii="Times New Roman" w:hAnsi="Times New Roman"/>
          <w:sz w:val="28"/>
          <w:szCs w:val="28"/>
        </w:rPr>
        <w:t xml:space="preserve"> було організовано та проведено ряд 5 навчальних семінарів, та залучено понад 125 учасників, зокрема:</w:t>
      </w:r>
    </w:p>
    <w:p w14:paraId="7D3F24AD" w14:textId="77777777" w:rsidR="004A79ED" w:rsidRPr="00F12FB4" w:rsidRDefault="004A79ED" w:rsidP="003E371F">
      <w:pPr>
        <w:pStyle w:val="a3"/>
        <w:numPr>
          <w:ilvl w:val="0"/>
          <w:numId w:val="31"/>
        </w:numPr>
        <w:tabs>
          <w:tab w:val="left" w:pos="993"/>
        </w:tabs>
        <w:spacing w:after="0" w:line="240" w:lineRule="auto"/>
        <w:ind w:left="0" w:firstLine="709"/>
        <w:jc w:val="both"/>
        <w:rPr>
          <w:rFonts w:ascii="Times New Roman" w:eastAsia="Times New Roman" w:hAnsi="Times New Roman" w:cs="Arial"/>
          <w:sz w:val="28"/>
          <w:szCs w:val="28"/>
          <w:lang w:eastAsia="ru-RU"/>
        </w:rPr>
      </w:pPr>
      <w:r w:rsidRPr="00F12FB4">
        <w:rPr>
          <w:rFonts w:ascii="Times New Roman" w:eastAsia="Times New Roman" w:hAnsi="Times New Roman" w:cs="Arial"/>
          <w:sz w:val="28"/>
          <w:szCs w:val="28"/>
          <w:lang w:eastAsia="ru-RU"/>
        </w:rPr>
        <w:t>«Мотивація профспілкового членства та внутрішня мотивація профлідера» (Київ, 2017р.);</w:t>
      </w:r>
    </w:p>
    <w:p w14:paraId="7A6EFD73" w14:textId="77777777" w:rsidR="004A79ED" w:rsidRPr="00F12FB4" w:rsidRDefault="004A79ED" w:rsidP="003E371F">
      <w:pPr>
        <w:pStyle w:val="a3"/>
        <w:numPr>
          <w:ilvl w:val="0"/>
          <w:numId w:val="31"/>
        </w:numPr>
        <w:tabs>
          <w:tab w:val="left" w:pos="993"/>
        </w:tabs>
        <w:spacing w:after="0" w:line="240" w:lineRule="auto"/>
        <w:ind w:left="0" w:firstLine="709"/>
        <w:jc w:val="both"/>
        <w:rPr>
          <w:rFonts w:ascii="Times New Roman" w:eastAsia="Times New Roman" w:hAnsi="Times New Roman" w:cs="Arial"/>
          <w:sz w:val="28"/>
          <w:szCs w:val="28"/>
          <w:lang w:eastAsia="ru-RU"/>
        </w:rPr>
      </w:pPr>
      <w:r w:rsidRPr="00F12FB4">
        <w:rPr>
          <w:rFonts w:ascii="Times New Roman" w:eastAsia="Times New Roman" w:hAnsi="Times New Roman" w:cs="Arial"/>
          <w:sz w:val="28"/>
          <w:szCs w:val="28"/>
          <w:lang w:eastAsia="ru-RU"/>
        </w:rPr>
        <w:t>«Профспілкові цінності в дії: прозорість, рівність, солідарність» (Київ, 2017);</w:t>
      </w:r>
    </w:p>
    <w:p w14:paraId="0EFE27AE" w14:textId="77777777" w:rsidR="004A79ED" w:rsidRPr="00F12FB4" w:rsidRDefault="004A79ED" w:rsidP="003E371F">
      <w:pPr>
        <w:pStyle w:val="a3"/>
        <w:numPr>
          <w:ilvl w:val="0"/>
          <w:numId w:val="31"/>
        </w:numPr>
        <w:tabs>
          <w:tab w:val="left" w:pos="993"/>
        </w:tabs>
        <w:spacing w:after="0" w:line="240" w:lineRule="auto"/>
        <w:ind w:left="0" w:firstLine="709"/>
        <w:jc w:val="both"/>
        <w:rPr>
          <w:rFonts w:ascii="Times New Roman" w:eastAsia="Times New Roman" w:hAnsi="Times New Roman" w:cs="Arial"/>
          <w:sz w:val="28"/>
          <w:szCs w:val="28"/>
          <w:lang w:eastAsia="ru-RU"/>
        </w:rPr>
      </w:pPr>
      <w:r w:rsidRPr="00F12FB4">
        <w:rPr>
          <w:rFonts w:ascii="Times New Roman" w:eastAsia="Times New Roman" w:hAnsi="Times New Roman" w:cs="Arial"/>
          <w:sz w:val="28"/>
          <w:szCs w:val="28"/>
          <w:lang w:eastAsia="ru-RU"/>
        </w:rPr>
        <w:t>«Мотивація сучасної профспілкової молоді» (Миколаїв, 2018);</w:t>
      </w:r>
    </w:p>
    <w:p w14:paraId="4744FE46" w14:textId="77777777" w:rsidR="004A79ED" w:rsidRPr="00F12FB4" w:rsidRDefault="004A79ED" w:rsidP="003E371F">
      <w:pPr>
        <w:pStyle w:val="a3"/>
        <w:numPr>
          <w:ilvl w:val="0"/>
          <w:numId w:val="31"/>
        </w:numPr>
        <w:tabs>
          <w:tab w:val="left" w:pos="993"/>
        </w:tabs>
        <w:spacing w:after="0" w:line="240" w:lineRule="auto"/>
        <w:ind w:left="0" w:firstLine="709"/>
        <w:jc w:val="both"/>
        <w:rPr>
          <w:rFonts w:ascii="Times New Roman" w:eastAsia="Times New Roman" w:hAnsi="Times New Roman" w:cs="Arial"/>
          <w:sz w:val="28"/>
          <w:szCs w:val="28"/>
          <w:lang w:eastAsia="ru-RU"/>
        </w:rPr>
      </w:pPr>
      <w:r w:rsidRPr="00F12FB4">
        <w:rPr>
          <w:rFonts w:ascii="Times New Roman" w:eastAsia="Times New Roman" w:hAnsi="Times New Roman" w:cs="Arial"/>
          <w:sz w:val="28"/>
          <w:szCs w:val="28"/>
          <w:lang w:eastAsia="ru-RU"/>
        </w:rPr>
        <w:t>«Молодь за сучасне обличчя державної служби» рафтінг флеш-моб  (Миколаїв, 2018);</w:t>
      </w:r>
    </w:p>
    <w:p w14:paraId="3CDBA8E2" w14:textId="77777777" w:rsidR="004A79ED" w:rsidRPr="00F12FB4" w:rsidRDefault="004A79ED" w:rsidP="003E371F">
      <w:pPr>
        <w:pStyle w:val="a3"/>
        <w:numPr>
          <w:ilvl w:val="0"/>
          <w:numId w:val="31"/>
        </w:numPr>
        <w:tabs>
          <w:tab w:val="left" w:pos="993"/>
        </w:tabs>
        <w:spacing w:after="0" w:line="240" w:lineRule="auto"/>
        <w:ind w:left="0" w:firstLine="709"/>
        <w:jc w:val="both"/>
        <w:rPr>
          <w:rFonts w:ascii="Times New Roman" w:eastAsia="Times New Roman" w:hAnsi="Times New Roman" w:cs="Arial"/>
          <w:sz w:val="28"/>
          <w:szCs w:val="28"/>
          <w:lang w:eastAsia="ru-RU"/>
        </w:rPr>
      </w:pPr>
      <w:r w:rsidRPr="00F12FB4">
        <w:rPr>
          <w:rFonts w:ascii="Times New Roman" w:eastAsia="Times New Roman" w:hAnsi="Times New Roman" w:cs="Arial"/>
          <w:sz w:val="28"/>
          <w:szCs w:val="28"/>
          <w:lang w:eastAsia="ru-RU"/>
        </w:rPr>
        <w:t>«ANTIBULLING: використання профспілкових механізмів боротьби за гідні умови праці» (Вінниця, 2019);</w:t>
      </w:r>
    </w:p>
    <w:p w14:paraId="51EABDB1" w14:textId="77777777" w:rsidR="004A79ED" w:rsidRPr="00E33A77" w:rsidRDefault="004A79ED" w:rsidP="003E371F">
      <w:pPr>
        <w:pStyle w:val="a3"/>
        <w:numPr>
          <w:ilvl w:val="0"/>
          <w:numId w:val="31"/>
        </w:numPr>
        <w:tabs>
          <w:tab w:val="left" w:pos="993"/>
        </w:tabs>
        <w:spacing w:after="0" w:line="240" w:lineRule="auto"/>
        <w:ind w:left="0" w:firstLine="709"/>
        <w:jc w:val="both"/>
        <w:rPr>
          <w:rFonts w:ascii="Times New Roman" w:eastAsia="Times New Roman" w:hAnsi="Times New Roman" w:cs="Arial"/>
          <w:sz w:val="28"/>
          <w:szCs w:val="28"/>
          <w:lang w:eastAsia="ru-RU"/>
        </w:rPr>
      </w:pPr>
      <w:r w:rsidRPr="00F12FB4">
        <w:rPr>
          <w:rFonts w:ascii="Times New Roman" w:eastAsia="Times New Roman" w:hAnsi="Times New Roman" w:cs="Arial"/>
          <w:sz w:val="28"/>
          <w:szCs w:val="28"/>
          <w:lang w:eastAsia="ru-RU"/>
        </w:rPr>
        <w:t xml:space="preserve">«Безпечне робоче місце: профспілки проти цькування на робочому місці» (Київ, онлайн, 2020). </w:t>
      </w:r>
    </w:p>
    <w:p w14:paraId="357C161A" w14:textId="77777777" w:rsidR="004A79ED" w:rsidRPr="001F3322" w:rsidRDefault="004A79ED" w:rsidP="004A79ED">
      <w:pPr>
        <w:spacing w:after="0" w:line="240" w:lineRule="auto"/>
        <w:ind w:firstLine="709"/>
        <w:jc w:val="both"/>
        <w:rPr>
          <w:rFonts w:ascii="Times New Roman" w:eastAsia="Calibri" w:hAnsi="Times New Roman" w:cs="Times New Roman"/>
          <w:color w:val="000000"/>
          <w:sz w:val="28"/>
          <w:szCs w:val="28"/>
        </w:rPr>
      </w:pPr>
      <w:r>
        <w:rPr>
          <w:rFonts w:ascii="Times New Roman" w:hAnsi="Times New Roman" w:cs="Times New Roman"/>
          <w:sz w:val="28"/>
          <w:szCs w:val="28"/>
        </w:rPr>
        <w:t xml:space="preserve">Результатами співпраці </w:t>
      </w:r>
      <w:r>
        <w:rPr>
          <w:rFonts w:ascii="Times New Roman" w:hAnsi="Times New Roman"/>
          <w:sz w:val="28"/>
          <w:szCs w:val="28"/>
        </w:rPr>
        <w:t xml:space="preserve">протягом 2016-2020 років </w:t>
      </w:r>
      <w:r>
        <w:rPr>
          <w:rFonts w:ascii="Times New Roman" w:hAnsi="Times New Roman" w:cs="Times New Roman"/>
          <w:sz w:val="28"/>
          <w:szCs w:val="28"/>
        </w:rPr>
        <w:t xml:space="preserve">за проектом з </w:t>
      </w:r>
      <w:r>
        <w:rPr>
          <w:rFonts w:ascii="Times New Roman" w:hAnsi="Times New Roman"/>
          <w:sz w:val="28"/>
          <w:szCs w:val="28"/>
        </w:rPr>
        <w:t>Центром</w:t>
      </w:r>
      <w:r w:rsidRPr="001957CB">
        <w:rPr>
          <w:rFonts w:ascii="Times New Roman" w:hAnsi="Times New Roman"/>
          <w:sz w:val="28"/>
          <w:szCs w:val="28"/>
        </w:rPr>
        <w:t xml:space="preserve"> Солідарності в Україні Американсько</w:t>
      </w:r>
      <w:r>
        <w:rPr>
          <w:rFonts w:ascii="Times New Roman" w:hAnsi="Times New Roman"/>
          <w:sz w:val="28"/>
          <w:szCs w:val="28"/>
        </w:rPr>
        <w:t>ї федерації праці та Громадською організацією</w:t>
      </w:r>
      <w:r w:rsidRPr="001957CB">
        <w:rPr>
          <w:rFonts w:ascii="Times New Roman" w:hAnsi="Times New Roman"/>
          <w:sz w:val="28"/>
          <w:szCs w:val="28"/>
        </w:rPr>
        <w:t xml:space="preserve"> «Трудові ініціативи»</w:t>
      </w:r>
      <w:r>
        <w:rPr>
          <w:rFonts w:ascii="Times New Roman" w:hAnsi="Times New Roman"/>
          <w:sz w:val="28"/>
          <w:szCs w:val="28"/>
        </w:rPr>
        <w:t xml:space="preserve"> стала можливість залучення до роботи з молодими профспілковцями бізнес-тренерів, що сприяло оновленню методів та механізмів профспілкової роботи з молоддю. </w:t>
      </w:r>
      <w:r>
        <w:rPr>
          <w:rFonts w:ascii="Times New Roman" w:eastAsia="Calibri" w:hAnsi="Times New Roman" w:cs="Times New Roman"/>
          <w:color w:val="000000"/>
          <w:sz w:val="28"/>
          <w:szCs w:val="28"/>
        </w:rPr>
        <w:t>Так,</w:t>
      </w:r>
      <w:r w:rsidRPr="00146DD3">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завдяки роботі з </w:t>
      </w:r>
      <w:r w:rsidRPr="00146DD3">
        <w:rPr>
          <w:rFonts w:ascii="Times New Roman" w:eastAsia="Calibri" w:hAnsi="Times New Roman" w:cs="Times New Roman"/>
          <w:color w:val="000000"/>
          <w:sz w:val="28"/>
          <w:szCs w:val="28"/>
        </w:rPr>
        <w:t>трене</w:t>
      </w:r>
      <w:r>
        <w:rPr>
          <w:rFonts w:ascii="Times New Roman" w:eastAsia="Calibri" w:hAnsi="Times New Roman" w:cs="Times New Roman"/>
          <w:color w:val="000000"/>
          <w:sz w:val="28"/>
          <w:szCs w:val="28"/>
        </w:rPr>
        <w:t>ром</w:t>
      </w:r>
      <w:r w:rsidRPr="00146DD3">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міжнародного рівня, PR-технологом Мариною Говорухіною активізувалась профспілкової робота</w:t>
      </w:r>
      <w:r w:rsidRPr="00146DD3">
        <w:rPr>
          <w:rFonts w:ascii="Times New Roman" w:eastAsia="Calibri" w:hAnsi="Times New Roman" w:cs="Times New Roman"/>
          <w:color w:val="000000"/>
          <w:sz w:val="28"/>
          <w:szCs w:val="28"/>
        </w:rPr>
        <w:t xml:space="preserve"> в регіонах</w:t>
      </w:r>
      <w:r>
        <w:rPr>
          <w:rFonts w:ascii="Times New Roman" w:eastAsia="Calibri" w:hAnsi="Times New Roman" w:cs="Times New Roman"/>
          <w:color w:val="000000"/>
          <w:sz w:val="28"/>
          <w:szCs w:val="28"/>
        </w:rPr>
        <w:t>.</w:t>
      </w:r>
      <w:r w:rsidRPr="00146DD3">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зокрема</w:t>
      </w:r>
      <w:r w:rsidRPr="00146DD3">
        <w:rPr>
          <w:rFonts w:ascii="Times New Roman" w:eastAsia="Calibri" w:hAnsi="Times New Roman" w:cs="Times New Roman"/>
          <w:color w:val="000000"/>
          <w:sz w:val="28"/>
          <w:szCs w:val="28"/>
        </w:rPr>
        <w:t xml:space="preserve"> у Івано-Франківській, Запорізькій, Миколаївській, Харківській, Херсонській, Чернівець</w:t>
      </w:r>
      <w:r>
        <w:rPr>
          <w:rFonts w:ascii="Times New Roman" w:eastAsia="Calibri" w:hAnsi="Times New Roman" w:cs="Times New Roman"/>
          <w:color w:val="000000"/>
          <w:sz w:val="28"/>
          <w:szCs w:val="28"/>
        </w:rPr>
        <w:t xml:space="preserve">кій регіональних організаціях). Відбувся </w:t>
      </w:r>
      <w:r w:rsidRPr="00146DD3">
        <w:rPr>
          <w:rFonts w:ascii="Times New Roman" w:eastAsia="Calibri" w:hAnsi="Times New Roman" w:cs="Times New Roman"/>
          <w:color w:val="000000"/>
          <w:sz w:val="28"/>
          <w:szCs w:val="28"/>
        </w:rPr>
        <w:t>пошук нових, активних п</w:t>
      </w:r>
      <w:r>
        <w:rPr>
          <w:rFonts w:ascii="Times New Roman" w:eastAsia="Calibri" w:hAnsi="Times New Roman" w:cs="Times New Roman"/>
          <w:color w:val="000000"/>
          <w:sz w:val="28"/>
          <w:szCs w:val="28"/>
        </w:rPr>
        <w:t>рофспілкових лідерів, покращилась комунікаційна взаємодія</w:t>
      </w:r>
      <w:r w:rsidRPr="00146DD3">
        <w:rPr>
          <w:rFonts w:ascii="Times New Roman" w:eastAsia="Calibri" w:hAnsi="Times New Roman" w:cs="Times New Roman"/>
          <w:color w:val="000000"/>
          <w:sz w:val="28"/>
          <w:szCs w:val="28"/>
        </w:rPr>
        <w:t xml:space="preserve"> між членами Молодіжної ради. Було сформовано робочу групу з оновлення сторінки Молодіжної ради на офіційному веб-сайті Профспілки. Після проведення семінару вдалося активізувати роботу, відшукати нових, молодих лідерів, які включились у роботу в регіонах, зокрема, навчання молоді, долучились до ініціатив Молодіжної ради Профспілки та залучають до профспілкової роботи молодь з регіонів.</w:t>
      </w:r>
    </w:p>
    <w:p w14:paraId="7468C560" w14:textId="77777777" w:rsidR="004A79ED" w:rsidRDefault="004A79ED" w:rsidP="004A79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Понад 15% молодих профактивістів навчених за програмою базового курсу навчання в рамках проекту «Розвиток державного сектору України» Профспілки працівників державних установ України та Профспілки </w:t>
      </w:r>
      <w:r>
        <w:rPr>
          <w:rFonts w:ascii="Times New Roman" w:hAnsi="Times New Roman" w:cs="Times New Roman"/>
          <w:sz w:val="28"/>
          <w:szCs w:val="28"/>
        </w:rPr>
        <w:lastRenderedPageBreak/>
        <w:t>державних службовців Швеції, а 7 осіб долучились до тренерської мережі Профспілки.</w:t>
      </w:r>
    </w:p>
    <w:p w14:paraId="7268DD39" w14:textId="77777777" w:rsidR="004A79ED" w:rsidRDefault="004A79ED" w:rsidP="004A79ED">
      <w:pPr>
        <w:spacing w:after="0" w:line="240" w:lineRule="auto"/>
        <w:ind w:firstLine="567"/>
        <w:jc w:val="both"/>
        <w:rPr>
          <w:rFonts w:ascii="Times New Roman" w:hAnsi="Times New Roman"/>
          <w:sz w:val="28"/>
          <w:szCs w:val="28"/>
        </w:rPr>
      </w:pPr>
      <w:r>
        <w:rPr>
          <w:rFonts w:ascii="Times New Roman" w:hAnsi="Times New Roman"/>
          <w:sz w:val="28"/>
          <w:szCs w:val="28"/>
        </w:rPr>
        <w:t>Протягом 2016-2020 років 21 представник профспілкової молоді взяли участь у роботі 6 літніх молодіжних міжнародних профспілкових шкіл:</w:t>
      </w:r>
    </w:p>
    <w:p w14:paraId="3BFBBC88" w14:textId="77777777" w:rsidR="004A79ED" w:rsidRPr="001F6D6C" w:rsidRDefault="004A79ED" w:rsidP="003E371F">
      <w:pPr>
        <w:pStyle w:val="a3"/>
        <w:numPr>
          <w:ilvl w:val="0"/>
          <w:numId w:val="32"/>
        </w:numPr>
        <w:tabs>
          <w:tab w:val="left" w:pos="1134"/>
        </w:tabs>
        <w:spacing w:after="0" w:line="240" w:lineRule="auto"/>
        <w:ind w:left="0" w:firstLine="709"/>
        <w:jc w:val="both"/>
        <w:rPr>
          <w:rFonts w:ascii="Times New Roman" w:eastAsia="Calibri" w:hAnsi="Times New Roman" w:cs="Times New Roman"/>
          <w:color w:val="000000"/>
          <w:sz w:val="28"/>
          <w:szCs w:val="28"/>
        </w:rPr>
      </w:pPr>
      <w:r w:rsidRPr="001F6D6C">
        <w:rPr>
          <w:rFonts w:ascii="Times New Roman" w:hAnsi="Times New Roman"/>
          <w:sz w:val="28"/>
          <w:szCs w:val="28"/>
        </w:rPr>
        <w:t xml:space="preserve">липень 2016, </w:t>
      </w:r>
      <w:r w:rsidRPr="001F6D6C">
        <w:rPr>
          <w:rFonts w:ascii="Times New Roman" w:eastAsia="Calibri" w:hAnsi="Times New Roman" w:cs="Times New Roman"/>
          <w:color w:val="000000"/>
          <w:sz w:val="28"/>
          <w:szCs w:val="28"/>
        </w:rPr>
        <w:t>м. Одеса друга літня молодіжна міжнародна профспілкова школа ГО «Трудові ініціативи»;</w:t>
      </w:r>
    </w:p>
    <w:p w14:paraId="437C8BBE" w14:textId="519E9BFE" w:rsidR="004A79ED" w:rsidRPr="001F6D6C" w:rsidRDefault="004A79ED" w:rsidP="003E371F">
      <w:pPr>
        <w:pStyle w:val="a3"/>
        <w:numPr>
          <w:ilvl w:val="0"/>
          <w:numId w:val="32"/>
        </w:numPr>
        <w:tabs>
          <w:tab w:val="left" w:pos="1134"/>
        </w:tabs>
        <w:spacing w:after="0" w:line="240" w:lineRule="auto"/>
        <w:ind w:left="0" w:firstLine="709"/>
        <w:jc w:val="both"/>
        <w:rPr>
          <w:rFonts w:ascii="Times New Roman" w:eastAsia="Calibri" w:hAnsi="Times New Roman" w:cs="Times New Roman"/>
          <w:color w:val="000000"/>
          <w:sz w:val="28"/>
          <w:szCs w:val="28"/>
        </w:rPr>
      </w:pPr>
      <w:r w:rsidRPr="001F6D6C">
        <w:rPr>
          <w:rFonts w:ascii="Times New Roman" w:eastAsia="Calibri" w:hAnsi="Times New Roman" w:cs="Times New Roman"/>
          <w:color w:val="000000"/>
          <w:sz w:val="28"/>
          <w:szCs w:val="28"/>
        </w:rPr>
        <w:t xml:space="preserve">травень 2017, </w:t>
      </w:r>
      <w:r w:rsidRPr="001F6D6C">
        <w:rPr>
          <w:rFonts w:ascii="Times New Roman" w:hAnsi="Times New Roman"/>
          <w:color w:val="000000"/>
          <w:sz w:val="28"/>
          <w:szCs w:val="28"/>
        </w:rPr>
        <w:t xml:space="preserve">м. Кам’янець-Подільський, засіданні Профспілкового молодіжного клубу </w:t>
      </w:r>
      <w:r w:rsidR="000B12DC">
        <w:rPr>
          <w:rFonts w:ascii="Times New Roman" w:hAnsi="Times New Roman"/>
          <w:color w:val="000000"/>
          <w:sz w:val="28"/>
          <w:szCs w:val="28"/>
          <w:lang w:val="ru-RU"/>
        </w:rPr>
        <w:t>«</w:t>
      </w:r>
      <w:r w:rsidRPr="001F6D6C">
        <w:rPr>
          <w:rFonts w:ascii="Times New Roman" w:hAnsi="Times New Roman"/>
          <w:color w:val="000000"/>
          <w:sz w:val="28"/>
          <w:szCs w:val="28"/>
        </w:rPr>
        <w:t>Нове бачення</w:t>
      </w:r>
      <w:r w:rsidR="000B12DC">
        <w:rPr>
          <w:rFonts w:ascii="Times New Roman" w:hAnsi="Times New Roman"/>
          <w:color w:val="000000"/>
          <w:sz w:val="28"/>
          <w:szCs w:val="28"/>
          <w:lang w:val="ru-RU"/>
        </w:rPr>
        <w:t>»</w:t>
      </w:r>
      <w:r w:rsidRPr="001F6D6C">
        <w:rPr>
          <w:rFonts w:ascii="Times New Roman" w:eastAsia="Calibri" w:hAnsi="Times New Roman" w:cs="Times New Roman"/>
          <w:color w:val="000000"/>
          <w:sz w:val="28"/>
          <w:szCs w:val="28"/>
        </w:rPr>
        <w:t>, за підтримки фонду Фрідріха Еберта;</w:t>
      </w:r>
    </w:p>
    <w:p w14:paraId="1C09C5CD" w14:textId="77777777" w:rsidR="004A79ED" w:rsidRPr="001F6D6C" w:rsidRDefault="004A79ED" w:rsidP="003E371F">
      <w:pPr>
        <w:pStyle w:val="a3"/>
        <w:numPr>
          <w:ilvl w:val="0"/>
          <w:numId w:val="32"/>
        </w:numPr>
        <w:tabs>
          <w:tab w:val="left" w:pos="1134"/>
        </w:tabs>
        <w:spacing w:after="0" w:line="240" w:lineRule="auto"/>
        <w:ind w:left="0" w:firstLine="709"/>
        <w:jc w:val="both"/>
        <w:rPr>
          <w:rFonts w:ascii="Times New Roman" w:eastAsia="Calibri" w:hAnsi="Times New Roman" w:cs="Times New Roman"/>
          <w:color w:val="000000"/>
          <w:sz w:val="28"/>
          <w:szCs w:val="28"/>
        </w:rPr>
      </w:pPr>
      <w:r w:rsidRPr="001F6D6C">
        <w:rPr>
          <w:rFonts w:ascii="Times New Roman" w:eastAsia="Calibri" w:hAnsi="Times New Roman" w:cs="Times New Roman"/>
          <w:color w:val="000000"/>
          <w:sz w:val="28"/>
          <w:szCs w:val="28"/>
        </w:rPr>
        <w:t>серпень 2017, м. Одеса третя літня молодіжна міжнародна профспілкова школа ГО «Трудові ініціативи»;</w:t>
      </w:r>
    </w:p>
    <w:p w14:paraId="3DF611C7" w14:textId="77777777" w:rsidR="004A79ED" w:rsidRPr="001F6D6C" w:rsidRDefault="004A79ED" w:rsidP="003E371F">
      <w:pPr>
        <w:pStyle w:val="a3"/>
        <w:numPr>
          <w:ilvl w:val="0"/>
          <w:numId w:val="32"/>
        </w:numPr>
        <w:tabs>
          <w:tab w:val="left" w:pos="1134"/>
        </w:tabs>
        <w:spacing w:after="0" w:line="240" w:lineRule="auto"/>
        <w:ind w:left="0" w:firstLine="709"/>
        <w:jc w:val="both"/>
        <w:rPr>
          <w:rFonts w:ascii="Times New Roman" w:eastAsia="Calibri" w:hAnsi="Times New Roman" w:cs="Times New Roman"/>
          <w:color w:val="000000"/>
          <w:sz w:val="28"/>
          <w:szCs w:val="28"/>
        </w:rPr>
      </w:pPr>
      <w:r w:rsidRPr="001F6D6C">
        <w:rPr>
          <w:rFonts w:ascii="Times New Roman" w:eastAsia="Calibri" w:hAnsi="Times New Roman" w:cs="Times New Roman"/>
          <w:color w:val="000000"/>
          <w:sz w:val="28"/>
          <w:szCs w:val="28"/>
        </w:rPr>
        <w:t>серпень 2017, м. Чернігів, літній молодіжний профспілковий табір ФПУ, за підтримки фонду Фрідріха Еберта;</w:t>
      </w:r>
    </w:p>
    <w:p w14:paraId="2414E400" w14:textId="77777777" w:rsidR="004A79ED" w:rsidRPr="001F6D6C" w:rsidRDefault="004A79ED" w:rsidP="003E371F">
      <w:pPr>
        <w:pStyle w:val="a3"/>
        <w:numPr>
          <w:ilvl w:val="0"/>
          <w:numId w:val="32"/>
        </w:numPr>
        <w:tabs>
          <w:tab w:val="left" w:pos="1134"/>
        </w:tabs>
        <w:spacing w:after="0" w:line="240" w:lineRule="auto"/>
        <w:ind w:left="0" w:firstLine="709"/>
        <w:jc w:val="both"/>
        <w:rPr>
          <w:rFonts w:ascii="Times New Roman" w:eastAsia="Calibri" w:hAnsi="Times New Roman" w:cs="Times New Roman"/>
          <w:color w:val="000000"/>
          <w:sz w:val="28"/>
          <w:szCs w:val="28"/>
        </w:rPr>
      </w:pPr>
      <w:r w:rsidRPr="001F6D6C">
        <w:rPr>
          <w:rFonts w:ascii="Times New Roman" w:hAnsi="Times New Roman"/>
          <w:sz w:val="28"/>
          <w:szCs w:val="28"/>
        </w:rPr>
        <w:t xml:space="preserve">липень 2018, </w:t>
      </w:r>
      <w:r w:rsidRPr="001F6D6C">
        <w:rPr>
          <w:rFonts w:ascii="Times New Roman" w:eastAsia="Calibri" w:hAnsi="Times New Roman" w:cs="Times New Roman"/>
          <w:color w:val="000000"/>
          <w:sz w:val="28"/>
          <w:szCs w:val="28"/>
        </w:rPr>
        <w:t>четверта літня молодіжна міжнародна профспілкова школа ГО «Трудові ініціативи»;</w:t>
      </w:r>
    </w:p>
    <w:p w14:paraId="507B8C45" w14:textId="77777777" w:rsidR="004A79ED" w:rsidRPr="001F6D6C" w:rsidRDefault="004A79ED" w:rsidP="003E371F">
      <w:pPr>
        <w:pStyle w:val="a3"/>
        <w:numPr>
          <w:ilvl w:val="0"/>
          <w:numId w:val="32"/>
        </w:numPr>
        <w:tabs>
          <w:tab w:val="left" w:pos="1134"/>
        </w:tabs>
        <w:spacing w:after="0" w:line="240" w:lineRule="auto"/>
        <w:ind w:left="0" w:firstLine="709"/>
        <w:jc w:val="both"/>
        <w:rPr>
          <w:rFonts w:ascii="Times New Roman" w:eastAsia="Calibri" w:hAnsi="Times New Roman" w:cs="Times New Roman"/>
          <w:color w:val="000000"/>
          <w:sz w:val="28"/>
          <w:szCs w:val="28"/>
        </w:rPr>
      </w:pPr>
      <w:r w:rsidRPr="001F6D6C">
        <w:rPr>
          <w:rFonts w:ascii="Times New Roman" w:eastAsia="Calibri" w:hAnsi="Times New Roman" w:cs="Times New Roman"/>
          <w:color w:val="000000"/>
          <w:sz w:val="28"/>
          <w:szCs w:val="28"/>
        </w:rPr>
        <w:t>серпень 2019, п’ята літня молодіжна міжнародна профспілкова школа ГО «Трудові ініціативи»;</w:t>
      </w:r>
    </w:p>
    <w:p w14:paraId="2EC11CB7" w14:textId="77777777" w:rsidR="004A79ED" w:rsidRPr="001F6D6C" w:rsidRDefault="004A79ED" w:rsidP="003E371F">
      <w:pPr>
        <w:pStyle w:val="a3"/>
        <w:numPr>
          <w:ilvl w:val="0"/>
          <w:numId w:val="32"/>
        </w:numPr>
        <w:tabs>
          <w:tab w:val="left" w:pos="1134"/>
        </w:tabs>
        <w:spacing w:after="0" w:line="240" w:lineRule="auto"/>
        <w:ind w:left="0" w:firstLine="709"/>
        <w:jc w:val="both"/>
        <w:rPr>
          <w:rFonts w:ascii="Times New Roman" w:hAnsi="Times New Roman"/>
          <w:sz w:val="28"/>
          <w:szCs w:val="28"/>
        </w:rPr>
      </w:pPr>
      <w:r w:rsidRPr="001F6D6C">
        <w:rPr>
          <w:rFonts w:ascii="Times New Roman" w:eastAsia="Calibri" w:hAnsi="Times New Roman" w:cs="Times New Roman"/>
          <w:color w:val="000000"/>
          <w:sz w:val="28"/>
          <w:szCs w:val="28"/>
        </w:rPr>
        <w:t>вересень 2019,</w:t>
      </w:r>
      <w:r w:rsidR="001F6D6C" w:rsidRPr="001F6D6C">
        <w:rPr>
          <w:rFonts w:ascii="Times New Roman" w:eastAsia="Calibri" w:hAnsi="Times New Roman" w:cs="Times New Roman"/>
          <w:color w:val="000000"/>
          <w:sz w:val="28"/>
          <w:szCs w:val="28"/>
        </w:rPr>
        <w:t xml:space="preserve"> </w:t>
      </w:r>
      <w:r w:rsidRPr="001F6D6C">
        <w:rPr>
          <w:rFonts w:ascii="Times New Roman" w:eastAsia="Calibri" w:hAnsi="Times New Roman" w:cs="Times New Roman"/>
          <w:color w:val="000000"/>
          <w:sz w:val="28"/>
          <w:szCs w:val="28"/>
        </w:rPr>
        <w:t>м. Чернігів, літній молодіжний профспілковий табір ФПУ, за підтримки фонду Фрідріха Еберта</w:t>
      </w:r>
      <w:r w:rsidR="004749E7">
        <w:rPr>
          <w:rFonts w:ascii="Times New Roman" w:eastAsia="Calibri" w:hAnsi="Times New Roman" w:cs="Times New Roman"/>
          <w:color w:val="000000"/>
          <w:sz w:val="28"/>
          <w:szCs w:val="28"/>
        </w:rPr>
        <w:t>;</w:t>
      </w:r>
    </w:p>
    <w:p w14:paraId="417776AA" w14:textId="77777777" w:rsidR="001F6D6C" w:rsidRDefault="004A79ED" w:rsidP="001F6D6C">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Покращення комунікації та залучення молоді до загальної профспілкової роботи, активної взаємодії з регіональними організаціями профспілки, сприяли покращенню розуміння значення молодіжної роботи серед голів регіональних організацій Профспілки. Так, вперше за весь період діяльності Профспілки, у 2018 році було</w:t>
      </w:r>
      <w:r w:rsidRPr="005A77F8">
        <w:rPr>
          <w:rFonts w:ascii="Times New Roman" w:hAnsi="Times New Roman"/>
          <w:sz w:val="28"/>
          <w:szCs w:val="28"/>
        </w:rPr>
        <w:t xml:space="preserve"> </w:t>
      </w:r>
      <w:r>
        <w:rPr>
          <w:rFonts w:ascii="Times New Roman" w:hAnsi="Times New Roman"/>
          <w:sz w:val="28"/>
          <w:szCs w:val="28"/>
        </w:rPr>
        <w:t xml:space="preserve">підписано Угоду про співпрацю </w:t>
      </w:r>
      <w:r w:rsidRPr="005A77F8">
        <w:rPr>
          <w:rFonts w:ascii="Times New Roman" w:hAnsi="Times New Roman"/>
          <w:sz w:val="28"/>
          <w:szCs w:val="28"/>
        </w:rPr>
        <w:t>Івано-Франківської, Тернопільської та Чернівецької обласних організацій Профспілки</w:t>
      </w:r>
      <w:r>
        <w:rPr>
          <w:rFonts w:ascii="Times New Roman" w:hAnsi="Times New Roman"/>
          <w:sz w:val="28"/>
          <w:szCs w:val="28"/>
        </w:rPr>
        <w:t xml:space="preserve"> щодо </w:t>
      </w:r>
      <w:r w:rsidRPr="005A77F8">
        <w:rPr>
          <w:rFonts w:ascii="Times New Roman" w:hAnsi="Times New Roman"/>
          <w:sz w:val="28"/>
          <w:szCs w:val="28"/>
        </w:rPr>
        <w:t xml:space="preserve">проведення спільних </w:t>
      </w:r>
      <w:r>
        <w:rPr>
          <w:rFonts w:ascii="Times New Roman" w:hAnsi="Times New Roman"/>
          <w:sz w:val="28"/>
          <w:szCs w:val="28"/>
        </w:rPr>
        <w:t>заходів</w:t>
      </w:r>
      <w:r w:rsidRPr="005A77F8">
        <w:rPr>
          <w:rFonts w:ascii="Times New Roman" w:hAnsi="Times New Roman"/>
          <w:sz w:val="28"/>
          <w:szCs w:val="28"/>
        </w:rPr>
        <w:t xml:space="preserve"> </w:t>
      </w:r>
      <w:r>
        <w:rPr>
          <w:rFonts w:ascii="Times New Roman" w:hAnsi="Times New Roman"/>
          <w:sz w:val="28"/>
          <w:szCs w:val="28"/>
        </w:rPr>
        <w:t>з активізації молодіжної політики у профспілці. За 2018-2020 роки в рамках Угоди було проведено 3 виїзні семінари для профспілкової молоді, що включали навчання, обмін досвідом та комунікаційні заходи</w:t>
      </w:r>
      <w:r w:rsidRPr="005A77F8">
        <w:rPr>
          <w:rFonts w:ascii="Times New Roman" w:hAnsi="Times New Roman"/>
          <w:sz w:val="28"/>
          <w:szCs w:val="28"/>
        </w:rPr>
        <w:t>.</w:t>
      </w:r>
      <w:r>
        <w:rPr>
          <w:rFonts w:ascii="Times New Roman" w:hAnsi="Times New Roman"/>
          <w:sz w:val="28"/>
          <w:szCs w:val="28"/>
        </w:rPr>
        <w:t xml:space="preserve"> </w:t>
      </w:r>
    </w:p>
    <w:p w14:paraId="1F103DF6" w14:textId="77777777" w:rsidR="004A79ED" w:rsidRDefault="004A79ED" w:rsidP="001F6D6C">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 2016 році д</w:t>
      </w:r>
      <w:r w:rsidRPr="0001140E">
        <w:rPr>
          <w:rFonts w:ascii="Times New Roman" w:hAnsi="Times New Roman" w:cs="Times New Roman"/>
          <w:sz w:val="28"/>
          <w:szCs w:val="28"/>
        </w:rPr>
        <w:t>ля покращення взаємодії між членами Молодіжної ради та впровадження нових форм роботи створено електронну базу розсилки членів Молодіжної ради</w:t>
      </w:r>
      <w:r>
        <w:rPr>
          <w:rFonts w:ascii="Times New Roman" w:hAnsi="Times New Roman" w:cs="Times New Roman"/>
          <w:sz w:val="28"/>
          <w:szCs w:val="28"/>
        </w:rPr>
        <w:t xml:space="preserve">, створену групу в менеджері </w:t>
      </w:r>
      <w:r>
        <w:rPr>
          <w:rFonts w:ascii="Times New Roman" w:hAnsi="Times New Roman" w:cs="Times New Roman"/>
          <w:sz w:val="28"/>
          <w:szCs w:val="28"/>
          <w:lang w:val="en-US"/>
        </w:rPr>
        <w:t>Viber</w:t>
      </w:r>
      <w:r>
        <w:rPr>
          <w:rFonts w:ascii="Times New Roman" w:hAnsi="Times New Roman" w:cs="Times New Roman"/>
          <w:sz w:val="28"/>
          <w:szCs w:val="28"/>
        </w:rPr>
        <w:t>.</w:t>
      </w:r>
      <w:r w:rsidRPr="0001140E">
        <w:rPr>
          <w:rFonts w:ascii="Times New Roman" w:hAnsi="Times New Roman" w:cs="Times New Roman"/>
          <w:sz w:val="28"/>
          <w:szCs w:val="28"/>
        </w:rPr>
        <w:t xml:space="preserve"> </w:t>
      </w:r>
      <w:r>
        <w:rPr>
          <w:rFonts w:ascii="Times New Roman" w:hAnsi="Times New Roman" w:cs="Times New Roman"/>
          <w:sz w:val="28"/>
          <w:szCs w:val="28"/>
        </w:rPr>
        <w:t xml:space="preserve">Станом на 01.11.2020 до комунікаційної спільноти входить 40 осіб, серед яких голови Молодіжних рад регіональних організації Профспілки та їх заступники. </w:t>
      </w:r>
    </w:p>
    <w:p w14:paraId="4D25D6EA" w14:textId="77777777" w:rsidR="00112CE2" w:rsidRDefault="004A79ED" w:rsidP="00112CE2">
      <w:pPr>
        <w:widowControl w:val="0"/>
        <w:spacing w:after="0" w:line="240" w:lineRule="auto"/>
        <w:ind w:firstLine="567"/>
        <w:jc w:val="both"/>
        <w:rPr>
          <w:rFonts w:ascii="Times New Roman" w:hAnsi="Times New Roman" w:cs="Times New Roman"/>
          <w:sz w:val="28"/>
          <w:szCs w:val="28"/>
        </w:rPr>
      </w:pPr>
      <w:r w:rsidRPr="0001140E">
        <w:rPr>
          <w:rFonts w:ascii="Times New Roman" w:hAnsi="Times New Roman" w:cs="Times New Roman"/>
          <w:sz w:val="28"/>
          <w:szCs w:val="28"/>
        </w:rPr>
        <w:t>За допомогою електронної розсилки члени Молодіжної ради оперативно інформуються про можливості участі у семінарах, «круглих столах», обговореннях</w:t>
      </w:r>
      <w:r>
        <w:rPr>
          <w:rFonts w:ascii="Times New Roman" w:hAnsi="Times New Roman" w:cs="Times New Roman"/>
          <w:sz w:val="28"/>
          <w:szCs w:val="28"/>
        </w:rPr>
        <w:t>,</w:t>
      </w:r>
      <w:r w:rsidRPr="0001140E">
        <w:rPr>
          <w:rFonts w:ascii="Times New Roman" w:hAnsi="Times New Roman" w:cs="Times New Roman"/>
          <w:sz w:val="28"/>
          <w:szCs w:val="28"/>
        </w:rPr>
        <w:t xml:space="preserve"> організованих </w:t>
      </w:r>
      <w:r>
        <w:rPr>
          <w:rFonts w:ascii="Times New Roman" w:hAnsi="Times New Roman" w:cs="Times New Roman"/>
          <w:sz w:val="28"/>
          <w:szCs w:val="28"/>
        </w:rPr>
        <w:t>Профспілкою</w:t>
      </w:r>
      <w:r w:rsidRPr="0001140E">
        <w:rPr>
          <w:rFonts w:ascii="Times New Roman" w:hAnsi="Times New Roman" w:cs="Times New Roman"/>
          <w:sz w:val="28"/>
          <w:szCs w:val="28"/>
        </w:rPr>
        <w:t xml:space="preserve"> та Молодіж</w:t>
      </w:r>
      <w:r>
        <w:rPr>
          <w:rFonts w:ascii="Times New Roman" w:hAnsi="Times New Roman" w:cs="Times New Roman"/>
          <w:sz w:val="28"/>
          <w:szCs w:val="28"/>
        </w:rPr>
        <w:t>ною радою профспілки, Молодіжною радою</w:t>
      </w:r>
      <w:r w:rsidRPr="0001140E">
        <w:rPr>
          <w:rFonts w:ascii="Times New Roman" w:hAnsi="Times New Roman" w:cs="Times New Roman"/>
          <w:sz w:val="28"/>
          <w:szCs w:val="28"/>
        </w:rPr>
        <w:t xml:space="preserve"> Федерації профспілок України у співпраці з громадськими організаціями та партнерами</w:t>
      </w:r>
      <w:r>
        <w:rPr>
          <w:rFonts w:ascii="Times New Roman" w:hAnsi="Times New Roman" w:cs="Times New Roman"/>
          <w:sz w:val="28"/>
          <w:szCs w:val="28"/>
        </w:rPr>
        <w:t xml:space="preserve">. </w:t>
      </w:r>
      <w:r w:rsidRPr="00146DD3">
        <w:rPr>
          <w:rFonts w:ascii="Times New Roman" w:eastAsia="Calibri" w:hAnsi="Times New Roman" w:cs="Times New Roman"/>
          <w:color w:val="000000"/>
          <w:sz w:val="28"/>
          <w:szCs w:val="28"/>
        </w:rPr>
        <w:t>До процесу формування бази активно підключи</w:t>
      </w:r>
      <w:r>
        <w:rPr>
          <w:rFonts w:ascii="Times New Roman" w:eastAsia="Calibri" w:hAnsi="Times New Roman" w:cs="Times New Roman"/>
          <w:color w:val="000000"/>
          <w:sz w:val="28"/>
          <w:szCs w:val="28"/>
        </w:rPr>
        <w:t>лись молодіжні ради</w:t>
      </w:r>
      <w:r w:rsidRPr="00146DD3">
        <w:rPr>
          <w:rFonts w:ascii="Times New Roman" w:eastAsia="Calibri" w:hAnsi="Times New Roman" w:cs="Times New Roman"/>
          <w:color w:val="000000"/>
          <w:sz w:val="28"/>
          <w:szCs w:val="28"/>
        </w:rPr>
        <w:t xml:space="preserve"> Запорізької, Миколаївської, Херсонської та Чернівецької областей</w:t>
      </w:r>
      <w:r>
        <w:rPr>
          <w:rFonts w:ascii="Times New Roman" w:hAnsi="Times New Roman" w:cs="Times New Roman"/>
          <w:sz w:val="28"/>
          <w:szCs w:val="28"/>
        </w:rPr>
        <w:t xml:space="preserve">. Станом на 01.11.2020 база електронних адрес молодих профспілкових активістів налічує 2005 активних адрес. </w:t>
      </w:r>
    </w:p>
    <w:p w14:paraId="3FB2B2F6" w14:textId="77777777" w:rsidR="004A79ED" w:rsidRPr="00A061CB" w:rsidRDefault="004A79ED" w:rsidP="00112CE2">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 2016 роках д</w:t>
      </w:r>
      <w:r w:rsidRPr="0001140E">
        <w:rPr>
          <w:rFonts w:ascii="Times New Roman" w:hAnsi="Times New Roman" w:cs="Times New Roman"/>
          <w:sz w:val="28"/>
          <w:szCs w:val="28"/>
        </w:rPr>
        <w:t>ля покращення профспілко</w:t>
      </w:r>
      <w:r>
        <w:rPr>
          <w:rFonts w:ascii="Times New Roman" w:hAnsi="Times New Roman" w:cs="Times New Roman"/>
          <w:sz w:val="28"/>
          <w:szCs w:val="28"/>
        </w:rPr>
        <w:t>вої комунікації та присутності П</w:t>
      </w:r>
      <w:r w:rsidRPr="0001140E">
        <w:rPr>
          <w:rFonts w:ascii="Times New Roman" w:hAnsi="Times New Roman" w:cs="Times New Roman"/>
          <w:sz w:val="28"/>
          <w:szCs w:val="28"/>
        </w:rPr>
        <w:t xml:space="preserve">рофспілки в інформаційному просторі </w:t>
      </w:r>
      <w:r>
        <w:rPr>
          <w:rFonts w:ascii="Times New Roman" w:hAnsi="Times New Roman" w:cs="Times New Roman"/>
          <w:sz w:val="28"/>
          <w:szCs w:val="28"/>
        </w:rPr>
        <w:t xml:space="preserve">Молодіжною радою Профспілки </w:t>
      </w:r>
      <w:r w:rsidRPr="0001140E">
        <w:rPr>
          <w:rFonts w:ascii="Times New Roman" w:hAnsi="Times New Roman" w:cs="Times New Roman"/>
          <w:sz w:val="28"/>
          <w:szCs w:val="28"/>
        </w:rPr>
        <w:lastRenderedPageBreak/>
        <w:t>розпочато реалізацію проекту з позиціонування обласних організацій профспілки на картах Google map. Розміщено контакту інформацію, позиціонування ор</w:t>
      </w:r>
      <w:r>
        <w:rPr>
          <w:rFonts w:ascii="Times New Roman" w:hAnsi="Times New Roman" w:cs="Times New Roman"/>
          <w:sz w:val="28"/>
          <w:szCs w:val="28"/>
        </w:rPr>
        <w:t>ганізації на карті, що покращує пошук організації членами П</w:t>
      </w:r>
      <w:r w:rsidRPr="0001140E">
        <w:rPr>
          <w:rFonts w:ascii="Times New Roman" w:hAnsi="Times New Roman" w:cs="Times New Roman"/>
          <w:sz w:val="28"/>
          <w:szCs w:val="28"/>
        </w:rPr>
        <w:t xml:space="preserve">рофспілки. </w:t>
      </w:r>
    </w:p>
    <w:p w14:paraId="45886D0B" w14:textId="77777777" w:rsidR="004A79ED" w:rsidRDefault="004A79ED" w:rsidP="001F6D6C">
      <w:pPr>
        <w:widowControl w:val="0"/>
        <w:autoSpaceDE w:val="0"/>
        <w:autoSpaceDN w:val="0"/>
        <w:adjustRightInd w:val="0"/>
        <w:spacing w:after="0" w:line="240" w:lineRule="auto"/>
        <w:ind w:firstLine="426"/>
        <w:jc w:val="both"/>
        <w:rPr>
          <w:rFonts w:ascii="Times New Roman" w:eastAsia="Times New Roman" w:hAnsi="Times New Roman" w:cs="Arial"/>
          <w:sz w:val="28"/>
          <w:szCs w:val="28"/>
        </w:rPr>
      </w:pPr>
      <w:r>
        <w:rPr>
          <w:rFonts w:ascii="Times New Roman" w:hAnsi="Times New Roman" w:cs="Times New Roman"/>
          <w:sz w:val="28"/>
          <w:szCs w:val="28"/>
        </w:rPr>
        <w:t>На знак солідарності молодь П</w:t>
      </w:r>
      <w:r w:rsidRPr="0001140E">
        <w:rPr>
          <w:rFonts w:ascii="Times New Roman" w:hAnsi="Times New Roman" w:cs="Times New Roman"/>
          <w:sz w:val="28"/>
          <w:szCs w:val="28"/>
        </w:rPr>
        <w:t>рофспілки підключ</w:t>
      </w:r>
      <w:r>
        <w:rPr>
          <w:rFonts w:ascii="Times New Roman" w:hAnsi="Times New Roman" w:cs="Times New Roman"/>
          <w:sz w:val="28"/>
          <w:szCs w:val="28"/>
        </w:rPr>
        <w:t>ається до міжнародних та всеукраїнських акцій за відстоювання прав на гідні умови праці та оплату праці</w:t>
      </w:r>
      <w:r w:rsidRPr="0001140E">
        <w:rPr>
          <w:rFonts w:ascii="Times New Roman" w:hAnsi="Times New Roman" w:cs="Times New Roman"/>
          <w:sz w:val="28"/>
          <w:szCs w:val="28"/>
        </w:rPr>
        <w:t>.</w:t>
      </w:r>
      <w:r>
        <w:rPr>
          <w:rFonts w:ascii="Times New Roman" w:hAnsi="Times New Roman" w:cs="Times New Roman"/>
          <w:sz w:val="28"/>
          <w:szCs w:val="28"/>
        </w:rPr>
        <w:t xml:space="preserve"> Так, протягом 2016-2020 року взято участь у 16 міжнародних акціях профспілкової солідарності Інтернаціоналу громадського обслуговування та ЄФПГО з питань захисту профспілкових прав, гендерної рівності, кліматичних змін.</w:t>
      </w:r>
    </w:p>
    <w:p w14:paraId="1DCC2B7F" w14:textId="77777777" w:rsidR="004A79ED" w:rsidRDefault="004A79ED" w:rsidP="001F6D6C">
      <w:pPr>
        <w:widowControl w:val="0"/>
        <w:autoSpaceDE w:val="0"/>
        <w:autoSpaceDN w:val="0"/>
        <w:adjustRightInd w:val="0"/>
        <w:spacing w:after="0" w:line="240" w:lineRule="auto"/>
        <w:ind w:firstLine="426"/>
        <w:jc w:val="both"/>
        <w:rPr>
          <w:rFonts w:ascii="Times New Roman" w:eastAsia="Times New Roman" w:hAnsi="Times New Roman" w:cs="Arial"/>
          <w:sz w:val="28"/>
          <w:szCs w:val="28"/>
        </w:rPr>
      </w:pPr>
      <w:r>
        <w:rPr>
          <w:rFonts w:ascii="Times New Roman" w:eastAsia="Times New Roman" w:hAnsi="Times New Roman" w:cs="Arial"/>
          <w:sz w:val="28"/>
          <w:szCs w:val="28"/>
        </w:rPr>
        <w:t xml:space="preserve">Підписано Угоду про співпрацю між Молодіжної радою Профспілки та Спілкою </w:t>
      </w:r>
      <w:r w:rsidRPr="00DA2F9E">
        <w:rPr>
          <w:rFonts w:ascii="Times New Roman" w:eastAsia="Times New Roman" w:hAnsi="Times New Roman" w:cs="Arial"/>
          <w:sz w:val="28"/>
          <w:szCs w:val="28"/>
        </w:rPr>
        <w:t>молодих державних службовців землі Вестфалія (Німеччина).</w:t>
      </w:r>
      <w:r>
        <w:rPr>
          <w:rFonts w:ascii="Times New Roman" w:eastAsia="Times New Roman" w:hAnsi="Times New Roman" w:cs="Arial"/>
          <w:sz w:val="28"/>
          <w:szCs w:val="28"/>
        </w:rPr>
        <w:t xml:space="preserve"> В рамках співпраці п</w:t>
      </w:r>
      <w:r w:rsidRPr="00DA2F9E">
        <w:rPr>
          <w:rFonts w:ascii="Times New Roman" w:eastAsia="Times New Roman" w:hAnsi="Times New Roman" w:cs="Arial"/>
          <w:sz w:val="28"/>
          <w:szCs w:val="28"/>
        </w:rPr>
        <w:t>роведено міжнародний круглий стіл «Реформування державної служби в Україні: проблеми та виклики. Роль професійних спілок в процесі реформування» за участю керівництва Профспілки, НАДС</w:t>
      </w:r>
      <w:r>
        <w:rPr>
          <w:rFonts w:ascii="Times New Roman" w:eastAsia="Times New Roman" w:hAnsi="Times New Roman" w:cs="Arial"/>
          <w:sz w:val="28"/>
          <w:szCs w:val="28"/>
        </w:rPr>
        <w:t>.</w:t>
      </w:r>
    </w:p>
    <w:p w14:paraId="3CAD5B36" w14:textId="77777777" w:rsidR="004A79ED" w:rsidRDefault="004A79ED" w:rsidP="001F6D6C">
      <w:pPr>
        <w:widowControl w:val="0"/>
        <w:autoSpaceDE w:val="0"/>
        <w:autoSpaceDN w:val="0"/>
        <w:adjustRightInd w:val="0"/>
        <w:spacing w:after="0" w:line="240" w:lineRule="auto"/>
        <w:ind w:firstLine="540"/>
        <w:jc w:val="both"/>
        <w:rPr>
          <w:rFonts w:ascii="Times New Roman" w:eastAsia="Times New Roman" w:hAnsi="Times New Roman" w:cs="Arial"/>
          <w:sz w:val="28"/>
          <w:szCs w:val="28"/>
        </w:rPr>
      </w:pPr>
      <w:r>
        <w:rPr>
          <w:rFonts w:ascii="Times New Roman" w:eastAsia="Times New Roman" w:hAnsi="Times New Roman" w:cs="Arial"/>
          <w:sz w:val="28"/>
          <w:szCs w:val="28"/>
        </w:rPr>
        <w:t>З 2018 року молодь профспілки почала долучатись до участі у щорічній Міжнародній конференції «Політичні партії та профспілкові рухи. Кращі європейські практики та українські реалії», до учасників якої увійшли також керівники Всеукраїнських профспілок, керівники Європейських профспілок Швеції, Нідерландів, Бельгії, дипломати та співробітники міжнародних організацій, науковці та громадські діячі. Це свідчить про оцінку діяльності Молодіжної ради Профспілки, не лише в середині організації, але і за її межами.</w:t>
      </w:r>
    </w:p>
    <w:p w14:paraId="619109AC" w14:textId="77777777" w:rsidR="004A79ED" w:rsidRDefault="004A79ED" w:rsidP="001F6D6C">
      <w:pPr>
        <w:widowControl w:val="0"/>
        <w:autoSpaceDE w:val="0"/>
        <w:autoSpaceDN w:val="0"/>
        <w:adjustRightInd w:val="0"/>
        <w:spacing w:after="0" w:line="240" w:lineRule="auto"/>
        <w:ind w:firstLine="540"/>
        <w:jc w:val="both"/>
        <w:rPr>
          <w:rFonts w:ascii="Times New Roman" w:eastAsia="Times New Roman" w:hAnsi="Times New Roman" w:cs="Arial"/>
          <w:sz w:val="28"/>
          <w:szCs w:val="28"/>
        </w:rPr>
      </w:pPr>
      <w:r>
        <w:rPr>
          <w:rFonts w:ascii="Times New Roman" w:eastAsia="Times New Roman" w:hAnsi="Times New Roman" w:cs="Arial"/>
          <w:sz w:val="28"/>
          <w:szCs w:val="28"/>
        </w:rPr>
        <w:t>Діаграму проведених заходів за звітний період можна окреслити таким чином:</w:t>
      </w:r>
    </w:p>
    <w:p w14:paraId="142CEA46" w14:textId="77777777" w:rsidR="000E6E64" w:rsidRDefault="000E6E64" w:rsidP="000E6E64">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E6E64">
        <w:rPr>
          <w:noProof/>
        </w:rPr>
        <w:drawing>
          <wp:inline distT="0" distB="0" distL="0" distR="0" wp14:anchorId="7F16EDF0" wp14:editId="2DB3066D">
            <wp:extent cx="5886994" cy="2917372"/>
            <wp:effectExtent l="0" t="0" r="0" b="0"/>
            <wp:docPr id="35"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A242A4B" w14:textId="77777777" w:rsidR="00ED476C" w:rsidRDefault="004A79ED" w:rsidP="000E6E64">
      <w:pPr>
        <w:widowControl w:val="0"/>
        <w:autoSpaceDE w:val="0"/>
        <w:autoSpaceDN w:val="0"/>
        <w:adjustRightInd w:val="0"/>
        <w:spacing w:after="0" w:line="240" w:lineRule="auto"/>
        <w:ind w:firstLine="540"/>
        <w:jc w:val="both"/>
        <w:rPr>
          <w:rFonts w:ascii="Times New Roman" w:hAnsi="Times New Roman" w:cs="Times New Roman"/>
          <w:b/>
          <w:sz w:val="28"/>
          <w:szCs w:val="28"/>
        </w:rPr>
      </w:pPr>
      <w:r>
        <w:rPr>
          <w:rFonts w:ascii="Times New Roman" w:hAnsi="Times New Roman" w:cs="Times New Roman"/>
          <w:sz w:val="28"/>
          <w:szCs w:val="28"/>
        </w:rPr>
        <w:t xml:space="preserve">Таким чином, можемо говорити про те, що за звітний період 2016-2020 років у Профспілці було «перезавантажено» діяльність Молодіжної ради – з номінальної на реальну. </w:t>
      </w:r>
    </w:p>
    <w:p w14:paraId="78772ED3" w14:textId="77777777" w:rsidR="00FB72C9" w:rsidRDefault="00FB72C9" w:rsidP="00535DCB">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br w:type="page"/>
      </w:r>
      <w:r>
        <w:rPr>
          <w:rFonts w:ascii="Times New Roman" w:hAnsi="Times New Roman" w:cs="Times New Roman"/>
          <w:b/>
          <w:sz w:val="28"/>
          <w:szCs w:val="28"/>
        </w:rPr>
        <w:lastRenderedPageBreak/>
        <w:t>7</w:t>
      </w:r>
      <w:r w:rsidRPr="00A97755">
        <w:rPr>
          <w:rFonts w:ascii="Times New Roman" w:hAnsi="Times New Roman" w:cs="Times New Roman"/>
          <w:b/>
          <w:sz w:val="28"/>
          <w:szCs w:val="28"/>
        </w:rPr>
        <w:t>.ФІЗКУЛЬТУРНО-МАСОВА ТА ОЗДОРОВЧА РОБОТА</w:t>
      </w:r>
    </w:p>
    <w:p w14:paraId="0F4C3B9B" w14:textId="77777777" w:rsidR="00FB72C9" w:rsidRDefault="00FB72C9" w:rsidP="00FB72C9">
      <w:pPr>
        <w:spacing w:after="0" w:line="240" w:lineRule="auto"/>
        <w:jc w:val="both"/>
        <w:rPr>
          <w:rFonts w:ascii="Times New Roman" w:hAnsi="Times New Roman" w:cs="Times New Roman"/>
          <w:b/>
          <w:sz w:val="28"/>
          <w:szCs w:val="28"/>
        </w:rPr>
      </w:pPr>
    </w:p>
    <w:p w14:paraId="7A9772F6" w14:textId="77777777" w:rsidR="00112CE2" w:rsidRDefault="00112CE2" w:rsidP="00FB72C9">
      <w:pPr>
        <w:spacing w:after="0" w:line="240" w:lineRule="auto"/>
        <w:jc w:val="both"/>
        <w:rPr>
          <w:rFonts w:ascii="Times New Roman" w:hAnsi="Times New Roman" w:cs="Times New Roman"/>
          <w:b/>
          <w:sz w:val="28"/>
          <w:szCs w:val="28"/>
        </w:rPr>
      </w:pPr>
    </w:p>
    <w:p w14:paraId="1F22366A" w14:textId="77777777" w:rsidR="00535DCB" w:rsidRDefault="00535DCB" w:rsidP="00FB72C9">
      <w:pPr>
        <w:spacing w:after="0" w:line="240" w:lineRule="auto"/>
        <w:jc w:val="both"/>
        <w:rPr>
          <w:rFonts w:ascii="Times New Roman" w:hAnsi="Times New Roman" w:cs="Times New Roman"/>
          <w:b/>
          <w:sz w:val="28"/>
          <w:szCs w:val="28"/>
        </w:rPr>
      </w:pPr>
    </w:p>
    <w:p w14:paraId="7E8E3B79" w14:textId="77777777" w:rsidR="008D7647" w:rsidRPr="005C43E2" w:rsidRDefault="008D7647" w:rsidP="008D7647">
      <w:pPr>
        <w:spacing w:after="0" w:line="240" w:lineRule="auto"/>
        <w:ind w:firstLine="709"/>
        <w:jc w:val="both"/>
        <w:rPr>
          <w:rFonts w:ascii="Times New Roman" w:hAnsi="Times New Roman" w:cs="Times New Roman"/>
          <w:b/>
          <w:sz w:val="28"/>
          <w:szCs w:val="28"/>
        </w:rPr>
      </w:pPr>
      <w:r w:rsidRPr="005C43E2">
        <w:rPr>
          <w:rFonts w:ascii="Times New Roman" w:hAnsi="Times New Roman" w:cs="Times New Roman"/>
          <w:b/>
          <w:sz w:val="28"/>
          <w:szCs w:val="28"/>
        </w:rPr>
        <w:t>7.1. Участь Профспілки у заходах, що здійснюються ФСТ «Спартак» та у співпраці з іншими добровільними об’єднаннями</w:t>
      </w:r>
    </w:p>
    <w:p w14:paraId="318C8F4A" w14:textId="77777777" w:rsidR="008D7647" w:rsidRDefault="008D7647" w:rsidP="008D7647">
      <w:pPr>
        <w:spacing w:after="0"/>
        <w:ind w:firstLine="709"/>
        <w:jc w:val="both"/>
        <w:rPr>
          <w:rFonts w:ascii="Times New Roman" w:hAnsi="Times New Roman" w:cs="Times New Roman"/>
          <w:sz w:val="28"/>
          <w:szCs w:val="28"/>
        </w:rPr>
      </w:pPr>
    </w:p>
    <w:p w14:paraId="7861C6F2" w14:textId="77777777" w:rsidR="008D7647" w:rsidRPr="005831B1" w:rsidRDefault="008D7647" w:rsidP="008D7647">
      <w:pPr>
        <w:spacing w:after="0"/>
        <w:ind w:firstLine="709"/>
        <w:jc w:val="both"/>
        <w:rPr>
          <w:rFonts w:ascii="Times New Roman" w:hAnsi="Times New Roman" w:cs="Times New Roman"/>
          <w:sz w:val="28"/>
          <w:szCs w:val="28"/>
        </w:rPr>
      </w:pPr>
    </w:p>
    <w:p w14:paraId="5A1A338A" w14:textId="77777777" w:rsidR="008D7647" w:rsidRPr="00A37943" w:rsidRDefault="008D7647" w:rsidP="008D764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Популяризація </w:t>
      </w:r>
      <w:r w:rsidRPr="00A37943">
        <w:rPr>
          <w:rFonts w:ascii="Times New Roman" w:hAnsi="Times New Roman" w:cs="Times New Roman"/>
          <w:sz w:val="28"/>
          <w:szCs w:val="28"/>
        </w:rPr>
        <w:t>фізично</w:t>
      </w:r>
      <w:r>
        <w:rPr>
          <w:rFonts w:ascii="Times New Roman" w:hAnsi="Times New Roman" w:cs="Times New Roman"/>
          <w:sz w:val="28"/>
          <w:szCs w:val="28"/>
        </w:rPr>
        <w:t>ї культури</w:t>
      </w:r>
      <w:r w:rsidRPr="00A37943">
        <w:rPr>
          <w:rFonts w:ascii="Times New Roman" w:hAnsi="Times New Roman" w:cs="Times New Roman"/>
          <w:sz w:val="28"/>
          <w:szCs w:val="28"/>
        </w:rPr>
        <w:t xml:space="preserve"> та здорового способу життя є одним з невід’ємних спектрів роботи Профспілки, який здійснюється з метою </w:t>
      </w:r>
      <w:r>
        <w:rPr>
          <w:rFonts w:ascii="Times New Roman" w:hAnsi="Times New Roman" w:cs="Times New Roman"/>
          <w:sz w:val="28"/>
          <w:szCs w:val="28"/>
        </w:rPr>
        <w:t>підтримки</w:t>
      </w:r>
      <w:r w:rsidRPr="00A37943">
        <w:rPr>
          <w:rFonts w:ascii="Times New Roman" w:hAnsi="Times New Roman" w:cs="Times New Roman"/>
          <w:sz w:val="28"/>
          <w:szCs w:val="28"/>
        </w:rPr>
        <w:t xml:space="preserve"> активного способу життя, згуртування та зміцнення здоров’я спілчан.</w:t>
      </w:r>
    </w:p>
    <w:p w14:paraId="3A381843" w14:textId="77777777" w:rsidR="008D7647" w:rsidRDefault="008D7647" w:rsidP="008D7647">
      <w:pPr>
        <w:spacing w:after="0" w:line="240" w:lineRule="auto"/>
        <w:ind w:firstLine="709"/>
        <w:jc w:val="both"/>
        <w:rPr>
          <w:rFonts w:ascii="Times New Roman" w:hAnsi="Times New Roman" w:cs="Times New Roman"/>
          <w:sz w:val="28"/>
          <w:szCs w:val="28"/>
        </w:rPr>
      </w:pPr>
      <w:r w:rsidRPr="00A37943">
        <w:rPr>
          <w:rFonts w:ascii="Times New Roman" w:hAnsi="Times New Roman" w:cs="Times New Roman"/>
          <w:sz w:val="28"/>
          <w:szCs w:val="28"/>
        </w:rPr>
        <w:t>Реалізація даного напрямку роботи здійснюється через співпрацю з Фізкультурно-спортивним товариством «Спартак»</w:t>
      </w:r>
      <w:r>
        <w:rPr>
          <w:rFonts w:ascii="Times New Roman" w:hAnsi="Times New Roman" w:cs="Times New Roman"/>
          <w:sz w:val="28"/>
          <w:szCs w:val="28"/>
        </w:rPr>
        <w:t xml:space="preserve">. Голова Профспілки та заступник голови щороку включались до складу організаційного комітеу з питань підготовки та проведення Всеукраїнської спартакіади. </w:t>
      </w:r>
    </w:p>
    <w:p w14:paraId="1507A818" w14:textId="77777777" w:rsidR="008D7647" w:rsidRDefault="008D7647" w:rsidP="008D764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Проведення</w:t>
      </w:r>
      <w:r w:rsidRPr="00A37943">
        <w:rPr>
          <w:rFonts w:ascii="Times New Roman" w:hAnsi="Times New Roman" w:cs="Times New Roman"/>
          <w:sz w:val="28"/>
          <w:szCs w:val="28"/>
        </w:rPr>
        <w:t xml:space="preserve"> Всеукраїнск</w:t>
      </w:r>
      <w:r>
        <w:rPr>
          <w:rFonts w:ascii="Times New Roman" w:hAnsi="Times New Roman" w:cs="Times New Roman"/>
          <w:sz w:val="28"/>
          <w:szCs w:val="28"/>
        </w:rPr>
        <w:t>ої</w:t>
      </w:r>
      <w:r w:rsidRPr="00A37943">
        <w:rPr>
          <w:rFonts w:ascii="Times New Roman" w:hAnsi="Times New Roman" w:cs="Times New Roman"/>
          <w:sz w:val="28"/>
          <w:szCs w:val="28"/>
        </w:rPr>
        <w:t xml:space="preserve"> спартакіад</w:t>
      </w:r>
      <w:r>
        <w:rPr>
          <w:rFonts w:ascii="Times New Roman" w:hAnsi="Times New Roman" w:cs="Times New Roman"/>
          <w:sz w:val="28"/>
          <w:szCs w:val="28"/>
        </w:rPr>
        <w:t>и</w:t>
      </w:r>
      <w:r w:rsidRPr="00A37943">
        <w:rPr>
          <w:rFonts w:ascii="Times New Roman" w:hAnsi="Times New Roman" w:cs="Times New Roman"/>
          <w:sz w:val="28"/>
          <w:szCs w:val="28"/>
        </w:rPr>
        <w:t xml:space="preserve"> серед</w:t>
      </w:r>
      <w:r>
        <w:rPr>
          <w:rFonts w:ascii="Times New Roman" w:hAnsi="Times New Roman" w:cs="Times New Roman"/>
          <w:sz w:val="28"/>
          <w:szCs w:val="28"/>
        </w:rPr>
        <w:t xml:space="preserve"> регіональних</w:t>
      </w:r>
      <w:r w:rsidRPr="00A37943">
        <w:rPr>
          <w:rFonts w:ascii="Times New Roman" w:hAnsi="Times New Roman" w:cs="Times New Roman"/>
          <w:sz w:val="28"/>
          <w:szCs w:val="28"/>
        </w:rPr>
        <w:t xml:space="preserve"> збірних команд державних службовців</w:t>
      </w:r>
      <w:r>
        <w:rPr>
          <w:rFonts w:ascii="Times New Roman" w:hAnsi="Times New Roman" w:cs="Times New Roman"/>
          <w:sz w:val="28"/>
          <w:szCs w:val="28"/>
        </w:rPr>
        <w:t xml:space="preserve"> та посадових осіб місцевого самоврядування – важливий інструмент залучення спілчан до фізичної культури. Спартакіади </w:t>
      </w:r>
      <w:r w:rsidRPr="00A37943">
        <w:rPr>
          <w:rFonts w:ascii="Times New Roman" w:hAnsi="Times New Roman" w:cs="Times New Roman"/>
          <w:sz w:val="28"/>
          <w:szCs w:val="28"/>
        </w:rPr>
        <w:t>кі відбуваються вже 21 рік поспіль. Державні службовці</w:t>
      </w:r>
      <w:r>
        <w:rPr>
          <w:rFonts w:ascii="Times New Roman" w:hAnsi="Times New Roman" w:cs="Times New Roman"/>
          <w:sz w:val="28"/>
          <w:szCs w:val="28"/>
        </w:rPr>
        <w:t xml:space="preserve">, а з 2019 року і посадові особи місцевого самоврядування, </w:t>
      </w:r>
      <w:r w:rsidRPr="00A37943">
        <w:rPr>
          <w:rFonts w:ascii="Times New Roman" w:hAnsi="Times New Roman" w:cs="Times New Roman"/>
          <w:sz w:val="28"/>
          <w:szCs w:val="28"/>
        </w:rPr>
        <w:t xml:space="preserve">змагаються </w:t>
      </w:r>
      <w:r w:rsidRPr="00117654">
        <w:rPr>
          <w:rFonts w:ascii="Times New Roman" w:hAnsi="Times New Roman" w:cs="Times New Roman"/>
          <w:sz w:val="28"/>
          <w:szCs w:val="28"/>
        </w:rPr>
        <w:t>у 5</w:t>
      </w:r>
      <w:r w:rsidRPr="00A37943">
        <w:rPr>
          <w:rFonts w:ascii="Times New Roman" w:hAnsi="Times New Roman" w:cs="Times New Roman"/>
          <w:sz w:val="28"/>
          <w:szCs w:val="28"/>
        </w:rPr>
        <w:t xml:space="preserve"> видах спорту: футбол, волейбол, настільний теніс, шахи та шашки.</w:t>
      </w:r>
    </w:p>
    <w:p w14:paraId="61C86DD1" w14:textId="77777777" w:rsidR="008D7647" w:rsidRPr="000E6F9D" w:rsidRDefault="005A3951" w:rsidP="008D7647">
      <w:pPr>
        <w:spacing w:after="0" w:line="240" w:lineRule="auto"/>
        <w:ind w:firstLine="709"/>
        <w:jc w:val="both"/>
        <w:rPr>
          <w:rFonts w:ascii="Times New Roman" w:hAnsi="Times New Roman" w:cs="Times New Roman"/>
          <w:color w:val="000000" w:themeColor="text1"/>
          <w:sz w:val="28"/>
          <w:szCs w:val="28"/>
        </w:rPr>
      </w:pPr>
      <w:hyperlink r:id="rId61" w:history="1">
        <w:r w:rsidR="008D7647">
          <w:rPr>
            <w:rStyle w:val="af2"/>
            <w:rFonts w:ascii="Times New Roman" w:hAnsi="Times New Roman" w:cs="Times New Roman"/>
            <w:color w:val="000000" w:themeColor="text1"/>
            <w:sz w:val="28"/>
            <w:szCs w:val="28"/>
            <w:u w:val="none"/>
          </w:rPr>
          <w:t>З</w:t>
        </w:r>
        <w:r w:rsidR="008D7647" w:rsidRPr="000E6F9D">
          <w:rPr>
            <w:rStyle w:val="af2"/>
            <w:rFonts w:ascii="Times New Roman" w:hAnsi="Times New Roman" w:cs="Times New Roman"/>
            <w:color w:val="000000" w:themeColor="text1"/>
            <w:sz w:val="28"/>
            <w:szCs w:val="28"/>
            <w:u w:val="none"/>
          </w:rPr>
          <w:t>а підсумками фінальних змагань</w:t>
        </w:r>
        <w:r w:rsidR="008D7647">
          <w:rPr>
            <w:rStyle w:val="af2"/>
            <w:rFonts w:ascii="Times New Roman" w:hAnsi="Times New Roman" w:cs="Times New Roman"/>
            <w:color w:val="000000" w:themeColor="text1"/>
            <w:sz w:val="28"/>
            <w:szCs w:val="28"/>
            <w:u w:val="none"/>
          </w:rPr>
          <w:t xml:space="preserve"> 2018 року</w:t>
        </w:r>
        <w:r w:rsidR="008D7647" w:rsidRPr="000E6F9D">
          <w:rPr>
            <w:rStyle w:val="af2"/>
            <w:rFonts w:ascii="Times New Roman" w:hAnsi="Times New Roman" w:cs="Times New Roman"/>
            <w:color w:val="000000" w:themeColor="text1"/>
            <w:sz w:val="28"/>
            <w:szCs w:val="28"/>
            <w:u w:val="none"/>
          </w:rPr>
          <w:t xml:space="preserve"> ХХ Всеукраїнської спартакіади серед збірних команд державних службовців, яка </w:t>
        </w:r>
        <w:r w:rsidR="008D7647">
          <w:rPr>
            <w:rStyle w:val="af2"/>
            <w:rFonts w:ascii="Times New Roman" w:hAnsi="Times New Roman" w:cs="Times New Roman"/>
            <w:color w:val="000000" w:themeColor="text1"/>
            <w:sz w:val="28"/>
            <w:szCs w:val="28"/>
            <w:u w:val="none"/>
          </w:rPr>
          <w:t xml:space="preserve">останніми роками проходить в м. Ужгороді, </w:t>
        </w:r>
        <w:r w:rsidR="008D7647" w:rsidRPr="000E6F9D">
          <w:rPr>
            <w:rStyle w:val="af2"/>
            <w:rFonts w:ascii="Times New Roman" w:hAnsi="Times New Roman" w:cs="Times New Roman"/>
            <w:color w:val="000000" w:themeColor="text1"/>
            <w:sz w:val="28"/>
            <w:szCs w:val="28"/>
            <w:u w:val="none"/>
          </w:rPr>
          <w:t>переможцями у загальнокомандному заліку стали команд</w:t>
        </w:r>
        <w:r w:rsidR="008D7647">
          <w:rPr>
            <w:rStyle w:val="af2"/>
            <w:rFonts w:ascii="Times New Roman" w:hAnsi="Times New Roman" w:cs="Times New Roman"/>
            <w:color w:val="000000" w:themeColor="text1"/>
            <w:sz w:val="28"/>
            <w:szCs w:val="28"/>
            <w:u w:val="none"/>
          </w:rPr>
          <w:t>а</w:t>
        </w:r>
        <w:r w:rsidR="008D7647" w:rsidRPr="00A37943">
          <w:rPr>
            <w:rStyle w:val="af2"/>
            <w:rFonts w:ascii="Times New Roman" w:hAnsi="Times New Roman" w:cs="Times New Roman"/>
            <w:color w:val="000000" w:themeColor="text1"/>
            <w:sz w:val="28"/>
            <w:szCs w:val="28"/>
            <w:u w:val="none"/>
          </w:rPr>
          <w:t> </w:t>
        </w:r>
        <w:r w:rsidR="008D7647" w:rsidRPr="000E6F9D">
          <w:rPr>
            <w:rStyle w:val="af2"/>
            <w:rFonts w:ascii="Times New Roman" w:hAnsi="Times New Roman" w:cs="Times New Roman"/>
            <w:color w:val="000000" w:themeColor="text1"/>
            <w:sz w:val="28"/>
            <w:szCs w:val="28"/>
            <w:u w:val="none"/>
          </w:rPr>
          <w:t>Хмельницької ОДА, яка посіла І місце, ІІ місце посіла команда Запорізької ОДА, ІІІ місце – команда Івано-Франківської ОДА</w:t>
        </w:r>
      </w:hyperlink>
      <w:r w:rsidR="008D7647" w:rsidRPr="000E6F9D">
        <w:rPr>
          <w:rFonts w:ascii="Times New Roman" w:hAnsi="Times New Roman" w:cs="Times New Roman"/>
          <w:color w:val="000000" w:themeColor="text1"/>
          <w:sz w:val="28"/>
          <w:szCs w:val="28"/>
        </w:rPr>
        <w:t xml:space="preserve">. </w:t>
      </w:r>
    </w:p>
    <w:p w14:paraId="6129E79B" w14:textId="77777777" w:rsidR="008D7647" w:rsidRDefault="008D7647" w:rsidP="008D7647">
      <w:pPr>
        <w:spacing w:after="0" w:line="240" w:lineRule="auto"/>
        <w:ind w:firstLine="709"/>
        <w:jc w:val="both"/>
        <w:rPr>
          <w:rFonts w:ascii="Times New Roman" w:hAnsi="Times New Roman" w:cs="Times New Roman"/>
          <w:sz w:val="28"/>
          <w:szCs w:val="28"/>
        </w:rPr>
      </w:pPr>
      <w:r w:rsidRPr="00A37943">
        <w:rPr>
          <w:rFonts w:ascii="Times New Roman" w:hAnsi="Times New Roman" w:cs="Times New Roman"/>
          <w:sz w:val="28"/>
          <w:szCs w:val="28"/>
        </w:rPr>
        <w:t xml:space="preserve">У 2019 році </w:t>
      </w:r>
      <w:r>
        <w:rPr>
          <w:rFonts w:ascii="Times New Roman" w:hAnsi="Times New Roman" w:cs="Times New Roman"/>
          <w:sz w:val="28"/>
          <w:szCs w:val="28"/>
        </w:rPr>
        <w:t xml:space="preserve">у фінальних змаганнях </w:t>
      </w:r>
      <w:r w:rsidRPr="00A37943">
        <w:rPr>
          <w:rFonts w:ascii="Times New Roman" w:hAnsi="Times New Roman" w:cs="Times New Roman"/>
          <w:sz w:val="28"/>
          <w:szCs w:val="28"/>
        </w:rPr>
        <w:t>ХХІ Всеукраїнськ</w:t>
      </w:r>
      <w:r>
        <w:rPr>
          <w:rFonts w:ascii="Times New Roman" w:hAnsi="Times New Roman" w:cs="Times New Roman"/>
          <w:sz w:val="28"/>
          <w:szCs w:val="28"/>
        </w:rPr>
        <w:t>ої</w:t>
      </w:r>
      <w:r w:rsidRPr="00A37943">
        <w:rPr>
          <w:rFonts w:ascii="Times New Roman" w:hAnsi="Times New Roman" w:cs="Times New Roman"/>
          <w:sz w:val="28"/>
          <w:szCs w:val="28"/>
        </w:rPr>
        <w:t xml:space="preserve"> спартакіад</w:t>
      </w:r>
      <w:r>
        <w:rPr>
          <w:rFonts w:ascii="Times New Roman" w:hAnsi="Times New Roman" w:cs="Times New Roman"/>
          <w:sz w:val="28"/>
          <w:szCs w:val="28"/>
        </w:rPr>
        <w:t xml:space="preserve">и </w:t>
      </w:r>
      <w:r w:rsidRPr="00A37943">
        <w:rPr>
          <w:rFonts w:ascii="Times New Roman" w:hAnsi="Times New Roman" w:cs="Times New Roman"/>
          <w:sz w:val="28"/>
          <w:szCs w:val="28"/>
        </w:rPr>
        <w:t>серед збірних команд державних службовців перемогу здобула</w:t>
      </w:r>
      <w:r>
        <w:rPr>
          <w:rFonts w:ascii="Times New Roman" w:hAnsi="Times New Roman" w:cs="Times New Roman"/>
          <w:sz w:val="28"/>
          <w:szCs w:val="28"/>
        </w:rPr>
        <w:t xml:space="preserve"> команда</w:t>
      </w:r>
      <w:r w:rsidRPr="00A37943">
        <w:rPr>
          <w:rFonts w:ascii="Times New Roman" w:hAnsi="Times New Roman" w:cs="Times New Roman"/>
          <w:sz w:val="28"/>
          <w:szCs w:val="28"/>
        </w:rPr>
        <w:t xml:space="preserve"> Хмельницьк</w:t>
      </w:r>
      <w:r>
        <w:rPr>
          <w:rFonts w:ascii="Times New Roman" w:hAnsi="Times New Roman" w:cs="Times New Roman"/>
          <w:sz w:val="28"/>
          <w:szCs w:val="28"/>
        </w:rPr>
        <w:t>ої</w:t>
      </w:r>
      <w:r w:rsidRPr="00A37943">
        <w:rPr>
          <w:rFonts w:ascii="Times New Roman" w:hAnsi="Times New Roman" w:cs="Times New Roman"/>
          <w:sz w:val="28"/>
          <w:szCs w:val="28"/>
        </w:rPr>
        <w:t xml:space="preserve"> </w:t>
      </w:r>
      <w:r>
        <w:rPr>
          <w:rFonts w:ascii="Times New Roman" w:hAnsi="Times New Roman" w:cs="Times New Roman"/>
          <w:sz w:val="28"/>
          <w:szCs w:val="28"/>
        </w:rPr>
        <w:t>ОДА</w:t>
      </w:r>
      <w:r w:rsidRPr="00A37943">
        <w:rPr>
          <w:rFonts w:ascii="Times New Roman" w:hAnsi="Times New Roman" w:cs="Times New Roman"/>
          <w:sz w:val="28"/>
          <w:szCs w:val="28"/>
        </w:rPr>
        <w:t xml:space="preserve">, зайнявши І місце в загальнокомандному заліку, ІІ та ІІІ місця посіли команди Львівської та Миколаївської </w:t>
      </w:r>
      <w:r>
        <w:rPr>
          <w:rFonts w:ascii="Times New Roman" w:hAnsi="Times New Roman" w:cs="Times New Roman"/>
          <w:sz w:val="28"/>
          <w:szCs w:val="28"/>
        </w:rPr>
        <w:t>ОДА</w:t>
      </w:r>
      <w:r w:rsidRPr="00A37943">
        <w:rPr>
          <w:rFonts w:ascii="Times New Roman" w:hAnsi="Times New Roman" w:cs="Times New Roman"/>
          <w:sz w:val="28"/>
          <w:szCs w:val="28"/>
        </w:rPr>
        <w:t xml:space="preserve"> відповідно.</w:t>
      </w:r>
      <w:r>
        <w:rPr>
          <w:rFonts w:ascii="Times New Roman" w:hAnsi="Times New Roman" w:cs="Times New Roman"/>
          <w:sz w:val="28"/>
          <w:szCs w:val="28"/>
        </w:rPr>
        <w:t xml:space="preserve"> </w:t>
      </w:r>
    </w:p>
    <w:p w14:paraId="1FA708BE" w14:textId="77777777" w:rsidR="008D7647" w:rsidRDefault="008D7647" w:rsidP="008D7647">
      <w:pPr>
        <w:spacing w:after="0" w:line="240" w:lineRule="auto"/>
        <w:ind w:firstLine="709"/>
        <w:jc w:val="both"/>
        <w:rPr>
          <w:rFonts w:ascii="Times New Roman" w:hAnsi="Times New Roman" w:cs="Times New Roman"/>
          <w:sz w:val="28"/>
          <w:szCs w:val="28"/>
        </w:rPr>
      </w:pPr>
      <w:r w:rsidRPr="00A37943">
        <w:rPr>
          <w:rFonts w:ascii="Times New Roman" w:hAnsi="Times New Roman" w:cs="Times New Roman"/>
          <w:sz w:val="28"/>
          <w:szCs w:val="28"/>
        </w:rPr>
        <w:t xml:space="preserve">У 2020 році, внаслідок пандемії </w:t>
      </w:r>
      <w:r w:rsidRPr="00A37943">
        <w:rPr>
          <w:rFonts w:ascii="Times New Roman" w:hAnsi="Times New Roman" w:cs="Times New Roman"/>
          <w:sz w:val="28"/>
          <w:szCs w:val="28"/>
          <w:lang w:val="en-US"/>
        </w:rPr>
        <w:t>COVID</w:t>
      </w:r>
      <w:r w:rsidRPr="00A37943">
        <w:rPr>
          <w:rFonts w:ascii="Times New Roman" w:hAnsi="Times New Roman" w:cs="Times New Roman"/>
          <w:sz w:val="28"/>
          <w:szCs w:val="28"/>
        </w:rPr>
        <w:t>-19, проведення ХХІІ Всеукраїнської спартакіади було перенесено на 2021 рік.</w:t>
      </w:r>
    </w:p>
    <w:p w14:paraId="660715EC" w14:textId="77777777" w:rsidR="008D7647" w:rsidRDefault="008D7647" w:rsidP="008D764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Також варто відзначити, що у 2018 році Профспілка спільно з ФСТ «Спартак», Міністерством молоді та спорту України провела значну роботу з розробки нового Положення «Про підготовку та проведення фізкультурно-спортивних заходів серед державних службовців та посадових осіб місцевого самоврядування», метою якого є </w:t>
      </w:r>
      <w:r w:rsidRPr="0053087F">
        <w:rPr>
          <w:rFonts w:ascii="Times New Roman" w:hAnsi="Times New Roman" w:cs="Times New Roman"/>
          <w:sz w:val="28"/>
          <w:szCs w:val="28"/>
        </w:rPr>
        <w:t xml:space="preserve">зміцнення здоров'я, впровадження фізичної культури у повсякденне життя державних службовців та посадових осіб місцевого самоврядування, </w:t>
      </w:r>
      <w:r>
        <w:rPr>
          <w:rFonts w:ascii="Times New Roman" w:hAnsi="Times New Roman" w:cs="Times New Roman"/>
          <w:sz w:val="28"/>
          <w:szCs w:val="28"/>
        </w:rPr>
        <w:t xml:space="preserve">популяризація фізичної культури та </w:t>
      </w:r>
      <w:r w:rsidRPr="0053087F">
        <w:rPr>
          <w:rFonts w:ascii="Times New Roman" w:hAnsi="Times New Roman" w:cs="Times New Roman"/>
          <w:sz w:val="28"/>
          <w:szCs w:val="28"/>
        </w:rPr>
        <w:t>пропаганд</w:t>
      </w:r>
      <w:r>
        <w:rPr>
          <w:rFonts w:ascii="Times New Roman" w:hAnsi="Times New Roman" w:cs="Times New Roman"/>
          <w:sz w:val="28"/>
          <w:szCs w:val="28"/>
        </w:rPr>
        <w:t>а</w:t>
      </w:r>
      <w:r w:rsidRPr="0053087F">
        <w:rPr>
          <w:rFonts w:ascii="Times New Roman" w:hAnsi="Times New Roman" w:cs="Times New Roman"/>
          <w:sz w:val="28"/>
          <w:szCs w:val="28"/>
        </w:rPr>
        <w:t xml:space="preserve"> здорового способу життя.</w:t>
      </w:r>
      <w:r>
        <w:rPr>
          <w:rFonts w:ascii="Times New Roman" w:hAnsi="Times New Roman" w:cs="Times New Roman"/>
          <w:sz w:val="28"/>
          <w:szCs w:val="28"/>
        </w:rPr>
        <w:t xml:space="preserve"> </w:t>
      </w:r>
    </w:p>
    <w:p w14:paraId="38E0E1B7" w14:textId="77777777" w:rsidR="008D7647" w:rsidRPr="00A37943" w:rsidRDefault="008D7647" w:rsidP="008D764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Профспілка також долучилась до розробки Положення «Про огляд-конкурс на кращу постановку фізкультурно-оздоровчої роботи серед галузевих профспілок України». </w:t>
      </w:r>
    </w:p>
    <w:p w14:paraId="2640014C" w14:textId="77777777" w:rsidR="008D7647" w:rsidRDefault="008D7647" w:rsidP="008D764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w:t>
      </w:r>
      <w:r w:rsidRPr="00A37943">
        <w:rPr>
          <w:rFonts w:ascii="Times New Roman" w:hAnsi="Times New Roman" w:cs="Times New Roman"/>
          <w:sz w:val="28"/>
          <w:szCs w:val="28"/>
        </w:rPr>
        <w:t xml:space="preserve">а </w:t>
      </w:r>
      <w:r>
        <w:rPr>
          <w:rFonts w:ascii="Times New Roman" w:hAnsi="Times New Roman" w:cs="Times New Roman"/>
          <w:sz w:val="28"/>
          <w:szCs w:val="28"/>
        </w:rPr>
        <w:t>звітний</w:t>
      </w:r>
      <w:r w:rsidRPr="00D16FA0">
        <w:rPr>
          <w:rFonts w:ascii="Times New Roman" w:hAnsi="Times New Roman" w:cs="Times New Roman"/>
          <w:sz w:val="28"/>
          <w:szCs w:val="28"/>
        </w:rPr>
        <w:t xml:space="preserve"> </w:t>
      </w:r>
      <w:r>
        <w:rPr>
          <w:rFonts w:ascii="Times New Roman" w:hAnsi="Times New Roman" w:cs="Times New Roman"/>
          <w:sz w:val="28"/>
          <w:szCs w:val="28"/>
        </w:rPr>
        <w:t xml:space="preserve">період, зокрема в 2018 та 2019 роках, Профспілка виборола І місце у загальному рейтингу за </w:t>
      </w:r>
      <w:r w:rsidRPr="00A37943">
        <w:rPr>
          <w:rFonts w:ascii="Times New Roman" w:hAnsi="Times New Roman" w:cs="Times New Roman"/>
          <w:sz w:val="28"/>
          <w:szCs w:val="28"/>
        </w:rPr>
        <w:t>результат</w:t>
      </w:r>
      <w:r>
        <w:rPr>
          <w:rFonts w:ascii="Times New Roman" w:hAnsi="Times New Roman" w:cs="Times New Roman"/>
          <w:sz w:val="28"/>
          <w:szCs w:val="28"/>
        </w:rPr>
        <w:t>ами</w:t>
      </w:r>
      <w:r w:rsidRPr="00A37943">
        <w:rPr>
          <w:rFonts w:ascii="Times New Roman" w:hAnsi="Times New Roman" w:cs="Times New Roman"/>
          <w:sz w:val="28"/>
          <w:szCs w:val="28"/>
        </w:rPr>
        <w:t xml:space="preserve"> </w:t>
      </w:r>
      <w:r>
        <w:rPr>
          <w:rFonts w:ascii="Times New Roman" w:hAnsi="Times New Roman" w:cs="Times New Roman"/>
          <w:sz w:val="28"/>
          <w:szCs w:val="28"/>
        </w:rPr>
        <w:t>огляд-конкурсу на кращу постановку фізкультурно-оздоровчої роботи серед галузевих профспілок України.</w:t>
      </w:r>
    </w:p>
    <w:p w14:paraId="007E95F5" w14:textId="77777777" w:rsidR="008D7647" w:rsidRDefault="008D7647" w:rsidP="008D764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Регіональні організації Профспілки активно долучаються до організації спортивних змагань, зокрема в рамках І та ІІ турів Спартакіади  та інших змагань, співпрацюючи з організаціями ФСТ «Спартак» на місцях, а також добровільного товариства «Колос».</w:t>
      </w:r>
    </w:p>
    <w:p w14:paraId="134B8736" w14:textId="77777777" w:rsidR="00B56A37" w:rsidRDefault="00B56A37" w:rsidP="008D7647">
      <w:pPr>
        <w:spacing w:after="0" w:line="240" w:lineRule="auto"/>
        <w:ind w:firstLine="709"/>
        <w:jc w:val="both"/>
        <w:rPr>
          <w:rFonts w:ascii="Times New Roman" w:hAnsi="Times New Roman" w:cs="Times New Roman"/>
          <w:sz w:val="28"/>
          <w:szCs w:val="28"/>
        </w:rPr>
      </w:pPr>
    </w:p>
    <w:p w14:paraId="538EE6BA" w14:textId="77777777" w:rsidR="00B56A37" w:rsidRPr="0070377C" w:rsidRDefault="00B56A37" w:rsidP="008D7647">
      <w:pPr>
        <w:spacing w:after="0" w:line="240" w:lineRule="auto"/>
        <w:ind w:firstLine="709"/>
        <w:jc w:val="both"/>
        <w:rPr>
          <w:rFonts w:ascii="Times New Roman" w:hAnsi="Times New Roman" w:cs="Times New Roman"/>
          <w:b/>
          <w:sz w:val="28"/>
          <w:szCs w:val="28"/>
        </w:rPr>
      </w:pPr>
    </w:p>
    <w:p w14:paraId="2C36572F" w14:textId="77777777" w:rsidR="00FB72C9" w:rsidRDefault="00FB72C9" w:rsidP="00FB72C9">
      <w:pPr>
        <w:spacing w:after="0" w:line="240" w:lineRule="auto"/>
        <w:ind w:firstLine="709"/>
        <w:jc w:val="both"/>
        <w:rPr>
          <w:rFonts w:ascii="Times New Roman" w:hAnsi="Times New Roman" w:cs="Times New Roman"/>
          <w:b/>
          <w:sz w:val="28"/>
          <w:szCs w:val="28"/>
        </w:rPr>
      </w:pPr>
      <w:r w:rsidRPr="00A37943">
        <w:rPr>
          <w:rFonts w:ascii="Times New Roman" w:hAnsi="Times New Roman" w:cs="Times New Roman"/>
          <w:b/>
          <w:sz w:val="28"/>
          <w:szCs w:val="28"/>
        </w:rPr>
        <w:t>7.2. Оздоровлення членів  Профспілки та їх дітей у оздоровчих закладах</w:t>
      </w:r>
    </w:p>
    <w:p w14:paraId="3BBB6D8E" w14:textId="77777777" w:rsidR="00B56A37" w:rsidRDefault="00B56A37" w:rsidP="00FB72C9">
      <w:pPr>
        <w:spacing w:after="0" w:line="240" w:lineRule="auto"/>
        <w:ind w:firstLine="709"/>
        <w:jc w:val="both"/>
        <w:rPr>
          <w:rFonts w:ascii="Times New Roman" w:hAnsi="Times New Roman" w:cs="Times New Roman"/>
          <w:b/>
          <w:sz w:val="28"/>
          <w:szCs w:val="28"/>
        </w:rPr>
      </w:pPr>
    </w:p>
    <w:p w14:paraId="2066C55E" w14:textId="77777777" w:rsidR="00B56A37" w:rsidRPr="00B56A37" w:rsidRDefault="00B56A37" w:rsidP="00FB72C9">
      <w:pPr>
        <w:spacing w:after="0" w:line="240" w:lineRule="auto"/>
        <w:ind w:firstLine="709"/>
        <w:jc w:val="both"/>
        <w:rPr>
          <w:rFonts w:ascii="Times New Roman" w:hAnsi="Times New Roman" w:cs="Times New Roman"/>
          <w:sz w:val="28"/>
          <w:szCs w:val="28"/>
        </w:rPr>
      </w:pPr>
    </w:p>
    <w:p w14:paraId="21AE6664" w14:textId="77777777" w:rsidR="00FB72C9" w:rsidRDefault="00FB72C9" w:rsidP="00FB72C9">
      <w:pPr>
        <w:widowControl w:val="0"/>
        <w:spacing w:after="0" w:line="240" w:lineRule="auto"/>
        <w:ind w:firstLine="709"/>
        <w:jc w:val="both"/>
        <w:rPr>
          <w:rFonts w:ascii="Times New Roman" w:hAnsi="Times New Roman" w:cs="Times New Roman"/>
          <w:sz w:val="28"/>
          <w:szCs w:val="28"/>
        </w:rPr>
      </w:pPr>
      <w:r w:rsidRPr="00A37943">
        <w:rPr>
          <w:rFonts w:ascii="Times New Roman" w:hAnsi="Times New Roman" w:cs="Times New Roman"/>
          <w:sz w:val="28"/>
          <w:szCs w:val="28"/>
        </w:rPr>
        <w:t>Одним з найважливіших стратегічних завдань Профспілки по забезпеченню соціального захисту дітей членів Профспілки є реалізація їх права на оздоровлення та відпочинок. Проведення профкомами оздоровчої кампанії дітей спілчан є важливим мотиваційним чинником профспілкового членства.</w:t>
      </w:r>
    </w:p>
    <w:p w14:paraId="3A9AC97E" w14:textId="77777777" w:rsidR="00FB72C9" w:rsidRPr="00A37943" w:rsidRDefault="00FB72C9" w:rsidP="00FB72C9">
      <w:pPr>
        <w:widowControl w:val="0"/>
        <w:spacing w:after="0" w:line="240" w:lineRule="auto"/>
        <w:ind w:firstLine="709"/>
        <w:jc w:val="both"/>
        <w:rPr>
          <w:rFonts w:ascii="Times New Roman" w:hAnsi="Times New Roman" w:cs="Times New Roman"/>
          <w:sz w:val="28"/>
          <w:szCs w:val="28"/>
        </w:rPr>
      </w:pPr>
      <w:r w:rsidRPr="00A37943">
        <w:rPr>
          <w:rFonts w:ascii="Times New Roman" w:hAnsi="Times New Roman" w:cs="Times New Roman"/>
          <w:sz w:val="28"/>
          <w:szCs w:val="28"/>
        </w:rPr>
        <w:t>Організація оздоровлення та відпочинку дітей членів Профспілки здійснюється у відповідності із Законом України «Про оздоровлення та відпочинок дітей», постанов Президії ФПУ та ЦК Профспілки.</w:t>
      </w:r>
    </w:p>
    <w:p w14:paraId="5F30C555" w14:textId="77777777" w:rsidR="00FB72C9" w:rsidRDefault="00FB72C9" w:rsidP="00FB72C9">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0E6F9D">
        <w:rPr>
          <w:rFonts w:ascii="Times New Roman" w:eastAsia="Times New Roman" w:hAnsi="Times New Roman" w:cs="Times New Roman"/>
          <w:color w:val="222222"/>
          <w:sz w:val="28"/>
          <w:szCs w:val="28"/>
        </w:rPr>
        <w:t>Профспілкою, на виконання статутного завдання щодо реалізації заходів з оздоровлення і відпочинку членів Профспілки та членів їх сімей, щорічно проводиться робота по оздоровленню і відпочинку спілчан, зокрема їх дітей.</w:t>
      </w:r>
    </w:p>
    <w:p w14:paraId="6D0F308F" w14:textId="77777777" w:rsidR="00FB72C9" w:rsidRDefault="00FB72C9" w:rsidP="00FB72C9">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0E6F9D">
        <w:rPr>
          <w:rFonts w:ascii="Times New Roman" w:eastAsia="Times New Roman" w:hAnsi="Times New Roman" w:cs="Times New Roman"/>
          <w:color w:val="222222"/>
          <w:sz w:val="28"/>
          <w:szCs w:val="28"/>
        </w:rPr>
        <w:t xml:space="preserve"> </w:t>
      </w:r>
      <w:r w:rsidRPr="000C7D57">
        <w:rPr>
          <w:rFonts w:ascii="Times New Roman" w:eastAsia="Times New Roman" w:hAnsi="Times New Roman" w:cs="Times New Roman"/>
          <w:color w:val="222222"/>
          <w:sz w:val="28"/>
          <w:szCs w:val="28"/>
        </w:rPr>
        <w:t xml:space="preserve">За </w:t>
      </w:r>
      <w:r w:rsidRPr="009717B7">
        <w:rPr>
          <w:rFonts w:ascii="Times New Roman" w:eastAsia="Times New Roman" w:hAnsi="Times New Roman" w:cs="Times New Roman"/>
          <w:color w:val="222222"/>
          <w:sz w:val="28"/>
          <w:szCs w:val="28"/>
        </w:rPr>
        <w:t xml:space="preserve">узагальненою інформацію регіональних організацій Профспілки з 2016 по 2019 роки було оздоровлено 21100 дітей. </w:t>
      </w:r>
    </w:p>
    <w:p w14:paraId="7AC6C040" w14:textId="77777777" w:rsidR="00FB72C9" w:rsidRDefault="00B56A37" w:rsidP="00FB72C9">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42440F">
        <w:rPr>
          <w:rFonts w:ascii="Times New Roman" w:eastAsia="Times New Roman" w:hAnsi="Times New Roman" w:cs="Times New Roman"/>
          <w:color w:val="222222"/>
          <w:sz w:val="28"/>
          <w:szCs w:val="28"/>
        </w:rPr>
        <w:object w:dxaOrig="7198" w:dyaOrig="5399" w14:anchorId="480A4F5A">
          <v:shape id="_x0000_i1039" type="#_x0000_t75" style="width:5in;height:264.6pt" o:ole="">
            <v:imagedata r:id="rId62" o:title=""/>
          </v:shape>
          <o:OLEObject Type="Embed" ProgID="PowerPoint.Slide.12" ShapeID="_x0000_i1039" DrawAspect="Content" ObjectID="_1667309249" r:id="rId63"/>
        </w:object>
      </w:r>
    </w:p>
    <w:p w14:paraId="35CA6371" w14:textId="77777777" w:rsidR="00FB72C9" w:rsidRDefault="00FB72C9" w:rsidP="00FB72C9">
      <w:pPr>
        <w:shd w:val="clear" w:color="auto" w:fill="FFFFFF"/>
        <w:spacing w:after="0" w:line="240" w:lineRule="auto"/>
        <w:ind w:firstLine="709"/>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lastRenderedPageBreak/>
        <w:t xml:space="preserve">У зазначеному періоді на придбання дитячих оздоровчих путівок для оздоровлення дітей спілчан було  залучено 95,2 млн.грн., з них, для здешевлення дитячих путівок, було профінансовано майже 25 млн.грн. профспілкових коштів.  </w:t>
      </w:r>
    </w:p>
    <w:p w14:paraId="3055BA32" w14:textId="77777777" w:rsidR="00FB72C9" w:rsidRDefault="00FB72C9" w:rsidP="00FB72C9">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63D4E954" w14:textId="77777777" w:rsidR="00FB72C9" w:rsidRDefault="00B56A37" w:rsidP="00FB72C9">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58661A">
        <w:rPr>
          <w:rFonts w:ascii="Times New Roman" w:eastAsia="Times New Roman" w:hAnsi="Times New Roman" w:cs="Times New Roman"/>
          <w:color w:val="222222"/>
          <w:sz w:val="28"/>
          <w:szCs w:val="28"/>
        </w:rPr>
        <w:object w:dxaOrig="7198" w:dyaOrig="5399" w14:anchorId="4E92FBAC">
          <v:shape id="_x0000_i1040" type="#_x0000_t75" style="width:5in;height:270pt" o:ole="">
            <v:imagedata r:id="rId64" o:title=""/>
          </v:shape>
          <o:OLEObject Type="Embed" ProgID="PowerPoint.Slide.12" ShapeID="_x0000_i1040" DrawAspect="Content" ObjectID="_1667309250" r:id="rId65"/>
        </w:object>
      </w:r>
    </w:p>
    <w:p w14:paraId="7A081B32" w14:textId="77777777" w:rsidR="00FB72C9" w:rsidRPr="0042440F" w:rsidRDefault="00FB72C9" w:rsidP="00FB72C9">
      <w:pPr>
        <w:shd w:val="clear" w:color="auto" w:fill="FFFFFF"/>
        <w:spacing w:after="0" w:line="240" w:lineRule="auto"/>
        <w:ind w:firstLine="709"/>
        <w:jc w:val="both"/>
        <w:rPr>
          <w:rFonts w:ascii="Times New Roman" w:eastAsia="Times New Roman" w:hAnsi="Times New Roman" w:cs="Times New Roman"/>
          <w:color w:val="222222"/>
          <w:sz w:val="28"/>
          <w:szCs w:val="28"/>
        </w:rPr>
      </w:pPr>
    </w:p>
    <w:p w14:paraId="24084BA5" w14:textId="77777777" w:rsidR="00FB72C9" w:rsidRPr="00DC37E7" w:rsidRDefault="00FB72C9" w:rsidP="00FB72C9">
      <w:pPr>
        <w:spacing w:after="0" w:line="240" w:lineRule="auto"/>
        <w:ind w:firstLine="709"/>
        <w:jc w:val="both"/>
        <w:rPr>
          <w:rFonts w:ascii="Times New Roman" w:hAnsi="Times New Roman" w:cs="Times New Roman"/>
          <w:sz w:val="28"/>
          <w:szCs w:val="28"/>
        </w:rPr>
      </w:pPr>
      <w:r w:rsidRPr="00DC37E7">
        <w:rPr>
          <w:rFonts w:ascii="Times New Roman" w:hAnsi="Times New Roman" w:cs="Times New Roman"/>
          <w:bCs/>
          <w:sz w:val="28"/>
          <w:szCs w:val="28"/>
        </w:rPr>
        <w:t xml:space="preserve">У 2020 році в зв’язку з пандемією </w:t>
      </w:r>
      <w:r w:rsidRPr="00DC37E7">
        <w:rPr>
          <w:rFonts w:ascii="Times New Roman" w:hAnsi="Times New Roman" w:cs="Times New Roman"/>
          <w:bCs/>
          <w:sz w:val="28"/>
          <w:szCs w:val="28"/>
          <w:lang w:val="en-US"/>
        </w:rPr>
        <w:t>COVID</w:t>
      </w:r>
      <w:r w:rsidRPr="00DC37E7">
        <w:rPr>
          <w:rFonts w:ascii="Times New Roman" w:hAnsi="Times New Roman" w:cs="Times New Roman"/>
          <w:bCs/>
          <w:sz w:val="28"/>
          <w:szCs w:val="28"/>
        </w:rPr>
        <w:t xml:space="preserve">-19 оздоровлення здійснювалось тільки в </w:t>
      </w:r>
      <w:r w:rsidRPr="00DC37E7">
        <w:rPr>
          <w:rFonts w:ascii="Times New Roman" w:hAnsi="Times New Roman" w:cs="Times New Roman"/>
          <w:sz w:val="28"/>
          <w:szCs w:val="28"/>
        </w:rPr>
        <w:t>ДОТ ім. Ю.Гагаріна (Херсонська область).</w:t>
      </w:r>
    </w:p>
    <w:p w14:paraId="6D4AC3CB" w14:textId="77777777" w:rsidR="00FB72C9" w:rsidRPr="00DC37E7" w:rsidRDefault="00FB72C9" w:rsidP="00FB72C9">
      <w:pPr>
        <w:spacing w:after="0" w:line="240" w:lineRule="auto"/>
        <w:ind w:firstLine="709"/>
        <w:jc w:val="both"/>
        <w:rPr>
          <w:rFonts w:ascii="Times New Roman" w:hAnsi="Times New Roman" w:cs="Times New Roman"/>
          <w:sz w:val="28"/>
          <w:szCs w:val="28"/>
        </w:rPr>
      </w:pPr>
      <w:r w:rsidRPr="00DC37E7">
        <w:rPr>
          <w:rFonts w:ascii="Times New Roman" w:hAnsi="Times New Roman" w:cs="Times New Roman"/>
          <w:sz w:val="28"/>
          <w:szCs w:val="28"/>
        </w:rPr>
        <w:t>Президією Херсонської обласної організації Профспілки працівників державних установ України спільно з адміністрацією дитячого оздоровчого табору ім. Ю.О.Гагаріна м. Скадовська  було прийнято рішення  про проведення оздоровчої кампанії «Профспілкова родина», яка розпочалася з 18 липня п.р.</w:t>
      </w:r>
    </w:p>
    <w:p w14:paraId="68462E31" w14:textId="77777777" w:rsidR="00FB72C9" w:rsidRPr="00DC37E7" w:rsidRDefault="00FB72C9" w:rsidP="00FB72C9">
      <w:pPr>
        <w:spacing w:after="0" w:line="240" w:lineRule="auto"/>
        <w:ind w:firstLine="709"/>
        <w:jc w:val="both"/>
        <w:rPr>
          <w:rFonts w:ascii="Times New Roman" w:hAnsi="Times New Roman" w:cs="Times New Roman"/>
          <w:sz w:val="28"/>
          <w:szCs w:val="28"/>
        </w:rPr>
      </w:pPr>
      <w:r w:rsidRPr="00DC37E7">
        <w:rPr>
          <w:rFonts w:ascii="Times New Roman" w:hAnsi="Times New Roman" w:cs="Times New Roman"/>
          <w:sz w:val="28"/>
          <w:szCs w:val="28"/>
        </w:rPr>
        <w:t>За період з 18.07.2020 по 31.08.2020 в оздоровчому таборі ім. Ю.О.Гагаріна м. Скадовська  було оздоровлено 247 осіб (батьки з дітьми, зокрема - 198 дітей).</w:t>
      </w:r>
    </w:p>
    <w:p w14:paraId="6766F9EC" w14:textId="77777777" w:rsidR="00FB72C9" w:rsidRPr="00DC37E7" w:rsidRDefault="00FB72C9" w:rsidP="00FB72C9">
      <w:pPr>
        <w:spacing w:after="0" w:line="240" w:lineRule="auto"/>
        <w:ind w:firstLine="709"/>
        <w:jc w:val="both"/>
        <w:rPr>
          <w:rFonts w:ascii="Times New Roman" w:hAnsi="Times New Roman" w:cs="Times New Roman"/>
          <w:sz w:val="28"/>
          <w:szCs w:val="28"/>
        </w:rPr>
      </w:pPr>
      <w:r w:rsidRPr="00DC37E7">
        <w:rPr>
          <w:rFonts w:ascii="Times New Roman" w:hAnsi="Times New Roman" w:cs="Times New Roman"/>
          <w:sz w:val="28"/>
          <w:szCs w:val="28"/>
        </w:rPr>
        <w:t>Діти спілчан оздоровлювалися як в дитячих закладах, різних форм власності та підпорядкування, так і в дитячих оздоровчих закладах Профспілки.</w:t>
      </w:r>
    </w:p>
    <w:p w14:paraId="748EB0B1" w14:textId="77777777" w:rsidR="00FB72C9" w:rsidRPr="00DC37E7" w:rsidRDefault="00FB72C9" w:rsidP="00FB72C9">
      <w:pPr>
        <w:spacing w:after="0" w:line="240" w:lineRule="auto"/>
        <w:ind w:firstLine="709"/>
        <w:jc w:val="both"/>
        <w:rPr>
          <w:rFonts w:ascii="Times New Roman" w:hAnsi="Times New Roman" w:cs="Times New Roman"/>
          <w:sz w:val="28"/>
          <w:szCs w:val="28"/>
        </w:rPr>
      </w:pPr>
      <w:r w:rsidRPr="00DC37E7">
        <w:rPr>
          <w:rFonts w:ascii="Times New Roman" w:hAnsi="Times New Roman" w:cs="Times New Roman"/>
          <w:sz w:val="28"/>
          <w:szCs w:val="28"/>
        </w:rPr>
        <w:t xml:space="preserve">Профспілка має мережу дитячих закладів оздоровлення та відпочинку, до якої входять: </w:t>
      </w:r>
    </w:p>
    <w:p w14:paraId="211D6DF7" w14:textId="77777777" w:rsidR="00FB72C9" w:rsidRPr="00DC37E7" w:rsidRDefault="00FB72C9" w:rsidP="003E371F">
      <w:pPr>
        <w:pStyle w:val="a3"/>
        <w:numPr>
          <w:ilvl w:val="0"/>
          <w:numId w:val="38"/>
        </w:numPr>
        <w:tabs>
          <w:tab w:val="left" w:pos="1134"/>
          <w:tab w:val="left" w:pos="1276"/>
          <w:tab w:val="left" w:pos="1418"/>
        </w:tabs>
        <w:spacing w:after="0" w:line="240" w:lineRule="auto"/>
        <w:ind w:left="0" w:firstLine="709"/>
        <w:jc w:val="both"/>
        <w:rPr>
          <w:rFonts w:ascii="Times New Roman" w:hAnsi="Times New Roman" w:cs="Times New Roman"/>
          <w:sz w:val="28"/>
          <w:szCs w:val="28"/>
        </w:rPr>
      </w:pPr>
      <w:r w:rsidRPr="00DC37E7">
        <w:rPr>
          <w:rFonts w:ascii="Times New Roman" w:hAnsi="Times New Roman" w:cs="Times New Roman"/>
          <w:sz w:val="28"/>
          <w:szCs w:val="28"/>
        </w:rPr>
        <w:t xml:space="preserve">«Світанок» (Волинська обласна організація Профспілки, с. Дачне, Ківерцівського району, Волинської області); </w:t>
      </w:r>
    </w:p>
    <w:p w14:paraId="0110535B" w14:textId="77777777" w:rsidR="00FB72C9" w:rsidRPr="00DC37E7" w:rsidRDefault="00FB72C9" w:rsidP="003E371F">
      <w:pPr>
        <w:pStyle w:val="a3"/>
        <w:numPr>
          <w:ilvl w:val="0"/>
          <w:numId w:val="38"/>
        </w:numPr>
        <w:tabs>
          <w:tab w:val="left" w:pos="1134"/>
          <w:tab w:val="left" w:pos="1276"/>
          <w:tab w:val="left" w:pos="1418"/>
        </w:tabs>
        <w:spacing w:after="0" w:line="240" w:lineRule="auto"/>
        <w:ind w:left="0" w:firstLine="709"/>
        <w:jc w:val="both"/>
        <w:rPr>
          <w:rFonts w:ascii="Times New Roman" w:hAnsi="Times New Roman" w:cs="Times New Roman"/>
          <w:sz w:val="28"/>
          <w:szCs w:val="28"/>
        </w:rPr>
      </w:pPr>
      <w:r w:rsidRPr="00DC37E7">
        <w:rPr>
          <w:rFonts w:ascii="Times New Roman" w:hAnsi="Times New Roman" w:cs="Times New Roman"/>
          <w:sz w:val="28"/>
          <w:szCs w:val="28"/>
        </w:rPr>
        <w:t xml:space="preserve">ДОТ ім. Ю.Гагаріна (Херсонська обласна організація Профспілки, м. Скадовськ, Херсонської області); </w:t>
      </w:r>
    </w:p>
    <w:p w14:paraId="6A5A8D7E" w14:textId="77777777" w:rsidR="00B56A37" w:rsidRDefault="00FB72C9" w:rsidP="003E371F">
      <w:pPr>
        <w:pStyle w:val="a3"/>
        <w:widowControl w:val="0"/>
        <w:numPr>
          <w:ilvl w:val="0"/>
          <w:numId w:val="38"/>
        </w:numPr>
        <w:tabs>
          <w:tab w:val="left" w:pos="1134"/>
          <w:tab w:val="left" w:pos="1276"/>
          <w:tab w:val="left" w:pos="1418"/>
        </w:tabs>
        <w:spacing w:after="0" w:line="240" w:lineRule="auto"/>
        <w:ind w:left="0" w:firstLine="709"/>
        <w:jc w:val="both"/>
        <w:rPr>
          <w:rFonts w:ascii="Times New Roman" w:hAnsi="Times New Roman" w:cs="Times New Roman"/>
          <w:sz w:val="28"/>
          <w:szCs w:val="28"/>
        </w:rPr>
      </w:pPr>
      <w:r w:rsidRPr="00B56A37">
        <w:rPr>
          <w:rFonts w:ascii="Times New Roman" w:hAnsi="Times New Roman" w:cs="Times New Roman"/>
          <w:sz w:val="28"/>
          <w:szCs w:val="28"/>
        </w:rPr>
        <w:t xml:space="preserve">«Вогник» (Закарпатська обласна організація Профспілки, с.Оноківці, Закарпатська область). </w:t>
      </w:r>
    </w:p>
    <w:p w14:paraId="2EF306E6" w14:textId="77777777" w:rsidR="00FB72C9" w:rsidRPr="00B56A37" w:rsidRDefault="00FB72C9" w:rsidP="00B56A37">
      <w:pPr>
        <w:widowControl w:val="0"/>
        <w:tabs>
          <w:tab w:val="left" w:pos="1134"/>
          <w:tab w:val="left" w:pos="1276"/>
          <w:tab w:val="left" w:pos="1418"/>
        </w:tabs>
        <w:spacing w:after="0" w:line="240" w:lineRule="auto"/>
        <w:ind w:firstLine="709"/>
        <w:jc w:val="both"/>
        <w:rPr>
          <w:rFonts w:ascii="Times New Roman" w:hAnsi="Times New Roman" w:cs="Times New Roman"/>
          <w:sz w:val="28"/>
          <w:szCs w:val="28"/>
        </w:rPr>
      </w:pPr>
      <w:r w:rsidRPr="00B56A37">
        <w:rPr>
          <w:rFonts w:ascii="Times New Roman" w:hAnsi="Times New Roman" w:cs="Times New Roman"/>
          <w:sz w:val="28"/>
          <w:szCs w:val="28"/>
        </w:rPr>
        <w:lastRenderedPageBreak/>
        <w:t>Профспілкою проведена значна робота по збереженню інфраструктури дитячих закладів. Постійно вживається ряд заходів, спрямованих на покращення матеріально-технічного забезпечення.</w:t>
      </w:r>
    </w:p>
    <w:p w14:paraId="3C5C689E" w14:textId="77777777" w:rsidR="00FB72C9" w:rsidRPr="00DC37E7" w:rsidRDefault="00FB72C9" w:rsidP="00FB72C9">
      <w:pPr>
        <w:pStyle w:val="a4"/>
        <w:shd w:val="clear" w:color="auto" w:fill="FFFFFF"/>
        <w:spacing w:before="0" w:beforeAutospacing="0" w:after="0" w:afterAutospacing="0"/>
        <w:ind w:firstLine="709"/>
        <w:jc w:val="both"/>
        <w:rPr>
          <w:color w:val="0D0D0D"/>
          <w:sz w:val="28"/>
          <w:szCs w:val="28"/>
        </w:rPr>
      </w:pPr>
      <w:r w:rsidRPr="00DC37E7">
        <w:rPr>
          <w:color w:val="0D0D0D"/>
          <w:sz w:val="28"/>
          <w:szCs w:val="28"/>
        </w:rPr>
        <w:t>Керівництвом обласних організацій Профспілки, на балансі яких перебувають дитячі оздоровчі заклади, проведена значна робота, впродовж тривалого часу, по збереженню інфраструктури цих дитячих закладів. Постійно вживається ряд заходів, спрямованих на покращення матеріально-технічного забезпечення.</w:t>
      </w:r>
    </w:p>
    <w:p w14:paraId="40263EAE" w14:textId="77777777" w:rsidR="00FB72C9" w:rsidRPr="00DC37E7" w:rsidRDefault="00FB72C9" w:rsidP="00FB72C9">
      <w:pPr>
        <w:pStyle w:val="a4"/>
        <w:shd w:val="clear" w:color="auto" w:fill="FFFFFF"/>
        <w:spacing w:before="0" w:beforeAutospacing="0" w:after="0" w:afterAutospacing="0"/>
        <w:ind w:firstLine="709"/>
        <w:jc w:val="both"/>
        <w:rPr>
          <w:color w:val="0D0D0D"/>
          <w:sz w:val="28"/>
          <w:szCs w:val="28"/>
        </w:rPr>
      </w:pPr>
      <w:r w:rsidRPr="00DC37E7">
        <w:rPr>
          <w:color w:val="0D0D0D"/>
          <w:sz w:val="28"/>
          <w:szCs w:val="28"/>
        </w:rPr>
        <w:t xml:space="preserve">Так: за останні роки дитячий заклад «Світанок» (Волинський обком) придбав сучасне обладнання для харчоблоку, осучаснив душові кімнати, капітально відремонтував і оформив кімнату для гурткової роботи та приміщення бібліотеки, переобладнав пожежну сигналізацію в приміщеннях та спальних кімнатах відповідно до приписів пожежної інспекції; «Вогник» </w:t>
      </w:r>
      <w:r w:rsidR="00B56A37" w:rsidRPr="00DC37E7">
        <w:rPr>
          <w:color w:val="0D0D0D"/>
          <w:sz w:val="28"/>
          <w:szCs w:val="28"/>
        </w:rPr>
        <w:t>–</w:t>
      </w:r>
      <w:r w:rsidRPr="00DC37E7">
        <w:rPr>
          <w:color w:val="0D0D0D"/>
          <w:sz w:val="28"/>
          <w:szCs w:val="28"/>
        </w:rPr>
        <w:t xml:space="preserve"> провів новий водопровід та каналізацію, оновив кухонний блок, провів ремонт спальних кімнат, їдальні, встановив нов</w:t>
      </w:r>
      <w:r w:rsidR="00B56A37">
        <w:rPr>
          <w:color w:val="0D0D0D"/>
          <w:sz w:val="28"/>
          <w:szCs w:val="28"/>
        </w:rPr>
        <w:t xml:space="preserve">і ігрові майданчики; «Дружба» </w:t>
      </w:r>
      <w:r w:rsidR="00B56A37" w:rsidRPr="00DC37E7">
        <w:rPr>
          <w:color w:val="0D0D0D"/>
          <w:sz w:val="28"/>
          <w:szCs w:val="28"/>
        </w:rPr>
        <w:t>–</w:t>
      </w:r>
      <w:r w:rsidR="00B56A37">
        <w:rPr>
          <w:color w:val="0D0D0D"/>
          <w:sz w:val="28"/>
          <w:szCs w:val="28"/>
        </w:rPr>
        <w:t xml:space="preserve"> </w:t>
      </w:r>
      <w:r w:rsidRPr="00DC37E7">
        <w:rPr>
          <w:color w:val="0D0D0D"/>
          <w:sz w:val="28"/>
          <w:szCs w:val="28"/>
        </w:rPr>
        <w:t>провів ремонт спального корпусу, їдальні; ДОТ ім. Ю.Гагаріна – провів капітальний ремонт спального корпусу, реконструював спальний корпус на 50 місць.</w:t>
      </w:r>
    </w:p>
    <w:p w14:paraId="163F656A" w14:textId="77777777" w:rsidR="00FB72C9" w:rsidRPr="00DC37E7" w:rsidRDefault="00FB72C9" w:rsidP="00FB72C9">
      <w:pPr>
        <w:pStyle w:val="a4"/>
        <w:shd w:val="clear" w:color="auto" w:fill="FFFFFF"/>
        <w:spacing w:before="0" w:beforeAutospacing="0" w:after="0" w:afterAutospacing="0"/>
        <w:ind w:firstLine="709"/>
        <w:jc w:val="both"/>
        <w:rPr>
          <w:color w:val="0D0D0D"/>
          <w:sz w:val="28"/>
          <w:szCs w:val="28"/>
        </w:rPr>
      </w:pPr>
      <w:r w:rsidRPr="00DC37E7">
        <w:rPr>
          <w:color w:val="0D0D0D"/>
          <w:sz w:val="28"/>
          <w:szCs w:val="28"/>
        </w:rPr>
        <w:t>Відповідними регіональними організаціями Профспілки та адміністраціями таборів постійно вирішуються питання щодо ремонту господарчих будівель, оновлення меблів, м’якого інвентарю, придбання посуду, білизни, ігрового та спортивного інвентарю тощо.</w:t>
      </w:r>
    </w:p>
    <w:p w14:paraId="192262EF" w14:textId="77777777" w:rsidR="00FB72C9" w:rsidRPr="00DC37E7" w:rsidRDefault="00FB72C9" w:rsidP="00FB72C9">
      <w:pPr>
        <w:spacing w:after="0" w:line="240" w:lineRule="auto"/>
        <w:ind w:firstLine="709"/>
        <w:jc w:val="both"/>
        <w:rPr>
          <w:rFonts w:ascii="Times New Roman" w:hAnsi="Times New Roman" w:cs="Times New Roman"/>
          <w:sz w:val="28"/>
          <w:szCs w:val="28"/>
        </w:rPr>
      </w:pPr>
      <w:r w:rsidRPr="00DC37E7">
        <w:rPr>
          <w:rFonts w:ascii="Times New Roman" w:hAnsi="Times New Roman" w:cs="Times New Roman"/>
          <w:sz w:val="28"/>
          <w:szCs w:val="28"/>
        </w:rPr>
        <w:t>Слід зазначити, що через скасування законодавчої норми щодо часткового фінансування дитячого оздоровлення за рахунок коштів Фонду соціального страхування (впродовж останніх років профспілки вимагають від Уряду поновлення цього фінансування) суттєво зменшилася кількість оздоровлених дітей.</w:t>
      </w:r>
    </w:p>
    <w:p w14:paraId="573A32FB" w14:textId="77777777" w:rsidR="00FB72C9" w:rsidRPr="00DC37E7" w:rsidRDefault="00FB72C9" w:rsidP="00FB72C9">
      <w:pPr>
        <w:spacing w:after="0" w:line="240" w:lineRule="auto"/>
        <w:ind w:firstLine="709"/>
        <w:jc w:val="both"/>
        <w:rPr>
          <w:rFonts w:ascii="Times New Roman" w:hAnsi="Times New Roman" w:cs="Times New Roman"/>
          <w:sz w:val="28"/>
          <w:szCs w:val="28"/>
        </w:rPr>
      </w:pPr>
      <w:r w:rsidRPr="00DC37E7">
        <w:rPr>
          <w:rFonts w:ascii="Times New Roman" w:hAnsi="Times New Roman" w:cs="Times New Roman"/>
          <w:sz w:val="28"/>
          <w:szCs w:val="28"/>
        </w:rPr>
        <w:t>Через неспроможність більшості батьків сплачувати зависоку для них вартість дитячої путівки, з 2016 року спостерігається тенденція щодо зменшення тривалості оздоровчої зміни. Повноцінним оздоровленням дітей протягом 21 дня у звітному періоді було охоплено лише 49,5% із загального числа оздоровлених організаціями Профспілки дітей, а 50,5% дітей відпочивало 14 днів або менше</w:t>
      </w:r>
    </w:p>
    <w:p w14:paraId="6EC29DF3" w14:textId="77777777" w:rsidR="00FB72C9" w:rsidRPr="00DC37E7" w:rsidRDefault="00FB72C9" w:rsidP="00FB72C9">
      <w:pPr>
        <w:pStyle w:val="a4"/>
        <w:shd w:val="clear" w:color="auto" w:fill="FFFFFF"/>
        <w:spacing w:before="0" w:beforeAutospacing="0" w:after="0" w:afterAutospacing="0"/>
        <w:ind w:firstLine="709"/>
        <w:jc w:val="both"/>
        <w:rPr>
          <w:color w:val="0D0D0D"/>
          <w:sz w:val="28"/>
          <w:szCs w:val="28"/>
        </w:rPr>
      </w:pPr>
      <w:r w:rsidRPr="00DC37E7">
        <w:rPr>
          <w:color w:val="0D0D0D"/>
          <w:sz w:val="28"/>
          <w:szCs w:val="28"/>
        </w:rPr>
        <w:t xml:space="preserve">З метою належної організації оздоровчої роботи з дітьми спілчан, ЦК Профспілки надав у квітні 2018 року безповоротну фінансову допомогу всім дитячим оздоровчим закладам профспілкової мережі. </w:t>
      </w:r>
    </w:p>
    <w:p w14:paraId="3B325A28" w14:textId="77777777" w:rsidR="00B56A37" w:rsidRDefault="00FB72C9" w:rsidP="00B56A37">
      <w:pPr>
        <w:pStyle w:val="a4"/>
        <w:widowControl w:val="0"/>
        <w:shd w:val="clear" w:color="auto" w:fill="FFFFFF"/>
        <w:spacing w:before="0" w:beforeAutospacing="0" w:after="0" w:afterAutospacing="0"/>
        <w:ind w:firstLine="709"/>
        <w:jc w:val="both"/>
        <w:rPr>
          <w:color w:val="0D0D0D"/>
          <w:sz w:val="28"/>
          <w:szCs w:val="28"/>
        </w:rPr>
      </w:pPr>
      <w:r w:rsidRPr="00DC37E7">
        <w:rPr>
          <w:color w:val="0D0D0D"/>
          <w:sz w:val="28"/>
          <w:szCs w:val="28"/>
        </w:rPr>
        <w:t>Для організації оздоровчої кампанії дітей у 2019 році та в</w:t>
      </w:r>
      <w:r w:rsidRPr="00DC37E7">
        <w:rPr>
          <w:sz w:val="28"/>
          <w:szCs w:val="28"/>
        </w:rPr>
        <w:t xml:space="preserve">раховуючи той факт, що у серпні формується проект Державного бюджету України на 2019 рік, </w:t>
      </w:r>
      <w:r w:rsidRPr="00DC37E7">
        <w:rPr>
          <w:color w:val="0D0D0D"/>
          <w:sz w:val="28"/>
          <w:szCs w:val="28"/>
        </w:rPr>
        <w:t>Профспілк</w:t>
      </w:r>
      <w:r>
        <w:rPr>
          <w:color w:val="0D0D0D"/>
          <w:sz w:val="28"/>
          <w:szCs w:val="28"/>
        </w:rPr>
        <w:t>а</w:t>
      </w:r>
      <w:r w:rsidRPr="00DC37E7">
        <w:rPr>
          <w:color w:val="0D0D0D"/>
          <w:sz w:val="28"/>
          <w:szCs w:val="28"/>
        </w:rPr>
        <w:t xml:space="preserve"> на початку серпня зверну</w:t>
      </w:r>
      <w:r>
        <w:rPr>
          <w:color w:val="0D0D0D"/>
          <w:sz w:val="28"/>
          <w:szCs w:val="28"/>
        </w:rPr>
        <w:t>ла</w:t>
      </w:r>
      <w:r w:rsidRPr="00DC37E7">
        <w:rPr>
          <w:color w:val="0D0D0D"/>
          <w:sz w:val="28"/>
          <w:szCs w:val="28"/>
        </w:rPr>
        <w:t xml:space="preserve">ся персонально до всіх голів обласних державних адміністрацій, обласних рад та керівників центральних органів виконавчої влади (соціальних партнерів) з проханням </w:t>
      </w:r>
      <w:r w:rsidRPr="00DC37E7">
        <w:rPr>
          <w:sz w:val="28"/>
          <w:szCs w:val="28"/>
        </w:rPr>
        <w:t xml:space="preserve">передбачити в бюджетному запиті на 2019 рік кошти на оздоровлення дітей працівників </w:t>
      </w:r>
      <w:r w:rsidRPr="00DC37E7">
        <w:rPr>
          <w:color w:val="0D0D0D"/>
          <w:sz w:val="28"/>
          <w:szCs w:val="28"/>
        </w:rPr>
        <w:t xml:space="preserve">органів виконавчої влади та місцевого самоврядування відповідно до статті 250 КЗпП та статті 44 Закону України «Про професійні спілки, їх права та </w:t>
      </w:r>
      <w:r w:rsidRPr="00DC37E7">
        <w:rPr>
          <w:color w:val="0D0D0D"/>
          <w:sz w:val="28"/>
          <w:szCs w:val="28"/>
        </w:rPr>
        <w:lastRenderedPageBreak/>
        <w:t>гарантії діяльності».</w:t>
      </w:r>
    </w:p>
    <w:p w14:paraId="15B97325" w14:textId="77777777" w:rsidR="00FB72C9" w:rsidRDefault="00FB72C9" w:rsidP="00B56A37">
      <w:pPr>
        <w:pStyle w:val="a4"/>
        <w:widowControl w:val="0"/>
        <w:shd w:val="clear" w:color="auto" w:fill="FFFFFF"/>
        <w:spacing w:before="0" w:beforeAutospacing="0" w:after="0" w:afterAutospacing="0"/>
        <w:ind w:firstLine="709"/>
        <w:jc w:val="both"/>
        <w:rPr>
          <w:color w:val="0D0D0D"/>
          <w:sz w:val="28"/>
          <w:szCs w:val="28"/>
        </w:rPr>
      </w:pPr>
      <w:r w:rsidRPr="00DC37E7">
        <w:rPr>
          <w:color w:val="0D0D0D"/>
          <w:sz w:val="28"/>
          <w:szCs w:val="28"/>
        </w:rPr>
        <w:t>Крім того, Профспілка проводила відповідну роботу з фахівцями Міністерства фінансів України щодо підтримки бюджетних запитів головних розпорядників бюджетних коштів стосовно видатків на оздоровлення дітей відповідно до статті 250 КЗпП та статті 44 Закону України «Про професійні спілки, їх права та гарантії діяльності».</w:t>
      </w:r>
    </w:p>
    <w:p w14:paraId="06831847" w14:textId="77777777" w:rsidR="00FB72C9" w:rsidRPr="00B15DC1" w:rsidRDefault="00FB72C9" w:rsidP="00FB72C9">
      <w:pPr>
        <w:pStyle w:val="a4"/>
        <w:shd w:val="clear" w:color="auto" w:fill="FFFFFF"/>
        <w:spacing w:before="0" w:beforeAutospacing="0" w:after="0" w:afterAutospacing="0"/>
        <w:ind w:firstLine="709"/>
        <w:jc w:val="both"/>
        <w:rPr>
          <w:sz w:val="28"/>
          <w:szCs w:val="28"/>
        </w:rPr>
      </w:pPr>
      <w:r w:rsidRPr="00B15DC1">
        <w:rPr>
          <w:sz w:val="28"/>
          <w:szCs w:val="28"/>
        </w:rPr>
        <w:t xml:space="preserve">За </w:t>
      </w:r>
      <w:r w:rsidRPr="00B15DC1">
        <w:rPr>
          <w:color w:val="0D0D0D"/>
          <w:sz w:val="28"/>
          <w:szCs w:val="28"/>
        </w:rPr>
        <w:t>особистий внесок в організацію оздоровлення та відпочинку дітей, к</w:t>
      </w:r>
      <w:r w:rsidRPr="00B15DC1">
        <w:rPr>
          <w:sz w:val="28"/>
          <w:szCs w:val="28"/>
        </w:rPr>
        <w:t xml:space="preserve">ращі працівники, </w:t>
      </w:r>
      <w:r w:rsidRPr="00B15DC1">
        <w:rPr>
          <w:color w:val="0D0D0D"/>
          <w:sz w:val="28"/>
          <w:szCs w:val="28"/>
        </w:rPr>
        <w:t xml:space="preserve">щорічно нагороджувались відзнаками Профспілки, та за її поданням відзнаками </w:t>
      </w:r>
      <w:r w:rsidRPr="00B15DC1">
        <w:rPr>
          <w:bCs/>
          <w:color w:val="000000"/>
          <w:sz w:val="28"/>
          <w:szCs w:val="28"/>
        </w:rPr>
        <w:t>Федерації профспілок України.</w:t>
      </w:r>
    </w:p>
    <w:p w14:paraId="6E471A5B" w14:textId="77777777" w:rsidR="00FB72C9" w:rsidRPr="00B15DC1" w:rsidRDefault="00FB72C9" w:rsidP="00FB72C9">
      <w:pPr>
        <w:pStyle w:val="a4"/>
        <w:shd w:val="clear" w:color="auto" w:fill="FFFFFF"/>
        <w:spacing w:before="0" w:beforeAutospacing="0" w:after="0" w:afterAutospacing="0"/>
        <w:ind w:firstLine="709"/>
        <w:jc w:val="both"/>
        <w:rPr>
          <w:sz w:val="28"/>
          <w:szCs w:val="28"/>
        </w:rPr>
      </w:pPr>
      <w:r w:rsidRPr="00B15DC1">
        <w:rPr>
          <w:sz w:val="28"/>
          <w:szCs w:val="28"/>
        </w:rPr>
        <w:t xml:space="preserve">У </w:t>
      </w:r>
      <w:r w:rsidRPr="00B15DC1">
        <w:rPr>
          <w:bCs/>
          <w:color w:val="000000"/>
          <w:sz w:val="28"/>
          <w:szCs w:val="28"/>
        </w:rPr>
        <w:t>Всеукраїнському огляді роботи профспілок на кращу організацію оздоровлення і відпочинку дітей влітку, що</w:t>
      </w:r>
      <w:r>
        <w:rPr>
          <w:bCs/>
          <w:color w:val="000000"/>
          <w:sz w:val="28"/>
          <w:szCs w:val="28"/>
        </w:rPr>
        <w:t xml:space="preserve"> проводилися </w:t>
      </w:r>
      <w:r w:rsidRPr="00B15DC1">
        <w:rPr>
          <w:bCs/>
          <w:color w:val="000000"/>
          <w:sz w:val="28"/>
          <w:szCs w:val="28"/>
        </w:rPr>
        <w:t>Федераці</w:t>
      </w:r>
      <w:r>
        <w:rPr>
          <w:bCs/>
          <w:color w:val="000000"/>
          <w:sz w:val="28"/>
          <w:szCs w:val="28"/>
        </w:rPr>
        <w:t xml:space="preserve">єю </w:t>
      </w:r>
      <w:r w:rsidRPr="00B15DC1">
        <w:rPr>
          <w:bCs/>
          <w:color w:val="000000"/>
          <w:sz w:val="28"/>
          <w:szCs w:val="28"/>
        </w:rPr>
        <w:t xml:space="preserve">профспілок України щорічно були відзначені і регіональні організації Профспілки. </w:t>
      </w:r>
    </w:p>
    <w:p w14:paraId="38CB0899" w14:textId="77777777" w:rsidR="00FB72C9" w:rsidRDefault="00FB72C9">
      <w:pPr>
        <w:rPr>
          <w:rFonts w:ascii="Times New Roman" w:hAnsi="Times New Roman" w:cs="Times New Roman"/>
          <w:b/>
          <w:sz w:val="28"/>
          <w:szCs w:val="28"/>
        </w:rPr>
      </w:pPr>
    </w:p>
    <w:p w14:paraId="6015B304" w14:textId="77777777" w:rsidR="008D7647" w:rsidRDefault="008D7647">
      <w:pPr>
        <w:rPr>
          <w:rFonts w:ascii="Times New Roman" w:hAnsi="Times New Roman" w:cs="Times New Roman"/>
          <w:b/>
          <w:sz w:val="28"/>
          <w:szCs w:val="28"/>
        </w:rPr>
      </w:pPr>
      <w:r>
        <w:rPr>
          <w:rFonts w:ascii="Times New Roman" w:hAnsi="Times New Roman" w:cs="Times New Roman"/>
          <w:b/>
          <w:sz w:val="28"/>
          <w:szCs w:val="28"/>
        </w:rPr>
        <w:br w:type="page"/>
      </w:r>
    </w:p>
    <w:p w14:paraId="3B818DB3" w14:textId="77777777" w:rsidR="00A054E7" w:rsidRPr="000E6F9D" w:rsidRDefault="00A054E7" w:rsidP="00BD27C6">
      <w:pPr>
        <w:spacing w:after="0" w:line="240" w:lineRule="auto"/>
        <w:ind w:firstLine="708"/>
        <w:jc w:val="center"/>
        <w:rPr>
          <w:rFonts w:ascii="Times New Roman" w:hAnsi="Times New Roman" w:cs="Times New Roman"/>
          <w:b/>
          <w:sz w:val="28"/>
          <w:szCs w:val="28"/>
        </w:rPr>
      </w:pPr>
      <w:r w:rsidRPr="000E6F9D">
        <w:rPr>
          <w:rFonts w:ascii="Times New Roman" w:hAnsi="Times New Roman" w:cs="Times New Roman"/>
          <w:b/>
          <w:sz w:val="28"/>
          <w:szCs w:val="28"/>
        </w:rPr>
        <w:lastRenderedPageBreak/>
        <w:t>8. ІНФОРМАЦІЙНА ДІЯЛЬНІСТЬ</w:t>
      </w:r>
    </w:p>
    <w:p w14:paraId="7425DF6B" w14:textId="77777777" w:rsidR="00A054E7" w:rsidRDefault="00A054E7" w:rsidP="00A054E7">
      <w:pPr>
        <w:spacing w:after="0" w:line="240" w:lineRule="auto"/>
        <w:ind w:firstLine="708"/>
        <w:jc w:val="both"/>
        <w:rPr>
          <w:rFonts w:ascii="Times New Roman" w:hAnsi="Times New Roman" w:cs="Times New Roman"/>
          <w:sz w:val="28"/>
          <w:szCs w:val="28"/>
        </w:rPr>
      </w:pPr>
    </w:p>
    <w:p w14:paraId="6BF91271" w14:textId="77777777" w:rsidR="00B56A37" w:rsidRDefault="00B56A37" w:rsidP="00A054E7">
      <w:pPr>
        <w:spacing w:after="0" w:line="240" w:lineRule="auto"/>
        <w:ind w:firstLine="708"/>
        <w:jc w:val="both"/>
        <w:rPr>
          <w:rFonts w:ascii="Times New Roman" w:hAnsi="Times New Roman" w:cs="Times New Roman"/>
          <w:sz w:val="28"/>
          <w:szCs w:val="28"/>
        </w:rPr>
      </w:pPr>
    </w:p>
    <w:p w14:paraId="4D455B95" w14:textId="77777777" w:rsidR="00A054E7" w:rsidRPr="00A054E7" w:rsidRDefault="00A054E7" w:rsidP="00A054E7">
      <w:pPr>
        <w:spacing w:after="0" w:line="240" w:lineRule="auto"/>
        <w:ind w:firstLine="708"/>
        <w:jc w:val="both"/>
        <w:rPr>
          <w:rFonts w:ascii="Times New Roman" w:hAnsi="Times New Roman" w:cs="Times New Roman"/>
          <w:sz w:val="28"/>
          <w:szCs w:val="28"/>
        </w:rPr>
      </w:pPr>
    </w:p>
    <w:p w14:paraId="78D73792" w14:textId="77777777" w:rsidR="00A054E7" w:rsidRPr="000E6F9D" w:rsidRDefault="00A054E7" w:rsidP="00A054E7">
      <w:pPr>
        <w:spacing w:after="0" w:line="240" w:lineRule="auto"/>
        <w:ind w:firstLine="708"/>
        <w:jc w:val="both"/>
        <w:rPr>
          <w:rFonts w:ascii="Times New Roman" w:hAnsi="Times New Roman" w:cs="Times New Roman"/>
          <w:sz w:val="28"/>
          <w:szCs w:val="28"/>
        </w:rPr>
      </w:pPr>
      <w:r w:rsidRPr="000E6F9D">
        <w:rPr>
          <w:rFonts w:ascii="Times New Roman" w:hAnsi="Times New Roman" w:cs="Times New Roman"/>
          <w:sz w:val="28"/>
          <w:szCs w:val="28"/>
        </w:rPr>
        <w:t xml:space="preserve">Одним з важливих напрямків, визначених Програмою дій Профспілки, є удосконалення інформаційної діяльності профспілки. Так відповідно до ст. 8 Статуту Профспілки інформування членів про діяльність Профспілки та про діяльність профспілкових об’єднань відбувається через друковані, електроні засоби масової інформації , інші комунікаційні засоби. </w:t>
      </w:r>
    </w:p>
    <w:p w14:paraId="737BD113" w14:textId="77777777" w:rsidR="00A054E7" w:rsidRPr="000E6F9D" w:rsidRDefault="00A054E7" w:rsidP="00A054E7">
      <w:pPr>
        <w:spacing w:after="0" w:line="240" w:lineRule="auto"/>
        <w:ind w:firstLine="708"/>
        <w:jc w:val="both"/>
        <w:rPr>
          <w:rFonts w:ascii="Times New Roman" w:hAnsi="Times New Roman" w:cs="Times New Roman"/>
          <w:sz w:val="28"/>
          <w:szCs w:val="28"/>
        </w:rPr>
      </w:pPr>
      <w:r w:rsidRPr="000E6F9D">
        <w:rPr>
          <w:rFonts w:ascii="Times New Roman" w:hAnsi="Times New Roman" w:cs="Times New Roman"/>
          <w:sz w:val="28"/>
          <w:szCs w:val="28"/>
        </w:rPr>
        <w:t>Питання інформаційної роботи слухались на засіданнях президії ЦК Профспілки: «Про інформаційну роботу Профспілки» П-7-1 від 07.06.2017; «Про стан виконання постанови президії ЦК Профспілки від 07.06.2017 № П-7-1 «Про інформаційну роботу Профспілки»» №П-13-1 від 27.11.2018.</w:t>
      </w:r>
    </w:p>
    <w:p w14:paraId="7010BB9D" w14:textId="77777777" w:rsidR="00A054E7" w:rsidRDefault="00A054E7" w:rsidP="00A054E7">
      <w:pPr>
        <w:pStyle w:val="a4"/>
        <w:spacing w:before="0" w:beforeAutospacing="0" w:after="0" w:afterAutospacing="0"/>
        <w:ind w:firstLine="709"/>
        <w:jc w:val="both"/>
        <w:rPr>
          <w:sz w:val="28"/>
          <w:szCs w:val="28"/>
        </w:rPr>
      </w:pPr>
      <w:r>
        <w:rPr>
          <w:sz w:val="28"/>
          <w:szCs w:val="28"/>
        </w:rPr>
        <w:t xml:space="preserve">З метою впровадження кращого досвіду інформаційної роботи завідувач відділу навчання, інформаційного забезпечення та міжнародного співробітництва пройшла стажування та навчання на базі Профспілки державних службовців Швеції. Так під час стажування було отримано знання щодо можливостей використання нових інформаційних технологій та ресурсів для проведення анкетування, опитувань, запровадження електронної бази електронних адресів та створення автоматичних інформаційних повідомлень з урахуванням віку, місця роботи та вподобань членів Профспілки, вивчення питань мотивації, роботи кол-центру, молодіжної роботи, організації навчання, адміністрування та технічний дизайн веб-сайту, робота через соціальні мережі. </w:t>
      </w:r>
    </w:p>
    <w:p w14:paraId="4CFA5DA9" w14:textId="77777777" w:rsidR="00A054E7" w:rsidRPr="000E6F9D" w:rsidRDefault="00A054E7" w:rsidP="00A054E7">
      <w:pPr>
        <w:spacing w:after="0" w:line="240" w:lineRule="auto"/>
        <w:ind w:firstLine="708"/>
        <w:jc w:val="both"/>
        <w:rPr>
          <w:rFonts w:ascii="Times New Roman" w:hAnsi="Times New Roman" w:cs="Times New Roman"/>
          <w:sz w:val="28"/>
          <w:szCs w:val="28"/>
        </w:rPr>
      </w:pPr>
      <w:r w:rsidRPr="000E6F9D">
        <w:rPr>
          <w:rFonts w:ascii="Times New Roman" w:hAnsi="Times New Roman" w:cs="Times New Roman"/>
          <w:sz w:val="28"/>
          <w:szCs w:val="28"/>
        </w:rPr>
        <w:t>Основним напрямом інформаційної роботи, на якому було зосереджено увагу протягом 2016-2020 років, - є продовження пошуку ефективних каналів охоплення членів профспілки, впровадження нових програмних продуктів в інформаційну роботу (графічних та відео редакторів, формування електронних розсилок, тощо).</w:t>
      </w:r>
    </w:p>
    <w:p w14:paraId="3BE7FE54" w14:textId="77777777" w:rsidR="00A054E7" w:rsidRDefault="00A054E7" w:rsidP="00A054E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Пріоритетними завданнями з інформаційної роботи залишаються:</w:t>
      </w:r>
    </w:p>
    <w:p w14:paraId="4E149F80" w14:textId="77777777" w:rsidR="00A054E7" w:rsidRDefault="00A054E7" w:rsidP="003E371F">
      <w:pPr>
        <w:pStyle w:val="a3"/>
        <w:numPr>
          <w:ilvl w:val="0"/>
          <w:numId w:val="36"/>
        </w:numPr>
        <w:tabs>
          <w:tab w:val="left" w:pos="1134"/>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продовження адміністрування та вдосконалення веб-ресурсу, соціальних медіа;</w:t>
      </w:r>
    </w:p>
    <w:p w14:paraId="0837DA2E" w14:textId="77777777" w:rsidR="00A054E7" w:rsidRDefault="00A054E7" w:rsidP="003E371F">
      <w:pPr>
        <w:pStyle w:val="a3"/>
        <w:numPr>
          <w:ilvl w:val="0"/>
          <w:numId w:val="36"/>
        </w:numPr>
        <w:tabs>
          <w:tab w:val="left" w:pos="1134"/>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проведення кампаній з адвокації;</w:t>
      </w:r>
    </w:p>
    <w:p w14:paraId="61B9C0AB" w14:textId="77777777" w:rsidR="00A054E7" w:rsidRDefault="00A054E7" w:rsidP="003E371F">
      <w:pPr>
        <w:pStyle w:val="a3"/>
        <w:numPr>
          <w:ilvl w:val="0"/>
          <w:numId w:val="36"/>
        </w:numPr>
        <w:tabs>
          <w:tab w:val="left" w:pos="1134"/>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створення інформаційної продукції за окремими тематиками;</w:t>
      </w:r>
    </w:p>
    <w:p w14:paraId="2E215589" w14:textId="77777777" w:rsidR="00A054E7" w:rsidRPr="005404D3" w:rsidRDefault="00A054E7" w:rsidP="003E371F">
      <w:pPr>
        <w:pStyle w:val="a3"/>
        <w:numPr>
          <w:ilvl w:val="0"/>
          <w:numId w:val="36"/>
        </w:numPr>
        <w:tabs>
          <w:tab w:val="left" w:pos="1134"/>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створення та ефективна робота Діджитал-центру Профспілки.</w:t>
      </w:r>
    </w:p>
    <w:p w14:paraId="4FDB3472" w14:textId="77777777" w:rsidR="00A054E7" w:rsidRDefault="00A054E7" w:rsidP="00A054E7">
      <w:pPr>
        <w:spacing w:after="0" w:line="240" w:lineRule="auto"/>
        <w:ind w:firstLine="708"/>
        <w:jc w:val="both"/>
        <w:rPr>
          <w:rFonts w:ascii="Times New Roman" w:hAnsi="Times New Roman" w:cs="Times New Roman"/>
          <w:sz w:val="28"/>
          <w:szCs w:val="28"/>
        </w:rPr>
      </w:pPr>
      <w:r>
        <w:rPr>
          <w:rFonts w:ascii="Times New Roman" w:hAnsi="Times New Roman"/>
          <w:sz w:val="28"/>
          <w:szCs w:val="28"/>
        </w:rPr>
        <w:t xml:space="preserve">З врахуванням сучасних тенденцій для покращення інформаційної взаємодії, відповідно до постанови президії ЦК Профспілки </w:t>
      </w:r>
      <w:r>
        <w:rPr>
          <w:rFonts w:ascii="Times New Roman" w:hAnsi="Times New Roman" w:cs="Times New Roman"/>
          <w:sz w:val="28"/>
          <w:szCs w:val="28"/>
        </w:rPr>
        <w:t>«</w:t>
      </w:r>
      <w:r w:rsidRPr="00716329">
        <w:rPr>
          <w:rFonts w:ascii="Times New Roman" w:hAnsi="Times New Roman" w:cs="Times New Roman"/>
          <w:sz w:val="28"/>
          <w:szCs w:val="28"/>
        </w:rPr>
        <w:t>Про стан виконання постанови президії ЦК Профспілки від 07.06.2017 № П-7-1 «Про інформаційну роботу Профспілки»</w:t>
      </w:r>
      <w:r>
        <w:rPr>
          <w:rFonts w:ascii="Times New Roman" w:hAnsi="Times New Roman" w:cs="Times New Roman"/>
          <w:sz w:val="28"/>
          <w:szCs w:val="28"/>
        </w:rPr>
        <w:t xml:space="preserve">» №П-13-1 від 27.11.2018 </w:t>
      </w:r>
      <w:r>
        <w:rPr>
          <w:rFonts w:ascii="Times New Roman" w:hAnsi="Times New Roman"/>
          <w:sz w:val="28"/>
          <w:szCs w:val="28"/>
        </w:rPr>
        <w:t>голові Профспілки, головам регіональних організацій забезпечити використання та придбання (у разі необхідності) сучасних технічних засобів з метою забезпечення дистанційного проведення нарад, робочих зустрічей, навчань профспілкового активу</w:t>
      </w:r>
      <w:r w:rsidRPr="000B55B8">
        <w:rPr>
          <w:rFonts w:ascii="Times New Roman" w:hAnsi="Times New Roman"/>
          <w:sz w:val="28"/>
          <w:szCs w:val="28"/>
        </w:rPr>
        <w:t>.</w:t>
      </w:r>
    </w:p>
    <w:p w14:paraId="2777E4CA" w14:textId="77777777" w:rsidR="00A054E7" w:rsidRDefault="00A054E7" w:rsidP="00A054E7">
      <w:pPr>
        <w:spacing w:after="0" w:line="240" w:lineRule="auto"/>
        <w:ind w:firstLine="708"/>
        <w:jc w:val="both"/>
        <w:rPr>
          <w:rFonts w:ascii="Times New Roman" w:hAnsi="Times New Roman" w:cs="Times New Roman"/>
          <w:b/>
          <w:sz w:val="28"/>
          <w:szCs w:val="28"/>
        </w:rPr>
      </w:pPr>
    </w:p>
    <w:p w14:paraId="3D90D806" w14:textId="77777777" w:rsidR="00A054E7" w:rsidRPr="000E6F9D" w:rsidRDefault="00A054E7" w:rsidP="00A054E7">
      <w:pPr>
        <w:spacing w:after="0" w:line="240" w:lineRule="auto"/>
        <w:ind w:firstLine="708"/>
        <w:jc w:val="both"/>
        <w:rPr>
          <w:rFonts w:ascii="Times New Roman" w:hAnsi="Times New Roman" w:cs="Times New Roman"/>
          <w:b/>
          <w:sz w:val="28"/>
          <w:szCs w:val="28"/>
        </w:rPr>
      </w:pPr>
      <w:r w:rsidRPr="000E6F9D">
        <w:rPr>
          <w:rFonts w:ascii="Times New Roman" w:hAnsi="Times New Roman" w:cs="Times New Roman"/>
          <w:b/>
          <w:sz w:val="28"/>
          <w:szCs w:val="28"/>
        </w:rPr>
        <w:lastRenderedPageBreak/>
        <w:t>8.1</w:t>
      </w:r>
      <w:r w:rsidR="009911EE">
        <w:rPr>
          <w:rFonts w:ascii="Times New Roman" w:hAnsi="Times New Roman" w:cs="Times New Roman"/>
          <w:b/>
          <w:sz w:val="28"/>
          <w:szCs w:val="28"/>
        </w:rPr>
        <w:t>. Інформаційні кейси Профспілки</w:t>
      </w:r>
    </w:p>
    <w:p w14:paraId="78BC3252" w14:textId="77777777" w:rsidR="00A054E7" w:rsidRDefault="00A054E7" w:rsidP="00A054E7">
      <w:pPr>
        <w:spacing w:after="0" w:line="240" w:lineRule="auto"/>
        <w:ind w:firstLine="708"/>
        <w:jc w:val="both"/>
        <w:rPr>
          <w:rFonts w:ascii="Times New Roman" w:hAnsi="Times New Roman" w:cs="Times New Roman"/>
          <w:b/>
          <w:sz w:val="28"/>
          <w:szCs w:val="28"/>
        </w:rPr>
      </w:pPr>
    </w:p>
    <w:p w14:paraId="66E37351" w14:textId="77777777" w:rsidR="00B56A37" w:rsidRPr="000E6F9D" w:rsidRDefault="00B56A37" w:rsidP="00A054E7">
      <w:pPr>
        <w:spacing w:after="0" w:line="240" w:lineRule="auto"/>
        <w:ind w:firstLine="708"/>
        <w:jc w:val="both"/>
        <w:rPr>
          <w:rFonts w:ascii="Times New Roman" w:hAnsi="Times New Roman" w:cs="Times New Roman"/>
          <w:b/>
          <w:sz w:val="28"/>
          <w:szCs w:val="28"/>
        </w:rPr>
      </w:pPr>
    </w:p>
    <w:p w14:paraId="3ECBCA42" w14:textId="77777777" w:rsidR="00A054E7" w:rsidRPr="000E6F9D" w:rsidRDefault="00A054E7" w:rsidP="00A054E7">
      <w:pPr>
        <w:spacing w:after="0" w:line="240" w:lineRule="auto"/>
        <w:ind w:firstLine="708"/>
        <w:jc w:val="both"/>
        <w:rPr>
          <w:rFonts w:ascii="Times New Roman" w:hAnsi="Times New Roman" w:cs="Times New Roman"/>
          <w:bCs/>
          <w:sz w:val="28"/>
          <w:szCs w:val="28"/>
        </w:rPr>
      </w:pPr>
      <w:r w:rsidRPr="000E6F9D">
        <w:rPr>
          <w:rFonts w:ascii="Times New Roman" w:hAnsi="Times New Roman" w:cs="Times New Roman"/>
          <w:bCs/>
          <w:sz w:val="28"/>
          <w:szCs w:val="28"/>
        </w:rPr>
        <w:t>Інформаційний кейс Профспілки працівників державних установ України складається з: офіційного веб-сайту, сторінок в соціальних мережах, інформаційних та друкованих матеріалах. Крім того, значна увага приділяється організації ефективної взаємодії між центральним та регіональними комітетами у сфері інформаційної діяльності.</w:t>
      </w:r>
    </w:p>
    <w:p w14:paraId="2B1B2C08" w14:textId="77777777" w:rsidR="00A054E7" w:rsidRPr="000E6F9D" w:rsidRDefault="00A054E7" w:rsidP="00A054E7">
      <w:pPr>
        <w:spacing w:after="0" w:line="240" w:lineRule="auto"/>
        <w:ind w:firstLine="708"/>
        <w:jc w:val="both"/>
        <w:rPr>
          <w:rFonts w:ascii="Times New Roman" w:hAnsi="Times New Roman" w:cs="Times New Roman"/>
          <w:bCs/>
          <w:sz w:val="28"/>
          <w:szCs w:val="28"/>
        </w:rPr>
      </w:pPr>
      <w:r w:rsidRPr="000E6F9D">
        <w:rPr>
          <w:rFonts w:ascii="Times New Roman" w:hAnsi="Times New Roman" w:cs="Times New Roman"/>
          <w:bCs/>
          <w:sz w:val="28"/>
          <w:szCs w:val="28"/>
        </w:rPr>
        <w:t xml:space="preserve">Для визначення ефективних кроків щодо поліпшення інформаційної роботи у 2018 році проведено анкетування, за даними якого понад 21 % учасників отримує інформацію переважно через соціальні мережі, 30% через офіційний веб-сайт Профспілки. Після проведення навчань для відповідальних за інформаційну роботу та модулів з інформаційної роботи, під час проведення семінарів «Базового курсу навчання профактиву» показник тих, хто отримує інформацію з офіційного веб-сайту зріс до 76%, сторінки в соціальних мережа до 52%. </w:t>
      </w:r>
    </w:p>
    <w:p w14:paraId="4C74F184" w14:textId="77777777" w:rsidR="00A054E7" w:rsidRDefault="00A054E7" w:rsidP="00A054E7">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Окреме значення протягом звітного періоду було надано створенню інформаційних кейсів регіональних організацій Профспілки. Так</w:t>
      </w:r>
      <w:r w:rsidR="00CB5DDE">
        <w:rPr>
          <w:rFonts w:ascii="Times New Roman" w:hAnsi="Times New Roman" w:cs="Times New Roman"/>
          <w:bCs/>
          <w:sz w:val="28"/>
          <w:szCs w:val="28"/>
        </w:rPr>
        <w:t>,</w:t>
      </w:r>
      <w:r>
        <w:rPr>
          <w:rFonts w:ascii="Times New Roman" w:hAnsi="Times New Roman" w:cs="Times New Roman"/>
          <w:bCs/>
          <w:sz w:val="28"/>
          <w:szCs w:val="28"/>
        </w:rPr>
        <w:t xml:space="preserve"> станом на 01.11.2020</w:t>
      </w:r>
      <w:r w:rsidR="00CB5DDE">
        <w:rPr>
          <w:rFonts w:ascii="Times New Roman" w:hAnsi="Times New Roman" w:cs="Times New Roman"/>
          <w:bCs/>
          <w:sz w:val="28"/>
          <w:szCs w:val="28"/>
        </w:rPr>
        <w:t>,</w:t>
      </w:r>
      <w:r>
        <w:rPr>
          <w:rFonts w:ascii="Times New Roman" w:hAnsi="Times New Roman" w:cs="Times New Roman"/>
          <w:bCs/>
          <w:sz w:val="28"/>
          <w:szCs w:val="28"/>
        </w:rPr>
        <w:t xml:space="preserve"> маємо такі відомості, щодо наявності інформаційних кейсів в розрізі регіональних організацій:</w:t>
      </w:r>
    </w:p>
    <w:tbl>
      <w:tblPr>
        <w:tblStyle w:val="a6"/>
        <w:tblW w:w="0" w:type="auto"/>
        <w:tblLook w:val="04A0" w:firstRow="1" w:lastRow="0" w:firstColumn="1" w:lastColumn="0" w:noHBand="0" w:noVBand="1"/>
      </w:tblPr>
      <w:tblGrid>
        <w:gridCol w:w="898"/>
        <w:gridCol w:w="2386"/>
        <w:gridCol w:w="2076"/>
        <w:gridCol w:w="2167"/>
        <w:gridCol w:w="2044"/>
      </w:tblGrid>
      <w:tr w:rsidR="00A054E7" w:rsidRPr="00A054E7" w14:paraId="4B0616BE" w14:textId="77777777" w:rsidTr="00A054E7">
        <w:tc>
          <w:tcPr>
            <w:tcW w:w="898" w:type="dxa"/>
            <w:vAlign w:val="center"/>
          </w:tcPr>
          <w:p w14:paraId="3D624126" w14:textId="77777777" w:rsidR="00A054E7" w:rsidRPr="00A054E7" w:rsidRDefault="00A054E7" w:rsidP="00A054E7">
            <w:pPr>
              <w:jc w:val="center"/>
              <w:rPr>
                <w:rFonts w:ascii="Times New Roman" w:hAnsi="Times New Roman" w:cs="Times New Roman"/>
                <w:b/>
                <w:sz w:val="28"/>
                <w:szCs w:val="28"/>
              </w:rPr>
            </w:pPr>
            <w:r w:rsidRPr="00A054E7">
              <w:rPr>
                <w:rFonts w:ascii="Times New Roman" w:hAnsi="Times New Roman" w:cs="Times New Roman"/>
                <w:b/>
                <w:sz w:val="28"/>
                <w:szCs w:val="28"/>
              </w:rPr>
              <w:t>№п/п</w:t>
            </w:r>
          </w:p>
        </w:tc>
        <w:tc>
          <w:tcPr>
            <w:tcW w:w="2386" w:type="dxa"/>
            <w:vAlign w:val="center"/>
          </w:tcPr>
          <w:p w14:paraId="7D6A33BB" w14:textId="77777777" w:rsidR="00A054E7" w:rsidRPr="00A054E7" w:rsidRDefault="00A054E7" w:rsidP="00A054E7">
            <w:pPr>
              <w:jc w:val="center"/>
              <w:rPr>
                <w:rFonts w:ascii="Times New Roman" w:hAnsi="Times New Roman" w:cs="Times New Roman"/>
                <w:b/>
                <w:sz w:val="28"/>
                <w:szCs w:val="28"/>
              </w:rPr>
            </w:pPr>
            <w:r w:rsidRPr="00A054E7">
              <w:rPr>
                <w:rFonts w:ascii="Times New Roman" w:hAnsi="Times New Roman" w:cs="Times New Roman"/>
                <w:b/>
                <w:sz w:val="28"/>
                <w:szCs w:val="28"/>
              </w:rPr>
              <w:t>Область</w:t>
            </w:r>
          </w:p>
        </w:tc>
        <w:tc>
          <w:tcPr>
            <w:tcW w:w="2076" w:type="dxa"/>
            <w:vAlign w:val="center"/>
          </w:tcPr>
          <w:p w14:paraId="6E4F8078" w14:textId="77777777" w:rsidR="00A054E7" w:rsidRPr="00A054E7" w:rsidRDefault="00A054E7" w:rsidP="00A054E7">
            <w:pPr>
              <w:jc w:val="center"/>
              <w:rPr>
                <w:rFonts w:ascii="Times New Roman" w:hAnsi="Times New Roman" w:cs="Times New Roman"/>
                <w:b/>
                <w:sz w:val="28"/>
                <w:szCs w:val="28"/>
              </w:rPr>
            </w:pPr>
            <w:r w:rsidRPr="00A054E7">
              <w:rPr>
                <w:rFonts w:ascii="Times New Roman" w:hAnsi="Times New Roman" w:cs="Times New Roman"/>
                <w:b/>
                <w:sz w:val="28"/>
                <w:szCs w:val="28"/>
              </w:rPr>
              <w:t>Сайт</w:t>
            </w:r>
          </w:p>
        </w:tc>
        <w:tc>
          <w:tcPr>
            <w:tcW w:w="2167" w:type="dxa"/>
            <w:vAlign w:val="center"/>
          </w:tcPr>
          <w:p w14:paraId="7B007F64" w14:textId="77777777" w:rsidR="00A054E7" w:rsidRPr="00A054E7" w:rsidRDefault="00A054E7" w:rsidP="00A054E7">
            <w:pPr>
              <w:jc w:val="center"/>
              <w:rPr>
                <w:rFonts w:ascii="Times New Roman" w:hAnsi="Times New Roman" w:cs="Times New Roman"/>
                <w:b/>
                <w:sz w:val="28"/>
                <w:szCs w:val="28"/>
              </w:rPr>
            </w:pPr>
            <w:r w:rsidRPr="00A054E7">
              <w:rPr>
                <w:rFonts w:ascii="Times New Roman" w:hAnsi="Times New Roman" w:cs="Times New Roman"/>
                <w:b/>
                <w:sz w:val="28"/>
                <w:szCs w:val="28"/>
              </w:rPr>
              <w:t>Фейсбук</w:t>
            </w:r>
          </w:p>
        </w:tc>
        <w:tc>
          <w:tcPr>
            <w:tcW w:w="2044" w:type="dxa"/>
            <w:vAlign w:val="center"/>
          </w:tcPr>
          <w:p w14:paraId="5D240CA6" w14:textId="77777777" w:rsidR="00A054E7" w:rsidRPr="00A054E7" w:rsidRDefault="00A054E7" w:rsidP="00A054E7">
            <w:pPr>
              <w:jc w:val="center"/>
              <w:rPr>
                <w:rFonts w:ascii="Times New Roman" w:hAnsi="Times New Roman" w:cs="Times New Roman"/>
                <w:b/>
                <w:sz w:val="28"/>
                <w:szCs w:val="28"/>
              </w:rPr>
            </w:pPr>
            <w:r w:rsidRPr="00A054E7">
              <w:rPr>
                <w:rFonts w:ascii="Times New Roman" w:hAnsi="Times New Roman" w:cs="Times New Roman"/>
                <w:b/>
                <w:sz w:val="28"/>
                <w:szCs w:val="28"/>
              </w:rPr>
              <w:t>Сторінка Молодіжки</w:t>
            </w:r>
          </w:p>
        </w:tc>
      </w:tr>
      <w:tr w:rsidR="00A054E7" w:rsidRPr="00A054E7" w14:paraId="47484318" w14:textId="77777777" w:rsidTr="00A054E7">
        <w:tc>
          <w:tcPr>
            <w:tcW w:w="898" w:type="dxa"/>
            <w:vAlign w:val="center"/>
          </w:tcPr>
          <w:p w14:paraId="43A35A14"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1.</w:t>
            </w:r>
          </w:p>
        </w:tc>
        <w:tc>
          <w:tcPr>
            <w:tcW w:w="2386" w:type="dxa"/>
          </w:tcPr>
          <w:p w14:paraId="6CC3900C" w14:textId="77777777" w:rsidR="00A054E7" w:rsidRPr="00A054E7" w:rsidRDefault="00A054E7" w:rsidP="00A054E7">
            <w:pPr>
              <w:rPr>
                <w:rFonts w:ascii="Times New Roman" w:hAnsi="Times New Roman" w:cs="Times New Roman"/>
                <w:sz w:val="28"/>
                <w:szCs w:val="28"/>
              </w:rPr>
            </w:pPr>
            <w:r w:rsidRPr="00A054E7">
              <w:rPr>
                <w:rFonts w:ascii="Times New Roman" w:hAnsi="Times New Roman" w:cs="Times New Roman"/>
                <w:sz w:val="28"/>
                <w:szCs w:val="28"/>
              </w:rPr>
              <w:t>Вінницька</w:t>
            </w:r>
          </w:p>
        </w:tc>
        <w:tc>
          <w:tcPr>
            <w:tcW w:w="2076" w:type="dxa"/>
          </w:tcPr>
          <w:p w14:paraId="257A13F2"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c>
          <w:tcPr>
            <w:tcW w:w="2167" w:type="dxa"/>
          </w:tcPr>
          <w:p w14:paraId="575C00DB"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c>
          <w:tcPr>
            <w:tcW w:w="2044" w:type="dxa"/>
          </w:tcPr>
          <w:p w14:paraId="7F99B882" w14:textId="77777777" w:rsidR="00A054E7" w:rsidRPr="00A054E7" w:rsidRDefault="005A3951" w:rsidP="00A054E7">
            <w:pPr>
              <w:jc w:val="center"/>
              <w:rPr>
                <w:rFonts w:ascii="Times New Roman" w:hAnsi="Times New Roman" w:cs="Times New Roman"/>
                <w:sz w:val="28"/>
                <w:szCs w:val="28"/>
              </w:rPr>
            </w:pPr>
            <w:hyperlink r:id="rId66" w:history="1">
              <w:r w:rsidR="00A054E7" w:rsidRPr="00A054E7">
                <w:rPr>
                  <w:rStyle w:val="af2"/>
                  <w:rFonts w:ascii="Times New Roman" w:hAnsi="Times New Roman" w:cs="Times New Roman"/>
                  <w:color w:val="auto"/>
                  <w:sz w:val="28"/>
                  <w:szCs w:val="28"/>
                  <w:u w:val="none"/>
                </w:rPr>
                <w:t>+</w:t>
              </w:r>
            </w:hyperlink>
          </w:p>
        </w:tc>
      </w:tr>
      <w:tr w:rsidR="00A054E7" w:rsidRPr="00A054E7" w14:paraId="5E8D2F39" w14:textId="77777777" w:rsidTr="00A054E7">
        <w:tc>
          <w:tcPr>
            <w:tcW w:w="898" w:type="dxa"/>
            <w:vAlign w:val="center"/>
          </w:tcPr>
          <w:p w14:paraId="3A42D0E7"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2.</w:t>
            </w:r>
          </w:p>
        </w:tc>
        <w:tc>
          <w:tcPr>
            <w:tcW w:w="2386" w:type="dxa"/>
          </w:tcPr>
          <w:p w14:paraId="3054F7F3" w14:textId="77777777" w:rsidR="00A054E7" w:rsidRPr="00A054E7" w:rsidRDefault="00A054E7" w:rsidP="00A054E7">
            <w:pPr>
              <w:rPr>
                <w:rFonts w:ascii="Times New Roman" w:hAnsi="Times New Roman" w:cs="Times New Roman"/>
                <w:sz w:val="28"/>
                <w:szCs w:val="28"/>
              </w:rPr>
            </w:pPr>
            <w:r w:rsidRPr="00A054E7">
              <w:rPr>
                <w:rFonts w:ascii="Times New Roman" w:hAnsi="Times New Roman" w:cs="Times New Roman"/>
                <w:sz w:val="28"/>
                <w:szCs w:val="28"/>
              </w:rPr>
              <w:t>Волинська</w:t>
            </w:r>
          </w:p>
        </w:tc>
        <w:tc>
          <w:tcPr>
            <w:tcW w:w="2076" w:type="dxa"/>
          </w:tcPr>
          <w:p w14:paraId="46B8EA70"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c>
          <w:tcPr>
            <w:tcW w:w="2167" w:type="dxa"/>
          </w:tcPr>
          <w:p w14:paraId="3F069744"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c>
          <w:tcPr>
            <w:tcW w:w="2044" w:type="dxa"/>
          </w:tcPr>
          <w:p w14:paraId="7AE5D79A"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r>
      <w:tr w:rsidR="00A054E7" w:rsidRPr="00A054E7" w14:paraId="5FBE431C" w14:textId="77777777" w:rsidTr="00A054E7">
        <w:tc>
          <w:tcPr>
            <w:tcW w:w="898" w:type="dxa"/>
            <w:vAlign w:val="center"/>
          </w:tcPr>
          <w:p w14:paraId="69597658"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3.</w:t>
            </w:r>
          </w:p>
        </w:tc>
        <w:tc>
          <w:tcPr>
            <w:tcW w:w="2386" w:type="dxa"/>
          </w:tcPr>
          <w:p w14:paraId="281E099A" w14:textId="77777777" w:rsidR="00A054E7" w:rsidRPr="00A054E7" w:rsidRDefault="00A054E7" w:rsidP="00A054E7">
            <w:pPr>
              <w:rPr>
                <w:rFonts w:ascii="Times New Roman" w:hAnsi="Times New Roman" w:cs="Times New Roman"/>
                <w:sz w:val="28"/>
                <w:szCs w:val="28"/>
              </w:rPr>
            </w:pPr>
            <w:r w:rsidRPr="00A054E7">
              <w:rPr>
                <w:rFonts w:ascii="Times New Roman" w:hAnsi="Times New Roman" w:cs="Times New Roman"/>
                <w:sz w:val="28"/>
                <w:szCs w:val="28"/>
              </w:rPr>
              <w:t>Дніпропетровська</w:t>
            </w:r>
          </w:p>
        </w:tc>
        <w:tc>
          <w:tcPr>
            <w:tcW w:w="2076" w:type="dxa"/>
          </w:tcPr>
          <w:p w14:paraId="2363278C"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c>
          <w:tcPr>
            <w:tcW w:w="2167" w:type="dxa"/>
          </w:tcPr>
          <w:p w14:paraId="2DF0EE17"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c>
          <w:tcPr>
            <w:tcW w:w="2044" w:type="dxa"/>
          </w:tcPr>
          <w:p w14:paraId="0EEAC618"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r>
      <w:tr w:rsidR="00A054E7" w:rsidRPr="00A054E7" w14:paraId="5F4EA995" w14:textId="77777777" w:rsidTr="00A054E7">
        <w:tc>
          <w:tcPr>
            <w:tcW w:w="898" w:type="dxa"/>
            <w:vAlign w:val="center"/>
          </w:tcPr>
          <w:p w14:paraId="21217273"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4.</w:t>
            </w:r>
          </w:p>
        </w:tc>
        <w:tc>
          <w:tcPr>
            <w:tcW w:w="2386" w:type="dxa"/>
          </w:tcPr>
          <w:p w14:paraId="1B306120" w14:textId="77777777" w:rsidR="00A054E7" w:rsidRPr="00A054E7" w:rsidRDefault="00A054E7" w:rsidP="00A054E7">
            <w:pPr>
              <w:rPr>
                <w:rFonts w:ascii="Times New Roman" w:hAnsi="Times New Roman" w:cs="Times New Roman"/>
                <w:sz w:val="28"/>
                <w:szCs w:val="28"/>
              </w:rPr>
            </w:pPr>
            <w:r w:rsidRPr="00A054E7">
              <w:rPr>
                <w:rFonts w:ascii="Times New Roman" w:hAnsi="Times New Roman" w:cs="Times New Roman"/>
                <w:sz w:val="28"/>
                <w:szCs w:val="28"/>
              </w:rPr>
              <w:t>Донецька</w:t>
            </w:r>
          </w:p>
        </w:tc>
        <w:tc>
          <w:tcPr>
            <w:tcW w:w="2076" w:type="dxa"/>
          </w:tcPr>
          <w:p w14:paraId="2A0AB6B5"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c>
          <w:tcPr>
            <w:tcW w:w="2167" w:type="dxa"/>
          </w:tcPr>
          <w:p w14:paraId="78100C6D"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c>
          <w:tcPr>
            <w:tcW w:w="2044" w:type="dxa"/>
          </w:tcPr>
          <w:p w14:paraId="1AB9A72A"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r>
      <w:tr w:rsidR="00A054E7" w:rsidRPr="00A054E7" w14:paraId="6CECDB4B" w14:textId="77777777" w:rsidTr="00A054E7">
        <w:tc>
          <w:tcPr>
            <w:tcW w:w="898" w:type="dxa"/>
            <w:vAlign w:val="center"/>
          </w:tcPr>
          <w:p w14:paraId="67CCA33A"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5.</w:t>
            </w:r>
          </w:p>
        </w:tc>
        <w:tc>
          <w:tcPr>
            <w:tcW w:w="2386" w:type="dxa"/>
          </w:tcPr>
          <w:p w14:paraId="309EC9B4" w14:textId="77777777" w:rsidR="00A054E7" w:rsidRPr="00A054E7" w:rsidRDefault="00A054E7" w:rsidP="00A054E7">
            <w:pPr>
              <w:rPr>
                <w:rFonts w:ascii="Times New Roman" w:hAnsi="Times New Roman" w:cs="Times New Roman"/>
                <w:sz w:val="28"/>
                <w:szCs w:val="28"/>
              </w:rPr>
            </w:pPr>
            <w:r w:rsidRPr="00A054E7">
              <w:rPr>
                <w:rFonts w:ascii="Times New Roman" w:hAnsi="Times New Roman" w:cs="Times New Roman"/>
                <w:sz w:val="28"/>
                <w:szCs w:val="28"/>
              </w:rPr>
              <w:t>Житомирська</w:t>
            </w:r>
          </w:p>
        </w:tc>
        <w:tc>
          <w:tcPr>
            <w:tcW w:w="2076" w:type="dxa"/>
          </w:tcPr>
          <w:p w14:paraId="56ACCBDE"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c>
          <w:tcPr>
            <w:tcW w:w="2167" w:type="dxa"/>
          </w:tcPr>
          <w:p w14:paraId="3E15D672"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c>
          <w:tcPr>
            <w:tcW w:w="2044" w:type="dxa"/>
          </w:tcPr>
          <w:p w14:paraId="66D0A23D" w14:textId="77777777" w:rsidR="00A054E7" w:rsidRPr="00A054E7" w:rsidRDefault="005A3951" w:rsidP="00A054E7">
            <w:pPr>
              <w:jc w:val="center"/>
              <w:rPr>
                <w:rFonts w:ascii="Times New Roman" w:hAnsi="Times New Roman" w:cs="Times New Roman"/>
                <w:sz w:val="28"/>
                <w:szCs w:val="28"/>
              </w:rPr>
            </w:pPr>
            <w:hyperlink r:id="rId67" w:history="1">
              <w:r w:rsidR="00A054E7" w:rsidRPr="00A054E7">
                <w:rPr>
                  <w:rStyle w:val="af2"/>
                  <w:rFonts w:ascii="Times New Roman" w:hAnsi="Times New Roman" w:cs="Times New Roman"/>
                  <w:color w:val="auto"/>
                  <w:sz w:val="28"/>
                  <w:szCs w:val="28"/>
                  <w:u w:val="none"/>
                </w:rPr>
                <w:t>+</w:t>
              </w:r>
            </w:hyperlink>
          </w:p>
        </w:tc>
      </w:tr>
      <w:tr w:rsidR="00A054E7" w:rsidRPr="00A054E7" w14:paraId="2B46D5C8" w14:textId="77777777" w:rsidTr="00A054E7">
        <w:tc>
          <w:tcPr>
            <w:tcW w:w="898" w:type="dxa"/>
            <w:vAlign w:val="center"/>
          </w:tcPr>
          <w:p w14:paraId="55A5C3FB"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6.</w:t>
            </w:r>
          </w:p>
        </w:tc>
        <w:tc>
          <w:tcPr>
            <w:tcW w:w="2386" w:type="dxa"/>
          </w:tcPr>
          <w:p w14:paraId="535C5836" w14:textId="77777777" w:rsidR="00A054E7" w:rsidRPr="00A054E7" w:rsidRDefault="00A054E7" w:rsidP="00A054E7">
            <w:pPr>
              <w:rPr>
                <w:rFonts w:ascii="Times New Roman" w:hAnsi="Times New Roman" w:cs="Times New Roman"/>
                <w:sz w:val="28"/>
                <w:szCs w:val="28"/>
              </w:rPr>
            </w:pPr>
            <w:r w:rsidRPr="00A054E7">
              <w:rPr>
                <w:rFonts w:ascii="Times New Roman" w:hAnsi="Times New Roman" w:cs="Times New Roman"/>
                <w:sz w:val="28"/>
                <w:szCs w:val="28"/>
              </w:rPr>
              <w:t>Закарпатська</w:t>
            </w:r>
          </w:p>
        </w:tc>
        <w:tc>
          <w:tcPr>
            <w:tcW w:w="2076" w:type="dxa"/>
          </w:tcPr>
          <w:p w14:paraId="18B0FC44"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c>
          <w:tcPr>
            <w:tcW w:w="2167" w:type="dxa"/>
          </w:tcPr>
          <w:p w14:paraId="58CA7EB7"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c>
          <w:tcPr>
            <w:tcW w:w="2044" w:type="dxa"/>
          </w:tcPr>
          <w:p w14:paraId="6B6C0D4B"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r>
      <w:tr w:rsidR="00A054E7" w:rsidRPr="00A054E7" w14:paraId="64CC890A" w14:textId="77777777" w:rsidTr="00A054E7">
        <w:tc>
          <w:tcPr>
            <w:tcW w:w="898" w:type="dxa"/>
            <w:vAlign w:val="center"/>
          </w:tcPr>
          <w:p w14:paraId="578423E9"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7.</w:t>
            </w:r>
          </w:p>
        </w:tc>
        <w:tc>
          <w:tcPr>
            <w:tcW w:w="2386" w:type="dxa"/>
          </w:tcPr>
          <w:p w14:paraId="03627BB6" w14:textId="77777777" w:rsidR="00A054E7" w:rsidRPr="00A054E7" w:rsidRDefault="00A054E7" w:rsidP="00A054E7">
            <w:pPr>
              <w:rPr>
                <w:rFonts w:ascii="Times New Roman" w:hAnsi="Times New Roman" w:cs="Times New Roman"/>
                <w:sz w:val="28"/>
                <w:szCs w:val="28"/>
              </w:rPr>
            </w:pPr>
            <w:r w:rsidRPr="00A054E7">
              <w:rPr>
                <w:rFonts w:ascii="Times New Roman" w:hAnsi="Times New Roman" w:cs="Times New Roman"/>
                <w:sz w:val="28"/>
                <w:szCs w:val="28"/>
              </w:rPr>
              <w:t>Запорізька</w:t>
            </w:r>
          </w:p>
        </w:tc>
        <w:tc>
          <w:tcPr>
            <w:tcW w:w="2076" w:type="dxa"/>
          </w:tcPr>
          <w:p w14:paraId="7430B554"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c>
          <w:tcPr>
            <w:tcW w:w="2167" w:type="dxa"/>
          </w:tcPr>
          <w:p w14:paraId="0BA94AE9" w14:textId="77777777" w:rsidR="00A054E7" w:rsidRPr="0010790C" w:rsidRDefault="0010790C" w:rsidP="00A054E7">
            <w:pPr>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2044" w:type="dxa"/>
          </w:tcPr>
          <w:p w14:paraId="78AB75A1"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r>
      <w:tr w:rsidR="00A054E7" w:rsidRPr="00A054E7" w14:paraId="258B9F6B" w14:textId="77777777" w:rsidTr="00A054E7">
        <w:tc>
          <w:tcPr>
            <w:tcW w:w="898" w:type="dxa"/>
            <w:vAlign w:val="center"/>
          </w:tcPr>
          <w:p w14:paraId="15B21FAC"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8.</w:t>
            </w:r>
          </w:p>
        </w:tc>
        <w:tc>
          <w:tcPr>
            <w:tcW w:w="2386" w:type="dxa"/>
          </w:tcPr>
          <w:p w14:paraId="6D75D78F" w14:textId="77777777" w:rsidR="00A054E7" w:rsidRPr="00A054E7" w:rsidRDefault="00A054E7" w:rsidP="00A054E7">
            <w:pPr>
              <w:rPr>
                <w:rFonts w:ascii="Times New Roman" w:hAnsi="Times New Roman" w:cs="Times New Roman"/>
                <w:sz w:val="28"/>
                <w:szCs w:val="28"/>
              </w:rPr>
            </w:pPr>
            <w:r w:rsidRPr="00A054E7">
              <w:rPr>
                <w:rFonts w:ascii="Times New Roman" w:hAnsi="Times New Roman" w:cs="Times New Roman"/>
                <w:sz w:val="28"/>
                <w:szCs w:val="28"/>
              </w:rPr>
              <w:t>Івано-Франківська</w:t>
            </w:r>
          </w:p>
        </w:tc>
        <w:tc>
          <w:tcPr>
            <w:tcW w:w="2076" w:type="dxa"/>
          </w:tcPr>
          <w:p w14:paraId="5CDB6D20"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c>
          <w:tcPr>
            <w:tcW w:w="2167" w:type="dxa"/>
          </w:tcPr>
          <w:p w14:paraId="68F65F48"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c>
          <w:tcPr>
            <w:tcW w:w="2044" w:type="dxa"/>
          </w:tcPr>
          <w:p w14:paraId="4EB23442" w14:textId="77777777" w:rsidR="00A054E7" w:rsidRPr="00A054E7" w:rsidRDefault="005A3951" w:rsidP="00A054E7">
            <w:pPr>
              <w:jc w:val="center"/>
              <w:rPr>
                <w:rFonts w:ascii="Times New Roman" w:hAnsi="Times New Roman" w:cs="Times New Roman"/>
                <w:sz w:val="28"/>
                <w:szCs w:val="28"/>
              </w:rPr>
            </w:pPr>
            <w:hyperlink r:id="rId68" w:history="1">
              <w:r w:rsidR="00A054E7" w:rsidRPr="00A054E7">
                <w:rPr>
                  <w:rStyle w:val="af2"/>
                  <w:rFonts w:ascii="Times New Roman" w:hAnsi="Times New Roman" w:cs="Times New Roman"/>
                  <w:color w:val="auto"/>
                  <w:sz w:val="28"/>
                  <w:szCs w:val="28"/>
                  <w:u w:val="none"/>
                </w:rPr>
                <w:t>+</w:t>
              </w:r>
            </w:hyperlink>
          </w:p>
        </w:tc>
      </w:tr>
      <w:tr w:rsidR="00A054E7" w:rsidRPr="00A054E7" w14:paraId="767F5ACE" w14:textId="77777777" w:rsidTr="00A054E7">
        <w:tc>
          <w:tcPr>
            <w:tcW w:w="898" w:type="dxa"/>
            <w:vAlign w:val="center"/>
          </w:tcPr>
          <w:p w14:paraId="786FA4BC"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9.</w:t>
            </w:r>
          </w:p>
        </w:tc>
        <w:tc>
          <w:tcPr>
            <w:tcW w:w="2386" w:type="dxa"/>
          </w:tcPr>
          <w:p w14:paraId="6E0FAA78" w14:textId="77777777" w:rsidR="00A054E7" w:rsidRPr="00A054E7" w:rsidRDefault="00A054E7" w:rsidP="00A054E7">
            <w:pPr>
              <w:rPr>
                <w:rFonts w:ascii="Times New Roman" w:hAnsi="Times New Roman" w:cs="Times New Roman"/>
                <w:sz w:val="28"/>
                <w:szCs w:val="28"/>
              </w:rPr>
            </w:pPr>
            <w:r w:rsidRPr="00A054E7">
              <w:rPr>
                <w:rFonts w:ascii="Times New Roman" w:hAnsi="Times New Roman" w:cs="Times New Roman"/>
                <w:sz w:val="28"/>
                <w:szCs w:val="28"/>
              </w:rPr>
              <w:t>Київський міськом</w:t>
            </w:r>
          </w:p>
        </w:tc>
        <w:tc>
          <w:tcPr>
            <w:tcW w:w="2076" w:type="dxa"/>
          </w:tcPr>
          <w:p w14:paraId="6A0BA644"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c>
          <w:tcPr>
            <w:tcW w:w="2167" w:type="dxa"/>
          </w:tcPr>
          <w:p w14:paraId="5BF67577"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c>
          <w:tcPr>
            <w:tcW w:w="2044" w:type="dxa"/>
          </w:tcPr>
          <w:p w14:paraId="19052C40"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r>
      <w:tr w:rsidR="00A054E7" w:rsidRPr="00A054E7" w14:paraId="0554E88C" w14:textId="77777777" w:rsidTr="00A054E7">
        <w:tc>
          <w:tcPr>
            <w:tcW w:w="898" w:type="dxa"/>
            <w:vAlign w:val="center"/>
          </w:tcPr>
          <w:p w14:paraId="0ECB7C96"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10.</w:t>
            </w:r>
          </w:p>
        </w:tc>
        <w:tc>
          <w:tcPr>
            <w:tcW w:w="2386" w:type="dxa"/>
          </w:tcPr>
          <w:p w14:paraId="2F7741C3" w14:textId="77777777" w:rsidR="00A054E7" w:rsidRPr="00A054E7" w:rsidRDefault="00A054E7" w:rsidP="00A054E7">
            <w:pPr>
              <w:rPr>
                <w:rFonts w:ascii="Times New Roman" w:hAnsi="Times New Roman" w:cs="Times New Roman"/>
                <w:sz w:val="28"/>
                <w:szCs w:val="28"/>
              </w:rPr>
            </w:pPr>
            <w:r w:rsidRPr="00A054E7">
              <w:rPr>
                <w:rFonts w:ascii="Times New Roman" w:hAnsi="Times New Roman" w:cs="Times New Roman"/>
                <w:sz w:val="28"/>
                <w:szCs w:val="28"/>
              </w:rPr>
              <w:t>Київська</w:t>
            </w:r>
          </w:p>
        </w:tc>
        <w:tc>
          <w:tcPr>
            <w:tcW w:w="2076" w:type="dxa"/>
          </w:tcPr>
          <w:p w14:paraId="0D22A352"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c>
          <w:tcPr>
            <w:tcW w:w="2167" w:type="dxa"/>
          </w:tcPr>
          <w:p w14:paraId="04E02D3A"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c>
          <w:tcPr>
            <w:tcW w:w="2044" w:type="dxa"/>
          </w:tcPr>
          <w:p w14:paraId="2733B289"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r>
      <w:tr w:rsidR="00A054E7" w:rsidRPr="00A054E7" w14:paraId="20ACA259" w14:textId="77777777" w:rsidTr="00A054E7">
        <w:tc>
          <w:tcPr>
            <w:tcW w:w="898" w:type="dxa"/>
            <w:vAlign w:val="center"/>
          </w:tcPr>
          <w:p w14:paraId="2569EDDF"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11.</w:t>
            </w:r>
          </w:p>
        </w:tc>
        <w:tc>
          <w:tcPr>
            <w:tcW w:w="2386" w:type="dxa"/>
          </w:tcPr>
          <w:p w14:paraId="6BD74187" w14:textId="77777777" w:rsidR="00A054E7" w:rsidRPr="00A054E7" w:rsidRDefault="00A054E7" w:rsidP="00A054E7">
            <w:pPr>
              <w:rPr>
                <w:rFonts w:ascii="Times New Roman" w:hAnsi="Times New Roman" w:cs="Times New Roman"/>
                <w:sz w:val="28"/>
                <w:szCs w:val="28"/>
              </w:rPr>
            </w:pPr>
            <w:r w:rsidRPr="00A054E7">
              <w:rPr>
                <w:rFonts w:ascii="Times New Roman" w:hAnsi="Times New Roman" w:cs="Times New Roman"/>
                <w:sz w:val="28"/>
                <w:szCs w:val="28"/>
              </w:rPr>
              <w:t>Кіровоградська</w:t>
            </w:r>
          </w:p>
        </w:tc>
        <w:tc>
          <w:tcPr>
            <w:tcW w:w="2076" w:type="dxa"/>
          </w:tcPr>
          <w:p w14:paraId="3BF9B6C1"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c>
          <w:tcPr>
            <w:tcW w:w="2167" w:type="dxa"/>
          </w:tcPr>
          <w:p w14:paraId="75E4D45D"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c>
          <w:tcPr>
            <w:tcW w:w="2044" w:type="dxa"/>
          </w:tcPr>
          <w:p w14:paraId="66B3F436"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r>
      <w:tr w:rsidR="00A054E7" w:rsidRPr="00A054E7" w14:paraId="29D6CB3D" w14:textId="77777777" w:rsidTr="00A054E7">
        <w:tc>
          <w:tcPr>
            <w:tcW w:w="898" w:type="dxa"/>
            <w:vAlign w:val="center"/>
          </w:tcPr>
          <w:p w14:paraId="19DCE4EF"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12.</w:t>
            </w:r>
          </w:p>
        </w:tc>
        <w:tc>
          <w:tcPr>
            <w:tcW w:w="2386" w:type="dxa"/>
          </w:tcPr>
          <w:p w14:paraId="4A476BEE" w14:textId="77777777" w:rsidR="00A054E7" w:rsidRPr="00A054E7" w:rsidRDefault="00A054E7" w:rsidP="00A054E7">
            <w:pPr>
              <w:rPr>
                <w:rFonts w:ascii="Times New Roman" w:hAnsi="Times New Roman" w:cs="Times New Roman"/>
                <w:sz w:val="28"/>
                <w:szCs w:val="28"/>
              </w:rPr>
            </w:pPr>
            <w:r w:rsidRPr="00A054E7">
              <w:rPr>
                <w:rFonts w:ascii="Times New Roman" w:hAnsi="Times New Roman" w:cs="Times New Roman"/>
                <w:sz w:val="28"/>
                <w:szCs w:val="28"/>
              </w:rPr>
              <w:t>Луганська</w:t>
            </w:r>
          </w:p>
        </w:tc>
        <w:tc>
          <w:tcPr>
            <w:tcW w:w="2076" w:type="dxa"/>
          </w:tcPr>
          <w:p w14:paraId="310471C3"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c>
          <w:tcPr>
            <w:tcW w:w="2167" w:type="dxa"/>
          </w:tcPr>
          <w:p w14:paraId="128D19B0" w14:textId="77777777" w:rsidR="00A054E7" w:rsidRPr="00A054E7" w:rsidRDefault="005A3951" w:rsidP="00A054E7">
            <w:pPr>
              <w:jc w:val="center"/>
              <w:rPr>
                <w:rFonts w:ascii="Times New Roman" w:hAnsi="Times New Roman" w:cs="Times New Roman"/>
                <w:sz w:val="28"/>
                <w:szCs w:val="28"/>
              </w:rPr>
            </w:pPr>
            <w:hyperlink r:id="rId69" w:history="1">
              <w:r w:rsidR="00A054E7" w:rsidRPr="00A054E7">
                <w:rPr>
                  <w:rStyle w:val="af2"/>
                  <w:rFonts w:ascii="Times New Roman" w:hAnsi="Times New Roman" w:cs="Times New Roman"/>
                  <w:color w:val="auto"/>
                  <w:sz w:val="28"/>
                  <w:szCs w:val="28"/>
                  <w:u w:val="none"/>
                </w:rPr>
                <w:t>+</w:t>
              </w:r>
            </w:hyperlink>
          </w:p>
        </w:tc>
        <w:tc>
          <w:tcPr>
            <w:tcW w:w="2044" w:type="dxa"/>
          </w:tcPr>
          <w:p w14:paraId="4A1F323B"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r>
      <w:tr w:rsidR="00A054E7" w:rsidRPr="00A054E7" w14:paraId="23FCB108" w14:textId="77777777" w:rsidTr="00A054E7">
        <w:tc>
          <w:tcPr>
            <w:tcW w:w="898" w:type="dxa"/>
            <w:vAlign w:val="center"/>
          </w:tcPr>
          <w:p w14:paraId="303FB9C7"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13.</w:t>
            </w:r>
          </w:p>
        </w:tc>
        <w:tc>
          <w:tcPr>
            <w:tcW w:w="2386" w:type="dxa"/>
          </w:tcPr>
          <w:p w14:paraId="17C6E03C" w14:textId="77777777" w:rsidR="00A054E7" w:rsidRPr="00A054E7" w:rsidRDefault="00A054E7" w:rsidP="00A054E7">
            <w:pPr>
              <w:rPr>
                <w:rFonts w:ascii="Times New Roman" w:hAnsi="Times New Roman" w:cs="Times New Roman"/>
                <w:sz w:val="28"/>
                <w:szCs w:val="28"/>
              </w:rPr>
            </w:pPr>
            <w:r w:rsidRPr="00A054E7">
              <w:rPr>
                <w:rFonts w:ascii="Times New Roman" w:hAnsi="Times New Roman" w:cs="Times New Roman"/>
                <w:sz w:val="28"/>
                <w:szCs w:val="28"/>
              </w:rPr>
              <w:t>Львівська</w:t>
            </w:r>
          </w:p>
        </w:tc>
        <w:tc>
          <w:tcPr>
            <w:tcW w:w="2076" w:type="dxa"/>
          </w:tcPr>
          <w:p w14:paraId="43952893"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c>
          <w:tcPr>
            <w:tcW w:w="2167" w:type="dxa"/>
          </w:tcPr>
          <w:p w14:paraId="4C4273E1"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c>
          <w:tcPr>
            <w:tcW w:w="2044" w:type="dxa"/>
          </w:tcPr>
          <w:p w14:paraId="2C646ED5"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r>
      <w:tr w:rsidR="00A054E7" w:rsidRPr="00A054E7" w14:paraId="08B0BBDD" w14:textId="77777777" w:rsidTr="00A054E7">
        <w:tc>
          <w:tcPr>
            <w:tcW w:w="898" w:type="dxa"/>
            <w:vAlign w:val="center"/>
          </w:tcPr>
          <w:p w14:paraId="3020369B"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14.</w:t>
            </w:r>
          </w:p>
        </w:tc>
        <w:tc>
          <w:tcPr>
            <w:tcW w:w="2386" w:type="dxa"/>
          </w:tcPr>
          <w:p w14:paraId="5EDBA2B6" w14:textId="77777777" w:rsidR="00A054E7" w:rsidRPr="00A054E7" w:rsidRDefault="00A054E7" w:rsidP="00A054E7">
            <w:pPr>
              <w:rPr>
                <w:rFonts w:ascii="Times New Roman" w:hAnsi="Times New Roman" w:cs="Times New Roman"/>
                <w:sz w:val="28"/>
                <w:szCs w:val="28"/>
              </w:rPr>
            </w:pPr>
            <w:r w:rsidRPr="00A054E7">
              <w:rPr>
                <w:rFonts w:ascii="Times New Roman" w:hAnsi="Times New Roman" w:cs="Times New Roman"/>
                <w:sz w:val="28"/>
                <w:szCs w:val="28"/>
              </w:rPr>
              <w:t>Миколаївська</w:t>
            </w:r>
          </w:p>
        </w:tc>
        <w:tc>
          <w:tcPr>
            <w:tcW w:w="2076" w:type="dxa"/>
          </w:tcPr>
          <w:p w14:paraId="2AFE081F"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c>
          <w:tcPr>
            <w:tcW w:w="2167" w:type="dxa"/>
          </w:tcPr>
          <w:p w14:paraId="6E8A453B"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c>
          <w:tcPr>
            <w:tcW w:w="2044" w:type="dxa"/>
          </w:tcPr>
          <w:p w14:paraId="498EDC92"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r>
      <w:tr w:rsidR="00A054E7" w:rsidRPr="00A054E7" w14:paraId="2D8D9FBF" w14:textId="77777777" w:rsidTr="00A054E7">
        <w:tc>
          <w:tcPr>
            <w:tcW w:w="898" w:type="dxa"/>
            <w:vAlign w:val="center"/>
          </w:tcPr>
          <w:p w14:paraId="7F23B332"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15.</w:t>
            </w:r>
          </w:p>
        </w:tc>
        <w:tc>
          <w:tcPr>
            <w:tcW w:w="2386" w:type="dxa"/>
          </w:tcPr>
          <w:p w14:paraId="179E81EC" w14:textId="77777777" w:rsidR="00A054E7" w:rsidRPr="00A054E7" w:rsidRDefault="00A054E7" w:rsidP="00A054E7">
            <w:pPr>
              <w:rPr>
                <w:rFonts w:ascii="Times New Roman" w:hAnsi="Times New Roman" w:cs="Times New Roman"/>
                <w:sz w:val="28"/>
                <w:szCs w:val="28"/>
              </w:rPr>
            </w:pPr>
            <w:r w:rsidRPr="00A054E7">
              <w:rPr>
                <w:rFonts w:ascii="Times New Roman" w:hAnsi="Times New Roman" w:cs="Times New Roman"/>
                <w:sz w:val="28"/>
                <w:szCs w:val="28"/>
              </w:rPr>
              <w:t>Одеська</w:t>
            </w:r>
          </w:p>
        </w:tc>
        <w:tc>
          <w:tcPr>
            <w:tcW w:w="2076" w:type="dxa"/>
          </w:tcPr>
          <w:p w14:paraId="36EAFED8"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c>
          <w:tcPr>
            <w:tcW w:w="2167" w:type="dxa"/>
          </w:tcPr>
          <w:p w14:paraId="703F8293" w14:textId="77777777" w:rsidR="00A054E7" w:rsidRPr="00A054E7" w:rsidRDefault="005A3951" w:rsidP="00A054E7">
            <w:pPr>
              <w:jc w:val="center"/>
              <w:rPr>
                <w:rFonts w:ascii="Times New Roman" w:hAnsi="Times New Roman" w:cs="Times New Roman"/>
                <w:sz w:val="28"/>
                <w:szCs w:val="28"/>
              </w:rPr>
            </w:pPr>
            <w:hyperlink r:id="rId70" w:history="1">
              <w:r w:rsidR="00A054E7" w:rsidRPr="00A054E7">
                <w:rPr>
                  <w:rStyle w:val="af2"/>
                  <w:rFonts w:ascii="Times New Roman" w:hAnsi="Times New Roman" w:cs="Times New Roman"/>
                  <w:color w:val="auto"/>
                  <w:sz w:val="28"/>
                  <w:szCs w:val="28"/>
                  <w:u w:val="none"/>
                </w:rPr>
                <w:t>+</w:t>
              </w:r>
            </w:hyperlink>
          </w:p>
        </w:tc>
        <w:tc>
          <w:tcPr>
            <w:tcW w:w="2044" w:type="dxa"/>
          </w:tcPr>
          <w:p w14:paraId="4F814700"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r>
      <w:tr w:rsidR="00A054E7" w:rsidRPr="00A054E7" w14:paraId="7AC9A69B" w14:textId="77777777" w:rsidTr="00A054E7">
        <w:tc>
          <w:tcPr>
            <w:tcW w:w="898" w:type="dxa"/>
            <w:vAlign w:val="center"/>
          </w:tcPr>
          <w:p w14:paraId="2D362693"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16.</w:t>
            </w:r>
          </w:p>
        </w:tc>
        <w:tc>
          <w:tcPr>
            <w:tcW w:w="2386" w:type="dxa"/>
          </w:tcPr>
          <w:p w14:paraId="1172941F" w14:textId="77777777" w:rsidR="00A054E7" w:rsidRPr="00A054E7" w:rsidRDefault="00A054E7" w:rsidP="00A054E7">
            <w:pPr>
              <w:rPr>
                <w:rFonts w:ascii="Times New Roman" w:hAnsi="Times New Roman" w:cs="Times New Roman"/>
                <w:sz w:val="28"/>
                <w:szCs w:val="28"/>
              </w:rPr>
            </w:pPr>
            <w:r w:rsidRPr="00A054E7">
              <w:rPr>
                <w:rFonts w:ascii="Times New Roman" w:hAnsi="Times New Roman" w:cs="Times New Roman"/>
                <w:sz w:val="28"/>
                <w:szCs w:val="28"/>
              </w:rPr>
              <w:t>Полтавська</w:t>
            </w:r>
          </w:p>
        </w:tc>
        <w:tc>
          <w:tcPr>
            <w:tcW w:w="2076" w:type="dxa"/>
          </w:tcPr>
          <w:p w14:paraId="73A91E02"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c>
          <w:tcPr>
            <w:tcW w:w="2167" w:type="dxa"/>
          </w:tcPr>
          <w:p w14:paraId="39F12E22" w14:textId="77777777" w:rsidR="00A054E7" w:rsidRPr="00A054E7" w:rsidRDefault="005A3951" w:rsidP="00A054E7">
            <w:pPr>
              <w:jc w:val="center"/>
              <w:rPr>
                <w:rFonts w:ascii="Times New Roman" w:hAnsi="Times New Roman" w:cs="Times New Roman"/>
                <w:sz w:val="28"/>
                <w:szCs w:val="28"/>
              </w:rPr>
            </w:pPr>
            <w:hyperlink r:id="rId71" w:history="1">
              <w:r w:rsidR="00A054E7" w:rsidRPr="00A054E7">
                <w:rPr>
                  <w:rStyle w:val="af2"/>
                  <w:rFonts w:ascii="Times New Roman" w:hAnsi="Times New Roman" w:cs="Times New Roman"/>
                  <w:color w:val="auto"/>
                  <w:sz w:val="28"/>
                  <w:szCs w:val="28"/>
                  <w:u w:val="none"/>
                </w:rPr>
                <w:t>+</w:t>
              </w:r>
            </w:hyperlink>
          </w:p>
        </w:tc>
        <w:tc>
          <w:tcPr>
            <w:tcW w:w="2044" w:type="dxa"/>
          </w:tcPr>
          <w:p w14:paraId="7483AE7B"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r>
      <w:tr w:rsidR="00A054E7" w:rsidRPr="00A054E7" w14:paraId="1045E6CE" w14:textId="77777777" w:rsidTr="00A054E7">
        <w:tc>
          <w:tcPr>
            <w:tcW w:w="898" w:type="dxa"/>
            <w:vAlign w:val="center"/>
          </w:tcPr>
          <w:p w14:paraId="25098750"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17.</w:t>
            </w:r>
          </w:p>
        </w:tc>
        <w:tc>
          <w:tcPr>
            <w:tcW w:w="2386" w:type="dxa"/>
          </w:tcPr>
          <w:p w14:paraId="7998DD67" w14:textId="77777777" w:rsidR="00A054E7" w:rsidRPr="00A054E7" w:rsidRDefault="00A054E7" w:rsidP="00A054E7">
            <w:pPr>
              <w:rPr>
                <w:rFonts w:ascii="Times New Roman" w:hAnsi="Times New Roman" w:cs="Times New Roman"/>
                <w:sz w:val="28"/>
                <w:szCs w:val="28"/>
              </w:rPr>
            </w:pPr>
            <w:r w:rsidRPr="00A054E7">
              <w:rPr>
                <w:rFonts w:ascii="Times New Roman" w:hAnsi="Times New Roman" w:cs="Times New Roman"/>
                <w:sz w:val="28"/>
                <w:szCs w:val="28"/>
              </w:rPr>
              <w:t>Рівненська</w:t>
            </w:r>
          </w:p>
        </w:tc>
        <w:tc>
          <w:tcPr>
            <w:tcW w:w="2076" w:type="dxa"/>
          </w:tcPr>
          <w:p w14:paraId="7872B459"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c>
          <w:tcPr>
            <w:tcW w:w="2167" w:type="dxa"/>
          </w:tcPr>
          <w:p w14:paraId="637DA4F4"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c>
          <w:tcPr>
            <w:tcW w:w="2044" w:type="dxa"/>
          </w:tcPr>
          <w:p w14:paraId="662E10C3"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r>
      <w:tr w:rsidR="00A054E7" w:rsidRPr="00A054E7" w14:paraId="56F81D91" w14:textId="77777777" w:rsidTr="00A054E7">
        <w:tc>
          <w:tcPr>
            <w:tcW w:w="898" w:type="dxa"/>
            <w:vAlign w:val="center"/>
          </w:tcPr>
          <w:p w14:paraId="64B417C5"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18.</w:t>
            </w:r>
          </w:p>
        </w:tc>
        <w:tc>
          <w:tcPr>
            <w:tcW w:w="2386" w:type="dxa"/>
          </w:tcPr>
          <w:p w14:paraId="6C00BD7A" w14:textId="77777777" w:rsidR="00A054E7" w:rsidRPr="00A054E7" w:rsidRDefault="00A054E7" w:rsidP="00A054E7">
            <w:pPr>
              <w:rPr>
                <w:rFonts w:ascii="Times New Roman" w:hAnsi="Times New Roman" w:cs="Times New Roman"/>
                <w:sz w:val="28"/>
                <w:szCs w:val="28"/>
              </w:rPr>
            </w:pPr>
            <w:r w:rsidRPr="00A054E7">
              <w:rPr>
                <w:rFonts w:ascii="Times New Roman" w:hAnsi="Times New Roman" w:cs="Times New Roman"/>
                <w:sz w:val="28"/>
                <w:szCs w:val="28"/>
              </w:rPr>
              <w:t>Сумська</w:t>
            </w:r>
          </w:p>
        </w:tc>
        <w:tc>
          <w:tcPr>
            <w:tcW w:w="2076" w:type="dxa"/>
          </w:tcPr>
          <w:p w14:paraId="7371D426"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c>
          <w:tcPr>
            <w:tcW w:w="2167" w:type="dxa"/>
          </w:tcPr>
          <w:p w14:paraId="70E4A61F"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c>
          <w:tcPr>
            <w:tcW w:w="2044" w:type="dxa"/>
          </w:tcPr>
          <w:p w14:paraId="0EC5D7E5"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r>
      <w:tr w:rsidR="00A054E7" w:rsidRPr="00A054E7" w14:paraId="055B0BA0" w14:textId="77777777" w:rsidTr="00A054E7">
        <w:tc>
          <w:tcPr>
            <w:tcW w:w="898" w:type="dxa"/>
            <w:vAlign w:val="center"/>
          </w:tcPr>
          <w:p w14:paraId="0793386B"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19.</w:t>
            </w:r>
          </w:p>
        </w:tc>
        <w:tc>
          <w:tcPr>
            <w:tcW w:w="2386" w:type="dxa"/>
          </w:tcPr>
          <w:p w14:paraId="35E81433" w14:textId="77777777" w:rsidR="00A054E7" w:rsidRPr="00A054E7" w:rsidRDefault="00A054E7" w:rsidP="00A054E7">
            <w:pPr>
              <w:rPr>
                <w:rFonts w:ascii="Times New Roman" w:hAnsi="Times New Roman" w:cs="Times New Roman"/>
                <w:sz w:val="28"/>
                <w:szCs w:val="28"/>
              </w:rPr>
            </w:pPr>
            <w:r w:rsidRPr="00A054E7">
              <w:rPr>
                <w:rFonts w:ascii="Times New Roman" w:hAnsi="Times New Roman" w:cs="Times New Roman"/>
                <w:sz w:val="28"/>
                <w:szCs w:val="28"/>
              </w:rPr>
              <w:t>Тернопільська</w:t>
            </w:r>
          </w:p>
        </w:tc>
        <w:tc>
          <w:tcPr>
            <w:tcW w:w="2076" w:type="dxa"/>
          </w:tcPr>
          <w:p w14:paraId="235BAC44"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c>
          <w:tcPr>
            <w:tcW w:w="2167" w:type="dxa"/>
          </w:tcPr>
          <w:p w14:paraId="0EEC67FA"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c>
          <w:tcPr>
            <w:tcW w:w="2044" w:type="dxa"/>
          </w:tcPr>
          <w:p w14:paraId="1E5D88EF"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r>
      <w:tr w:rsidR="00A054E7" w:rsidRPr="00A054E7" w14:paraId="29956C54" w14:textId="77777777" w:rsidTr="00A054E7">
        <w:tc>
          <w:tcPr>
            <w:tcW w:w="898" w:type="dxa"/>
            <w:vAlign w:val="center"/>
          </w:tcPr>
          <w:p w14:paraId="10D9A197"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20.</w:t>
            </w:r>
          </w:p>
        </w:tc>
        <w:tc>
          <w:tcPr>
            <w:tcW w:w="2386" w:type="dxa"/>
          </w:tcPr>
          <w:p w14:paraId="0818D4A2" w14:textId="77777777" w:rsidR="00A054E7" w:rsidRPr="00A054E7" w:rsidRDefault="00A054E7" w:rsidP="00A054E7">
            <w:pPr>
              <w:rPr>
                <w:rFonts w:ascii="Times New Roman" w:hAnsi="Times New Roman" w:cs="Times New Roman"/>
                <w:sz w:val="28"/>
                <w:szCs w:val="28"/>
              </w:rPr>
            </w:pPr>
            <w:r w:rsidRPr="00A054E7">
              <w:rPr>
                <w:rFonts w:ascii="Times New Roman" w:hAnsi="Times New Roman" w:cs="Times New Roman"/>
                <w:sz w:val="28"/>
                <w:szCs w:val="28"/>
              </w:rPr>
              <w:t>Харківська</w:t>
            </w:r>
          </w:p>
        </w:tc>
        <w:tc>
          <w:tcPr>
            <w:tcW w:w="2076" w:type="dxa"/>
          </w:tcPr>
          <w:p w14:paraId="3BA1F5DC"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c>
          <w:tcPr>
            <w:tcW w:w="2167" w:type="dxa"/>
          </w:tcPr>
          <w:p w14:paraId="4F61DCCD"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c>
          <w:tcPr>
            <w:tcW w:w="2044" w:type="dxa"/>
          </w:tcPr>
          <w:p w14:paraId="7860832E"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r>
      <w:tr w:rsidR="00A054E7" w:rsidRPr="00A054E7" w14:paraId="503664E0" w14:textId="77777777" w:rsidTr="00A054E7">
        <w:tc>
          <w:tcPr>
            <w:tcW w:w="898" w:type="dxa"/>
            <w:vAlign w:val="center"/>
          </w:tcPr>
          <w:p w14:paraId="6469ACA7"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lastRenderedPageBreak/>
              <w:t>21.</w:t>
            </w:r>
          </w:p>
        </w:tc>
        <w:tc>
          <w:tcPr>
            <w:tcW w:w="2386" w:type="dxa"/>
          </w:tcPr>
          <w:p w14:paraId="45117037" w14:textId="77777777" w:rsidR="00A054E7" w:rsidRPr="00A054E7" w:rsidRDefault="00A054E7" w:rsidP="00A054E7">
            <w:pPr>
              <w:rPr>
                <w:rFonts w:ascii="Times New Roman" w:hAnsi="Times New Roman" w:cs="Times New Roman"/>
                <w:sz w:val="28"/>
                <w:szCs w:val="28"/>
              </w:rPr>
            </w:pPr>
            <w:r w:rsidRPr="00A054E7">
              <w:rPr>
                <w:rFonts w:ascii="Times New Roman" w:hAnsi="Times New Roman" w:cs="Times New Roman"/>
                <w:sz w:val="28"/>
                <w:szCs w:val="28"/>
              </w:rPr>
              <w:t>Херсонська</w:t>
            </w:r>
          </w:p>
        </w:tc>
        <w:tc>
          <w:tcPr>
            <w:tcW w:w="2076" w:type="dxa"/>
          </w:tcPr>
          <w:p w14:paraId="490AB6E3"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c>
          <w:tcPr>
            <w:tcW w:w="2167" w:type="dxa"/>
          </w:tcPr>
          <w:p w14:paraId="3B16F230"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c>
          <w:tcPr>
            <w:tcW w:w="2044" w:type="dxa"/>
          </w:tcPr>
          <w:p w14:paraId="7A55FF77"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r>
      <w:tr w:rsidR="00A054E7" w:rsidRPr="00A054E7" w14:paraId="5D4E98A9" w14:textId="77777777" w:rsidTr="00A054E7">
        <w:tc>
          <w:tcPr>
            <w:tcW w:w="898" w:type="dxa"/>
            <w:vAlign w:val="center"/>
          </w:tcPr>
          <w:p w14:paraId="51C8CDE6"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22.</w:t>
            </w:r>
          </w:p>
        </w:tc>
        <w:tc>
          <w:tcPr>
            <w:tcW w:w="2386" w:type="dxa"/>
          </w:tcPr>
          <w:p w14:paraId="1F8FD94F" w14:textId="77777777" w:rsidR="00A054E7" w:rsidRPr="00A054E7" w:rsidRDefault="00A054E7" w:rsidP="00A054E7">
            <w:pPr>
              <w:rPr>
                <w:rFonts w:ascii="Times New Roman" w:hAnsi="Times New Roman" w:cs="Times New Roman"/>
                <w:sz w:val="28"/>
                <w:szCs w:val="28"/>
              </w:rPr>
            </w:pPr>
            <w:r w:rsidRPr="00A054E7">
              <w:rPr>
                <w:rFonts w:ascii="Times New Roman" w:hAnsi="Times New Roman" w:cs="Times New Roman"/>
                <w:sz w:val="28"/>
                <w:szCs w:val="28"/>
              </w:rPr>
              <w:t>Хмельницька</w:t>
            </w:r>
          </w:p>
        </w:tc>
        <w:tc>
          <w:tcPr>
            <w:tcW w:w="2076" w:type="dxa"/>
          </w:tcPr>
          <w:p w14:paraId="6C905CA0"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c>
          <w:tcPr>
            <w:tcW w:w="2167" w:type="dxa"/>
          </w:tcPr>
          <w:p w14:paraId="793E576A"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c>
          <w:tcPr>
            <w:tcW w:w="2044" w:type="dxa"/>
          </w:tcPr>
          <w:p w14:paraId="67AC6FEC"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r>
      <w:tr w:rsidR="00A054E7" w:rsidRPr="00A054E7" w14:paraId="1EB21DA4" w14:textId="77777777" w:rsidTr="00A054E7">
        <w:tc>
          <w:tcPr>
            <w:tcW w:w="898" w:type="dxa"/>
            <w:vAlign w:val="center"/>
          </w:tcPr>
          <w:p w14:paraId="2B4362C3"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23.</w:t>
            </w:r>
          </w:p>
        </w:tc>
        <w:tc>
          <w:tcPr>
            <w:tcW w:w="2386" w:type="dxa"/>
          </w:tcPr>
          <w:p w14:paraId="5330A4BC" w14:textId="77777777" w:rsidR="00A054E7" w:rsidRPr="00A054E7" w:rsidRDefault="00A054E7" w:rsidP="00A054E7">
            <w:pPr>
              <w:rPr>
                <w:rFonts w:ascii="Times New Roman" w:hAnsi="Times New Roman" w:cs="Times New Roman"/>
                <w:sz w:val="28"/>
                <w:szCs w:val="28"/>
              </w:rPr>
            </w:pPr>
            <w:r w:rsidRPr="00A054E7">
              <w:rPr>
                <w:rFonts w:ascii="Times New Roman" w:hAnsi="Times New Roman" w:cs="Times New Roman"/>
                <w:sz w:val="28"/>
                <w:szCs w:val="28"/>
              </w:rPr>
              <w:t>Черкаська</w:t>
            </w:r>
          </w:p>
        </w:tc>
        <w:tc>
          <w:tcPr>
            <w:tcW w:w="2076" w:type="dxa"/>
          </w:tcPr>
          <w:p w14:paraId="0C2CAE98"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c>
          <w:tcPr>
            <w:tcW w:w="2167" w:type="dxa"/>
          </w:tcPr>
          <w:p w14:paraId="2932BF15"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c>
          <w:tcPr>
            <w:tcW w:w="2044" w:type="dxa"/>
          </w:tcPr>
          <w:p w14:paraId="1AD95582"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r>
      <w:tr w:rsidR="00A054E7" w:rsidRPr="00A054E7" w14:paraId="5D906D8D" w14:textId="77777777" w:rsidTr="00A054E7">
        <w:tc>
          <w:tcPr>
            <w:tcW w:w="898" w:type="dxa"/>
            <w:vAlign w:val="center"/>
          </w:tcPr>
          <w:p w14:paraId="3227E602"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24.</w:t>
            </w:r>
          </w:p>
        </w:tc>
        <w:tc>
          <w:tcPr>
            <w:tcW w:w="2386" w:type="dxa"/>
          </w:tcPr>
          <w:p w14:paraId="3FAFB4DE" w14:textId="77777777" w:rsidR="00A054E7" w:rsidRPr="00A054E7" w:rsidRDefault="00A054E7" w:rsidP="00A054E7">
            <w:pPr>
              <w:rPr>
                <w:rFonts w:ascii="Times New Roman" w:hAnsi="Times New Roman" w:cs="Times New Roman"/>
                <w:sz w:val="28"/>
                <w:szCs w:val="28"/>
              </w:rPr>
            </w:pPr>
            <w:r w:rsidRPr="00A054E7">
              <w:rPr>
                <w:rFonts w:ascii="Times New Roman" w:hAnsi="Times New Roman" w:cs="Times New Roman"/>
                <w:sz w:val="28"/>
                <w:szCs w:val="28"/>
              </w:rPr>
              <w:t>Чернівецька</w:t>
            </w:r>
          </w:p>
        </w:tc>
        <w:tc>
          <w:tcPr>
            <w:tcW w:w="2076" w:type="dxa"/>
          </w:tcPr>
          <w:p w14:paraId="52BA6FD4"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c>
          <w:tcPr>
            <w:tcW w:w="2167" w:type="dxa"/>
          </w:tcPr>
          <w:p w14:paraId="55610748"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c>
          <w:tcPr>
            <w:tcW w:w="2044" w:type="dxa"/>
          </w:tcPr>
          <w:p w14:paraId="06614B3F"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r>
      <w:tr w:rsidR="00A054E7" w:rsidRPr="00A054E7" w14:paraId="3E024148" w14:textId="77777777" w:rsidTr="00A054E7">
        <w:tc>
          <w:tcPr>
            <w:tcW w:w="898" w:type="dxa"/>
            <w:vAlign w:val="center"/>
          </w:tcPr>
          <w:p w14:paraId="08C7A6DF"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25.</w:t>
            </w:r>
          </w:p>
        </w:tc>
        <w:tc>
          <w:tcPr>
            <w:tcW w:w="2386" w:type="dxa"/>
          </w:tcPr>
          <w:p w14:paraId="6E597B05" w14:textId="77777777" w:rsidR="00A054E7" w:rsidRPr="00A054E7" w:rsidRDefault="00A054E7" w:rsidP="00A054E7">
            <w:pPr>
              <w:rPr>
                <w:rFonts w:ascii="Times New Roman" w:hAnsi="Times New Roman" w:cs="Times New Roman"/>
                <w:sz w:val="28"/>
                <w:szCs w:val="28"/>
              </w:rPr>
            </w:pPr>
            <w:r w:rsidRPr="00A054E7">
              <w:rPr>
                <w:rFonts w:ascii="Times New Roman" w:hAnsi="Times New Roman" w:cs="Times New Roman"/>
                <w:sz w:val="28"/>
                <w:szCs w:val="28"/>
              </w:rPr>
              <w:t>Чернігівська</w:t>
            </w:r>
          </w:p>
        </w:tc>
        <w:tc>
          <w:tcPr>
            <w:tcW w:w="2076" w:type="dxa"/>
          </w:tcPr>
          <w:p w14:paraId="79D16FFD"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c>
          <w:tcPr>
            <w:tcW w:w="2167" w:type="dxa"/>
          </w:tcPr>
          <w:p w14:paraId="72C242CE"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c>
          <w:tcPr>
            <w:tcW w:w="2044" w:type="dxa"/>
          </w:tcPr>
          <w:p w14:paraId="2189C975" w14:textId="77777777" w:rsidR="00A054E7" w:rsidRPr="00A054E7" w:rsidRDefault="00A054E7" w:rsidP="00A054E7">
            <w:pPr>
              <w:jc w:val="center"/>
              <w:rPr>
                <w:rFonts w:ascii="Times New Roman" w:hAnsi="Times New Roman" w:cs="Times New Roman"/>
                <w:sz w:val="28"/>
                <w:szCs w:val="28"/>
              </w:rPr>
            </w:pPr>
            <w:r w:rsidRPr="00A054E7">
              <w:rPr>
                <w:rFonts w:ascii="Times New Roman" w:hAnsi="Times New Roman" w:cs="Times New Roman"/>
                <w:sz w:val="28"/>
                <w:szCs w:val="28"/>
              </w:rPr>
              <w:t>-</w:t>
            </w:r>
          </w:p>
        </w:tc>
      </w:tr>
    </w:tbl>
    <w:p w14:paraId="778F2E56" w14:textId="77777777" w:rsidR="00BD27C6" w:rsidRDefault="00BD27C6" w:rsidP="00A054E7">
      <w:pPr>
        <w:spacing w:after="0" w:line="240" w:lineRule="auto"/>
        <w:ind w:firstLine="708"/>
        <w:jc w:val="both"/>
        <w:rPr>
          <w:rFonts w:ascii="Times New Roman" w:hAnsi="Times New Roman" w:cs="Times New Roman"/>
          <w:bCs/>
          <w:sz w:val="28"/>
          <w:szCs w:val="28"/>
        </w:rPr>
      </w:pPr>
    </w:p>
    <w:p w14:paraId="4AF18883" w14:textId="77777777" w:rsidR="00A054E7" w:rsidRPr="008D22AA" w:rsidRDefault="00A054E7" w:rsidP="00A054E7">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Таким чином, Профспілці вдалось вибудувати роботу з інформаційними кейсами з урахуванням потреб різних категорій спілчан.</w:t>
      </w:r>
    </w:p>
    <w:p w14:paraId="2F0ED964" w14:textId="77777777" w:rsidR="00A054E7" w:rsidRDefault="00A054E7" w:rsidP="00A054E7">
      <w:pPr>
        <w:spacing w:after="0" w:line="240" w:lineRule="auto"/>
        <w:ind w:firstLine="708"/>
        <w:jc w:val="both"/>
        <w:rPr>
          <w:rFonts w:ascii="Times New Roman" w:hAnsi="Times New Roman" w:cs="Times New Roman"/>
          <w:b/>
          <w:sz w:val="28"/>
          <w:szCs w:val="28"/>
        </w:rPr>
      </w:pPr>
    </w:p>
    <w:p w14:paraId="67B695F6" w14:textId="77777777" w:rsidR="00B56A37" w:rsidRPr="00B56A37" w:rsidRDefault="00B56A37" w:rsidP="00A054E7">
      <w:pPr>
        <w:spacing w:after="0" w:line="240" w:lineRule="auto"/>
        <w:ind w:firstLine="708"/>
        <w:jc w:val="both"/>
        <w:rPr>
          <w:rFonts w:ascii="Times New Roman" w:hAnsi="Times New Roman" w:cs="Times New Roman"/>
          <w:b/>
          <w:sz w:val="28"/>
          <w:szCs w:val="28"/>
        </w:rPr>
      </w:pPr>
    </w:p>
    <w:p w14:paraId="62A3E6E4" w14:textId="77777777" w:rsidR="00A054E7" w:rsidRDefault="00A054E7" w:rsidP="00A054E7">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8.1.1. Офіційний веб-сайт Профспілки</w:t>
      </w:r>
    </w:p>
    <w:p w14:paraId="44DDA194" w14:textId="77777777" w:rsidR="00A054E7" w:rsidRDefault="00A054E7" w:rsidP="00A054E7">
      <w:pPr>
        <w:spacing w:after="0" w:line="240" w:lineRule="auto"/>
        <w:ind w:firstLine="708"/>
        <w:jc w:val="both"/>
        <w:rPr>
          <w:rFonts w:ascii="Times New Roman" w:hAnsi="Times New Roman" w:cs="Times New Roman"/>
          <w:b/>
          <w:sz w:val="28"/>
          <w:szCs w:val="28"/>
        </w:rPr>
      </w:pPr>
    </w:p>
    <w:p w14:paraId="058C8210" w14:textId="77777777" w:rsidR="00B56A37" w:rsidRPr="00B56A37" w:rsidRDefault="00B56A37" w:rsidP="00A054E7">
      <w:pPr>
        <w:spacing w:after="0" w:line="240" w:lineRule="auto"/>
        <w:ind w:firstLine="708"/>
        <w:jc w:val="both"/>
        <w:rPr>
          <w:rFonts w:ascii="Times New Roman" w:hAnsi="Times New Roman" w:cs="Times New Roman"/>
          <w:b/>
          <w:sz w:val="28"/>
          <w:szCs w:val="28"/>
        </w:rPr>
      </w:pPr>
    </w:p>
    <w:p w14:paraId="7A664460" w14:textId="77777777" w:rsidR="00A054E7" w:rsidRDefault="00A054E7" w:rsidP="00A054E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Головним інформаційним каналом Профспілки працівників державних установ України є офіційний веб-сайт. За звітний період було здійснено ребрендінг, змінено дизайнерську та технічну платформу веб-сайту, з врахування сучасних тенденцій та потреб. У 2018 році було запущено та презентовано оновлену версію офіційного веб-сайту. При створені нового веб-сайту було враховано досвід шведських колег та сучасні тенденції у веб-дизайні.</w:t>
      </w:r>
      <w:r w:rsidRPr="005E1591">
        <w:rPr>
          <w:rFonts w:ascii="Times New Roman" w:hAnsi="Times New Roman" w:cs="Times New Roman"/>
          <w:sz w:val="28"/>
          <w:szCs w:val="28"/>
        </w:rPr>
        <w:t xml:space="preserve"> </w:t>
      </w:r>
      <w:r>
        <w:rPr>
          <w:rFonts w:ascii="Times New Roman" w:hAnsi="Times New Roman" w:cs="Times New Roman"/>
          <w:sz w:val="28"/>
          <w:szCs w:val="28"/>
        </w:rPr>
        <w:t>Офіційний веб-сайт Профспілки адаптований під сучасний формат і має можливості зручного користування з будь-яких пристроїв: комп’ютерів, ноутбуків, різної моделі смартфонів та планшетів.</w:t>
      </w:r>
    </w:p>
    <w:p w14:paraId="405A094A" w14:textId="77777777" w:rsidR="00A054E7" w:rsidRDefault="00A054E7" w:rsidP="00A054E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 важливість та результативність проведеної роботи з оновлення офіційного веб-сайту Профспілки свідчить статистична інформація. </w:t>
      </w:r>
    </w:p>
    <w:p w14:paraId="592343CF" w14:textId="77777777" w:rsidR="00A054E7" w:rsidRPr="00A054E7" w:rsidRDefault="00A054E7" w:rsidP="00A054E7">
      <w:pPr>
        <w:spacing w:after="0" w:line="240" w:lineRule="auto"/>
        <w:ind w:firstLine="708"/>
        <w:jc w:val="both"/>
        <w:rPr>
          <w:rFonts w:ascii="Times New Roman" w:hAnsi="Times New Roman" w:cs="Times New Roman"/>
          <w:sz w:val="28"/>
          <w:szCs w:val="28"/>
        </w:rPr>
      </w:pPr>
    </w:p>
    <w:p w14:paraId="38ED3391" w14:textId="77777777" w:rsidR="00A054E7" w:rsidRDefault="00A054E7" w:rsidP="00A054E7">
      <w:pPr>
        <w:spacing w:after="0" w:line="240" w:lineRule="auto"/>
        <w:jc w:val="both"/>
        <w:rPr>
          <w:rFonts w:ascii="Times New Roman" w:hAnsi="Times New Roman" w:cs="Times New Roman"/>
          <w:sz w:val="28"/>
          <w:szCs w:val="28"/>
        </w:rPr>
      </w:pPr>
      <w:r w:rsidRPr="005E1591">
        <w:rPr>
          <w:rFonts w:ascii="Times New Roman" w:hAnsi="Times New Roman" w:cs="Times New Roman"/>
          <w:noProof/>
          <w:sz w:val="28"/>
          <w:szCs w:val="28"/>
        </w:rPr>
        <w:drawing>
          <wp:inline distT="0" distB="0" distL="0" distR="0" wp14:anchorId="77CDD65D" wp14:editId="2EA5A8AB">
            <wp:extent cx="5819887" cy="3991087"/>
            <wp:effectExtent l="0" t="0" r="0" b="0"/>
            <wp:docPr id="2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EE01392" w14:textId="77777777" w:rsidR="00A054E7" w:rsidRDefault="00A054E7" w:rsidP="00A054E7">
      <w:pPr>
        <w:spacing w:after="0" w:line="240" w:lineRule="auto"/>
        <w:ind w:firstLine="708"/>
        <w:jc w:val="both"/>
        <w:rPr>
          <w:rFonts w:ascii="Times New Roman" w:hAnsi="Times New Roman" w:cs="Times New Roman"/>
          <w:sz w:val="28"/>
          <w:szCs w:val="28"/>
        </w:rPr>
      </w:pPr>
      <w:r w:rsidRPr="0023469E">
        <w:rPr>
          <w:rFonts w:ascii="Times New Roman" w:hAnsi="Times New Roman" w:cs="Times New Roman"/>
          <w:noProof/>
          <w:sz w:val="28"/>
          <w:szCs w:val="28"/>
        </w:rPr>
        <w:lastRenderedPageBreak/>
        <w:drawing>
          <wp:inline distT="0" distB="0" distL="0" distR="0" wp14:anchorId="24447DC4" wp14:editId="4CD3349E">
            <wp:extent cx="5486400" cy="3200400"/>
            <wp:effectExtent l="0" t="0" r="0" b="0"/>
            <wp:docPr id="2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755BB655" w14:textId="77777777" w:rsidR="00A054E7" w:rsidRDefault="00A054E7" w:rsidP="00A054E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Щоденна кількість відвідувачів становить близько 4200 користувачів, 65,5% переглядають сайт із мобільних пристроїв. </w:t>
      </w:r>
    </w:p>
    <w:p w14:paraId="5A6EC31A" w14:textId="77777777" w:rsidR="00A054E7" w:rsidRDefault="00A054E7" w:rsidP="00A054E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Статистика користувачів сайту за 2018-2020 роки дає можливість побачити відносну кількість нових та постійних відвідувачів:</w:t>
      </w:r>
    </w:p>
    <w:p w14:paraId="663FAFC2" w14:textId="77777777" w:rsidR="00A054E7" w:rsidRDefault="00A054E7" w:rsidP="00A054E7">
      <w:pPr>
        <w:spacing w:after="0" w:line="240" w:lineRule="auto"/>
        <w:ind w:firstLine="708"/>
        <w:jc w:val="both"/>
        <w:rPr>
          <w:rFonts w:ascii="Times New Roman" w:hAnsi="Times New Roman" w:cs="Times New Roman"/>
          <w:sz w:val="28"/>
          <w:szCs w:val="28"/>
        </w:rPr>
      </w:pPr>
      <w:r w:rsidRPr="0023469E">
        <w:rPr>
          <w:rFonts w:ascii="Times New Roman" w:hAnsi="Times New Roman" w:cs="Times New Roman"/>
          <w:noProof/>
          <w:sz w:val="28"/>
          <w:szCs w:val="28"/>
        </w:rPr>
        <w:drawing>
          <wp:inline distT="0" distB="0" distL="0" distR="0" wp14:anchorId="08B40B26" wp14:editId="7E1C6A1F">
            <wp:extent cx="5486400" cy="3200400"/>
            <wp:effectExtent l="0" t="0" r="0" b="0"/>
            <wp:docPr id="2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4469439" w14:textId="77777777" w:rsidR="00A054E7" w:rsidRDefault="00A054E7" w:rsidP="00A054E7">
      <w:pPr>
        <w:spacing w:after="0" w:line="240" w:lineRule="auto"/>
        <w:ind w:firstLine="708"/>
        <w:jc w:val="both"/>
        <w:rPr>
          <w:rFonts w:ascii="Times New Roman" w:hAnsi="Times New Roman" w:cs="Times New Roman"/>
          <w:sz w:val="28"/>
          <w:szCs w:val="28"/>
        </w:rPr>
      </w:pPr>
    </w:p>
    <w:p w14:paraId="12B11405" w14:textId="77777777" w:rsidR="00A054E7" w:rsidRDefault="00A054E7" w:rsidP="00A054E7">
      <w:pPr>
        <w:spacing w:after="0" w:line="240" w:lineRule="auto"/>
        <w:ind w:firstLine="708"/>
        <w:jc w:val="both"/>
        <w:rPr>
          <w:rFonts w:ascii="Times New Roman" w:hAnsi="Times New Roman"/>
          <w:sz w:val="28"/>
          <w:szCs w:val="28"/>
        </w:rPr>
      </w:pPr>
      <w:r>
        <w:rPr>
          <w:rFonts w:ascii="Times New Roman" w:hAnsi="Times New Roman"/>
          <w:sz w:val="28"/>
          <w:szCs w:val="28"/>
        </w:rPr>
        <w:t>Офіційний веб-сайт став основним інструментом інформаційної діяльності Профспілки. Протягом 2018-2020 років було проведено робота з розробки сучасного дизайну та технічного оформлення веб-сайту</w:t>
      </w:r>
      <w:r w:rsidRPr="00B82E6A">
        <w:rPr>
          <w:rFonts w:ascii="Times New Roman" w:hAnsi="Times New Roman"/>
          <w:sz w:val="28"/>
          <w:szCs w:val="28"/>
        </w:rPr>
        <w:t xml:space="preserve"> </w:t>
      </w:r>
      <w:r>
        <w:rPr>
          <w:rFonts w:ascii="Times New Roman" w:hAnsi="Times New Roman"/>
          <w:sz w:val="28"/>
          <w:szCs w:val="28"/>
        </w:rPr>
        <w:t xml:space="preserve">відповідно до новітніх вимог до вигляду веб-ресурсів. Зокрема, розроблено дизайн інтерфейс сайту, опцій та сторінок, можливостей, наповнення та адміністрування, вдосконалено систему адміністрування та захисту від несанкціонованого втручання. При розробці та деталізації зовнішнього вигляду та технічного наповнення веб-сайту, проводились консультації з </w:t>
      </w:r>
      <w:r>
        <w:rPr>
          <w:rFonts w:ascii="Times New Roman" w:hAnsi="Times New Roman"/>
          <w:sz w:val="28"/>
          <w:szCs w:val="28"/>
        </w:rPr>
        <w:lastRenderedPageBreak/>
        <w:t xml:space="preserve">шведськими колегами, зокрема департаментом з інформаційної роботи Профспілки державних службовців Швеції. </w:t>
      </w:r>
    </w:p>
    <w:p w14:paraId="2E59B7F8" w14:textId="77777777" w:rsidR="00A054E7" w:rsidRDefault="00A054E7" w:rsidP="00A054E7">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Контент офіційного веб-сайту Профспілки складається з блоку новин та анонсів, основної сталої інформації про організацію, її структурні органи, основні напрямки діяльності Профспілки. Також передбачено розділ «Ресурси», де розміщується вся необхідна консультативно-методична інформація для профспілкової роботи. На сайті створені можливості для впровадження віртуальної експозиції, а також багато інших додаткових опцій. Інструменти та контент наповнення офіційного ресурсу буде продовжувати вдосконалюватись з урахуванням сучасного вітчизняного та іноземного досвіду. </w:t>
      </w:r>
    </w:p>
    <w:p w14:paraId="42F368C1" w14:textId="77777777" w:rsidR="00A054E7" w:rsidRDefault="00A054E7" w:rsidP="00A054E7">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За оцінкою зарубіжних колег, веб-сайт відповідає сучасним тенденціям розміщення інформації на одній сторінці, з світлою темою, та використанням двокольорової гамми. Елементи сайту логічно пов’язані між собою. Впроваджено опцію пристосування сайту до мобільних пристроїв та гаджетів, з урахуванням розмірів діагоналі екранів та операційних програм. Мобільна версія сайту дозволяє отримувати інформацію швидко, без зайвих зусиль, і є адаптованою для використання в місцях з низькою якістю мобільного покриття або швидкістю мережі. </w:t>
      </w:r>
    </w:p>
    <w:p w14:paraId="0F068EC8" w14:textId="77777777" w:rsidR="00A054E7" w:rsidRDefault="00A054E7" w:rsidP="00A054E7">
      <w:pPr>
        <w:spacing w:after="0" w:line="240" w:lineRule="auto"/>
        <w:ind w:firstLine="708"/>
        <w:jc w:val="both"/>
        <w:rPr>
          <w:rFonts w:ascii="Times New Roman" w:hAnsi="Times New Roman"/>
          <w:sz w:val="28"/>
          <w:szCs w:val="28"/>
        </w:rPr>
      </w:pPr>
      <w:r>
        <w:rPr>
          <w:rFonts w:ascii="Times New Roman" w:hAnsi="Times New Roman"/>
          <w:sz w:val="28"/>
          <w:szCs w:val="28"/>
        </w:rPr>
        <w:t>Станом на 01.11.2020 триває наповнення сторінок</w:t>
      </w:r>
      <w:r w:rsidRPr="0057721B">
        <w:rPr>
          <w:rFonts w:ascii="Times New Roman" w:hAnsi="Times New Roman"/>
          <w:sz w:val="28"/>
          <w:szCs w:val="28"/>
        </w:rPr>
        <w:t xml:space="preserve"> контентом</w:t>
      </w:r>
      <w:r>
        <w:rPr>
          <w:rFonts w:ascii="Times New Roman" w:hAnsi="Times New Roman"/>
          <w:sz w:val="28"/>
          <w:szCs w:val="28"/>
        </w:rPr>
        <w:t xml:space="preserve">, з урахуванням побажань користувачів. Планується зробити сайт максимально адаптованим під потреби членів Профспілки, а також надати опції для використання ресурсу регіональними організаціями з метою покращення інформаційної роботи в регіонах. </w:t>
      </w:r>
    </w:p>
    <w:p w14:paraId="09A039E5" w14:textId="77777777" w:rsidR="00A054E7" w:rsidRDefault="00A054E7" w:rsidP="00A054E7">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Найбільша чисельність користувачів офіційного веб-сайту Профспілки спостерігається з міст: Київ, Дніпро, Харків, Львів, Запоріжжя, Херсон, Вінниця, Суми, Одеса. </w:t>
      </w:r>
    </w:p>
    <w:p w14:paraId="62D9B23F" w14:textId="77777777" w:rsidR="00361291" w:rsidRDefault="00A054E7" w:rsidP="00361291">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 xml:space="preserve">Цьому спряли спільні зусилля, як на центральному, так і на регіональному рівнях організацій Профспілки. Так, слід окремо відзначити роботу регіональних організацій Профспілки у цьому напряму, адже лише за умови поєднання зусиль можливо впровадити ефективну систему комунікацій. Регіональні організації Профспілки також працюють у напрямку адміністрування та створення офіційних веб-сайтів організацій. Натепер веб-сайти для проведення інформаційної роботи використовують вісім обласних організацій: Житомирська, Кіровоградська, Миколаївська, Одеська, Херсонська, Черкаська, Чернігівська та Профспілка працівників державних установ м. Києва. Зокрема, в 2018 році з’явилися веб-сайти Житомирської та Одеської обласних організацій. Окрім основного контенту, інформаційних рубрик та блоків новин, на веб-сайтах впроваджені сучасні інструменти інформаційної роботи. Так, до прикладу, на офіційному веб-сайті Профспілки працівників державних установ м. Києва </w:t>
      </w:r>
      <w:r w:rsidRPr="00F25581">
        <w:rPr>
          <w:rFonts w:ascii="Times New Roman" w:hAnsi="Times New Roman"/>
          <w:sz w:val="28"/>
          <w:szCs w:val="28"/>
        </w:rPr>
        <w:t xml:space="preserve">розроблено та впроваджено в роботу додаток з миттєвої розсилки інформації на електронні адреси членів Профспілки. </w:t>
      </w:r>
    </w:p>
    <w:p w14:paraId="54981398" w14:textId="77777777" w:rsidR="00A054E7" w:rsidRPr="000E6F9D" w:rsidRDefault="00A054E7" w:rsidP="00361291">
      <w:pPr>
        <w:widowControl w:val="0"/>
        <w:spacing w:after="0" w:line="240" w:lineRule="auto"/>
        <w:ind w:firstLine="709"/>
        <w:jc w:val="both"/>
        <w:rPr>
          <w:rFonts w:ascii="Times New Roman" w:hAnsi="Times New Roman"/>
          <w:sz w:val="28"/>
          <w:szCs w:val="28"/>
        </w:rPr>
      </w:pPr>
      <w:r w:rsidRPr="000E6F9D">
        <w:rPr>
          <w:rFonts w:ascii="Times New Roman" w:hAnsi="Times New Roman"/>
          <w:sz w:val="28"/>
          <w:szCs w:val="28"/>
        </w:rPr>
        <w:t xml:space="preserve">Позитивним здобутком є запровадження сторінок первинних </w:t>
      </w:r>
      <w:r w:rsidRPr="000E6F9D">
        <w:rPr>
          <w:rFonts w:ascii="Times New Roman" w:hAnsi="Times New Roman"/>
          <w:sz w:val="28"/>
          <w:szCs w:val="28"/>
        </w:rPr>
        <w:lastRenderedPageBreak/>
        <w:t xml:space="preserve">профспілкових організацій на офіційних веб-сайтах установ, організацій та підприємств, де діють такі організації. Це дозволяє оперативно та швидко доносити інформацію до членів первинних організацій (Дніпропетровська, Вінницька, Херсонська обласні організації) </w:t>
      </w:r>
    </w:p>
    <w:p w14:paraId="69349FF5" w14:textId="77777777" w:rsidR="00A054E7" w:rsidRDefault="00A054E7" w:rsidP="00A054E7">
      <w:pPr>
        <w:spacing w:after="0" w:line="240" w:lineRule="auto"/>
        <w:ind w:firstLine="708"/>
        <w:jc w:val="both"/>
        <w:rPr>
          <w:rFonts w:ascii="Times New Roman" w:hAnsi="Times New Roman" w:cs="Times New Roman"/>
          <w:b/>
          <w:sz w:val="28"/>
          <w:szCs w:val="28"/>
        </w:rPr>
      </w:pPr>
    </w:p>
    <w:p w14:paraId="22E96FDE" w14:textId="77777777" w:rsidR="00A4190C" w:rsidRPr="000E6F9D" w:rsidRDefault="00A4190C" w:rsidP="00A054E7">
      <w:pPr>
        <w:spacing w:after="0" w:line="240" w:lineRule="auto"/>
        <w:ind w:firstLine="708"/>
        <w:jc w:val="both"/>
        <w:rPr>
          <w:rFonts w:ascii="Times New Roman" w:hAnsi="Times New Roman" w:cs="Times New Roman"/>
          <w:b/>
          <w:sz w:val="28"/>
          <w:szCs w:val="28"/>
        </w:rPr>
      </w:pPr>
    </w:p>
    <w:p w14:paraId="707566C5" w14:textId="77777777" w:rsidR="00A054E7" w:rsidRPr="000E6F9D" w:rsidRDefault="00A054E7" w:rsidP="00A054E7">
      <w:pPr>
        <w:spacing w:after="0" w:line="240" w:lineRule="auto"/>
        <w:ind w:firstLine="708"/>
        <w:jc w:val="both"/>
        <w:rPr>
          <w:rFonts w:ascii="Times New Roman" w:hAnsi="Times New Roman" w:cs="Times New Roman"/>
          <w:b/>
          <w:sz w:val="28"/>
          <w:szCs w:val="28"/>
        </w:rPr>
      </w:pPr>
      <w:r w:rsidRPr="000E6F9D">
        <w:rPr>
          <w:rFonts w:ascii="Times New Roman" w:hAnsi="Times New Roman" w:cs="Times New Roman"/>
          <w:b/>
          <w:sz w:val="28"/>
          <w:szCs w:val="28"/>
        </w:rPr>
        <w:t>8.1.2. Соціальні медіа – комунікаційний майданчик</w:t>
      </w:r>
    </w:p>
    <w:p w14:paraId="62F48C93" w14:textId="77777777" w:rsidR="00A054E7" w:rsidRDefault="00A054E7" w:rsidP="00A054E7">
      <w:pPr>
        <w:spacing w:after="0" w:line="240" w:lineRule="auto"/>
        <w:ind w:firstLine="708"/>
        <w:jc w:val="both"/>
        <w:rPr>
          <w:rFonts w:ascii="Times New Roman" w:hAnsi="Times New Roman" w:cs="Times New Roman"/>
          <w:b/>
          <w:sz w:val="28"/>
          <w:szCs w:val="28"/>
        </w:rPr>
      </w:pPr>
    </w:p>
    <w:p w14:paraId="5AC1CABA" w14:textId="77777777" w:rsidR="00A4190C" w:rsidRPr="000E6F9D" w:rsidRDefault="00A4190C" w:rsidP="00A054E7">
      <w:pPr>
        <w:spacing w:after="0" w:line="240" w:lineRule="auto"/>
        <w:ind w:firstLine="708"/>
        <w:jc w:val="both"/>
        <w:rPr>
          <w:rFonts w:ascii="Times New Roman" w:hAnsi="Times New Roman" w:cs="Times New Roman"/>
          <w:b/>
          <w:sz w:val="28"/>
          <w:szCs w:val="28"/>
        </w:rPr>
      </w:pPr>
    </w:p>
    <w:p w14:paraId="578B2DEA" w14:textId="77777777" w:rsidR="00A054E7" w:rsidRPr="000E6F9D" w:rsidRDefault="00A054E7" w:rsidP="00A054E7">
      <w:pPr>
        <w:spacing w:after="0" w:line="240" w:lineRule="auto"/>
        <w:ind w:firstLine="708"/>
        <w:jc w:val="both"/>
        <w:rPr>
          <w:rFonts w:ascii="Times New Roman" w:hAnsi="Times New Roman" w:cs="Times New Roman"/>
          <w:sz w:val="28"/>
          <w:szCs w:val="28"/>
        </w:rPr>
      </w:pPr>
      <w:r w:rsidRPr="000E6F9D">
        <w:rPr>
          <w:rFonts w:ascii="Times New Roman" w:hAnsi="Times New Roman" w:cs="Times New Roman"/>
          <w:sz w:val="28"/>
          <w:szCs w:val="28"/>
        </w:rPr>
        <w:t xml:space="preserve">У 2016-2020 роках роботі з соціальними медіа приділялась велика увага, враховуючи сучасні тенденції та вплив соціальних мереж на формування суспільної думки. Було взято курс на створення якісного та інформативного контенту, покращення зворотного зв’язку з користувачами, збільшення підписників сторінки в соціальній мережі Фейсбук та освоєння інших соціальних медіа. </w:t>
      </w:r>
    </w:p>
    <w:p w14:paraId="116D5CE0" w14:textId="77777777" w:rsidR="00A054E7" w:rsidRDefault="00A054E7" w:rsidP="00A054E7">
      <w:pPr>
        <w:pStyle w:val="a4"/>
        <w:spacing w:before="0" w:beforeAutospacing="0" w:after="0" w:afterAutospacing="0"/>
        <w:ind w:firstLine="709"/>
        <w:jc w:val="both"/>
        <w:rPr>
          <w:sz w:val="28"/>
          <w:szCs w:val="28"/>
        </w:rPr>
      </w:pPr>
      <w:r>
        <w:rPr>
          <w:sz w:val="28"/>
          <w:szCs w:val="28"/>
        </w:rPr>
        <w:t xml:space="preserve">Важливими напрямом організації інформаційної роботи залишається адміністрування сторінок в соціальних мережах. Офіційна сторінка Профспілки працівників державних установ України в мережі Фейсбук ведеться в мережі з 2014 року. </w:t>
      </w:r>
    </w:p>
    <w:p w14:paraId="2B90C250" w14:textId="77777777" w:rsidR="00A054E7" w:rsidRPr="000E6F9D" w:rsidRDefault="00A054E7" w:rsidP="00A054E7">
      <w:pPr>
        <w:spacing w:after="0" w:line="240" w:lineRule="auto"/>
        <w:ind w:firstLine="708"/>
        <w:jc w:val="both"/>
        <w:rPr>
          <w:rFonts w:ascii="Times New Roman" w:hAnsi="Times New Roman" w:cs="Times New Roman"/>
          <w:sz w:val="28"/>
          <w:szCs w:val="28"/>
        </w:rPr>
      </w:pPr>
      <w:r w:rsidRPr="000E6F9D">
        <w:rPr>
          <w:rFonts w:ascii="Times New Roman" w:hAnsi="Times New Roman" w:cs="Times New Roman"/>
          <w:sz w:val="28"/>
          <w:szCs w:val="28"/>
        </w:rPr>
        <w:t>Статистка 2016-2020 років щодо динаміки кількості підписників офіційної сторінки Профспілки працівників державних установ України свідчить про зростання охоплення.</w:t>
      </w:r>
    </w:p>
    <w:p w14:paraId="6B7B2EBB" w14:textId="77777777" w:rsidR="00A054E7" w:rsidRDefault="00A054E7" w:rsidP="000B12DC">
      <w:pPr>
        <w:spacing w:after="0" w:line="240" w:lineRule="auto"/>
        <w:jc w:val="center"/>
        <w:rPr>
          <w:rFonts w:ascii="Times New Roman" w:hAnsi="Times New Roman" w:cs="Times New Roman"/>
          <w:sz w:val="28"/>
          <w:szCs w:val="28"/>
        </w:rPr>
      </w:pPr>
      <w:r w:rsidRPr="00AD35AB">
        <w:rPr>
          <w:rFonts w:ascii="Times New Roman" w:hAnsi="Times New Roman" w:cs="Times New Roman"/>
          <w:noProof/>
          <w:sz w:val="28"/>
          <w:szCs w:val="28"/>
        </w:rPr>
        <w:drawing>
          <wp:inline distT="0" distB="0" distL="0" distR="0" wp14:anchorId="232025BE" wp14:editId="1230798F">
            <wp:extent cx="5800725" cy="2781300"/>
            <wp:effectExtent l="0" t="0" r="0" b="0"/>
            <wp:docPr id="3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FBCBA8F" w14:textId="77777777" w:rsidR="00A054E7" w:rsidRDefault="00A054E7" w:rsidP="00A054E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Особливе зростання кількості підписників спостерігалось у 2018-2020 роках, що зумовлено зміною підходів до комунікаційної політики організації Профспілки та приділенню значної уваги контенту в соціальних мережах. Цей показник було досягнуто шляхом безперервної роботи з профспілковим активом, регіональними організаціями, промоцією сторінки.</w:t>
      </w:r>
    </w:p>
    <w:p w14:paraId="364DFF41" w14:textId="77777777" w:rsidR="00A054E7" w:rsidRDefault="00A054E7" w:rsidP="00A37943">
      <w:pPr>
        <w:widowControl w:val="0"/>
        <w:spacing w:after="0" w:line="240" w:lineRule="auto"/>
        <w:ind w:firstLine="709"/>
        <w:jc w:val="both"/>
        <w:rPr>
          <w:rFonts w:ascii="Times New Roman" w:hAnsi="Times New Roman" w:cs="Times New Roman"/>
          <w:sz w:val="28"/>
          <w:szCs w:val="28"/>
        </w:rPr>
      </w:pPr>
      <w:r w:rsidRPr="009662C6">
        <w:rPr>
          <w:rFonts w:ascii="Times New Roman" w:hAnsi="Times New Roman" w:cs="Times New Roman"/>
          <w:sz w:val="28"/>
          <w:szCs w:val="28"/>
        </w:rPr>
        <w:t>Сторінки в соціальній мережі активно використовуються для комунікування з членами Профспілки з різних питань соціально-економічного та правового захисту, консультацій, інформування про роботу Профспілки.</w:t>
      </w:r>
      <w:r>
        <w:rPr>
          <w:rFonts w:ascii="Times New Roman" w:hAnsi="Times New Roman" w:cs="Times New Roman"/>
          <w:sz w:val="28"/>
          <w:szCs w:val="28"/>
        </w:rPr>
        <w:t xml:space="preserve"> Про це свідчить динаміка кількості публікацій на сторінці.</w:t>
      </w:r>
    </w:p>
    <w:p w14:paraId="69462B77" w14:textId="77777777" w:rsidR="00A054E7" w:rsidRDefault="00A054E7" w:rsidP="00A37943">
      <w:pPr>
        <w:spacing w:after="0" w:line="240" w:lineRule="auto"/>
        <w:jc w:val="both"/>
        <w:rPr>
          <w:rFonts w:ascii="Times New Roman" w:hAnsi="Times New Roman" w:cs="Times New Roman"/>
          <w:sz w:val="28"/>
          <w:szCs w:val="28"/>
        </w:rPr>
      </w:pPr>
      <w:r w:rsidRPr="009662C6">
        <w:rPr>
          <w:rFonts w:ascii="Times New Roman" w:hAnsi="Times New Roman" w:cs="Times New Roman"/>
          <w:noProof/>
          <w:sz w:val="28"/>
          <w:szCs w:val="28"/>
        </w:rPr>
        <w:lastRenderedPageBreak/>
        <w:drawing>
          <wp:inline distT="0" distB="0" distL="0" distR="0" wp14:anchorId="03ABE0D4" wp14:editId="30FE8481">
            <wp:extent cx="5806440" cy="2737757"/>
            <wp:effectExtent l="0" t="0" r="0" b="0"/>
            <wp:docPr id="3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3FE5FAD" w14:textId="77777777" w:rsidR="00A054E7" w:rsidRDefault="00A054E7" w:rsidP="00A054E7">
      <w:pPr>
        <w:spacing w:after="0" w:line="240" w:lineRule="auto"/>
        <w:ind w:firstLine="708"/>
        <w:jc w:val="both"/>
        <w:rPr>
          <w:rFonts w:ascii="Times New Roman" w:hAnsi="Times New Roman" w:cs="Times New Roman"/>
          <w:sz w:val="28"/>
          <w:szCs w:val="28"/>
        </w:rPr>
      </w:pPr>
    </w:p>
    <w:p w14:paraId="10A95BD3" w14:textId="77777777" w:rsidR="00A054E7" w:rsidRDefault="00A054E7" w:rsidP="00A054E7">
      <w:pPr>
        <w:spacing w:after="0" w:line="240" w:lineRule="auto"/>
        <w:ind w:firstLine="708"/>
        <w:jc w:val="both"/>
        <w:rPr>
          <w:rFonts w:ascii="Times New Roman" w:hAnsi="Times New Roman" w:cs="Times New Roman"/>
          <w:sz w:val="28"/>
          <w:szCs w:val="28"/>
        </w:rPr>
      </w:pPr>
      <w:r w:rsidRPr="009662C6">
        <w:rPr>
          <w:rFonts w:ascii="Times New Roman" w:hAnsi="Times New Roman" w:cs="Times New Roman"/>
          <w:sz w:val="28"/>
          <w:szCs w:val="28"/>
        </w:rPr>
        <w:t>Для зворотного зв’язку використовується мессенджер повідомлень, який пов</w:t>
      </w:r>
      <w:r w:rsidRPr="0027493D">
        <w:rPr>
          <w:rFonts w:ascii="Times New Roman" w:hAnsi="Times New Roman" w:cs="Times New Roman"/>
          <w:sz w:val="28"/>
          <w:szCs w:val="28"/>
        </w:rPr>
        <w:t>’</w:t>
      </w:r>
      <w:r>
        <w:rPr>
          <w:rFonts w:ascii="Times New Roman" w:hAnsi="Times New Roman" w:cs="Times New Roman"/>
          <w:sz w:val="28"/>
          <w:szCs w:val="28"/>
        </w:rPr>
        <w:t>язанн</w:t>
      </w:r>
      <w:r w:rsidRPr="009662C6">
        <w:rPr>
          <w:rFonts w:ascii="Times New Roman" w:hAnsi="Times New Roman" w:cs="Times New Roman"/>
          <w:sz w:val="28"/>
          <w:szCs w:val="28"/>
        </w:rPr>
        <w:t>ий з кожною сторінкою, та дозволяє відслідковувати реакцію на повідомлення, пости та коментарі.</w:t>
      </w:r>
      <w:r>
        <w:rPr>
          <w:rFonts w:ascii="Times New Roman" w:hAnsi="Times New Roman" w:cs="Times New Roman"/>
          <w:sz w:val="28"/>
          <w:szCs w:val="28"/>
        </w:rPr>
        <w:t xml:space="preserve"> Про зростання користувацької активності свідчить динаміка вподобань та репостів публікацій на сторінці.</w:t>
      </w:r>
    </w:p>
    <w:p w14:paraId="4C345750" w14:textId="77777777" w:rsidR="00A4190C" w:rsidRPr="00A4190C" w:rsidRDefault="00A4190C" w:rsidP="00A054E7">
      <w:pPr>
        <w:spacing w:after="0" w:line="240" w:lineRule="auto"/>
        <w:ind w:firstLine="708"/>
        <w:jc w:val="both"/>
        <w:rPr>
          <w:rFonts w:ascii="Times New Roman" w:hAnsi="Times New Roman" w:cs="Times New Roman"/>
          <w:sz w:val="28"/>
          <w:szCs w:val="28"/>
        </w:rPr>
      </w:pPr>
    </w:p>
    <w:p w14:paraId="0F06719B" w14:textId="77777777" w:rsidR="00A054E7" w:rsidRDefault="00A054E7" w:rsidP="00A37943">
      <w:pPr>
        <w:spacing w:after="0" w:line="240" w:lineRule="auto"/>
        <w:jc w:val="both"/>
        <w:rPr>
          <w:rFonts w:ascii="Times New Roman" w:hAnsi="Times New Roman" w:cs="Times New Roman"/>
          <w:sz w:val="28"/>
          <w:szCs w:val="28"/>
        </w:rPr>
      </w:pPr>
      <w:r w:rsidRPr="009662C6">
        <w:rPr>
          <w:rFonts w:ascii="Times New Roman" w:hAnsi="Times New Roman" w:cs="Times New Roman"/>
          <w:noProof/>
          <w:sz w:val="28"/>
          <w:szCs w:val="28"/>
        </w:rPr>
        <w:drawing>
          <wp:inline distT="0" distB="0" distL="0" distR="0" wp14:anchorId="77620E5C" wp14:editId="63B69873">
            <wp:extent cx="5940425" cy="2672443"/>
            <wp:effectExtent l="0" t="0" r="0" b="0"/>
            <wp:docPr id="32"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540FD1C" w14:textId="77777777" w:rsidR="00A054E7" w:rsidRDefault="00A054E7" w:rsidP="00A054E7">
      <w:pPr>
        <w:spacing w:after="0" w:line="240" w:lineRule="auto"/>
        <w:ind w:firstLine="708"/>
        <w:jc w:val="both"/>
        <w:rPr>
          <w:rFonts w:ascii="Times New Roman" w:hAnsi="Times New Roman" w:cs="Times New Roman"/>
          <w:sz w:val="28"/>
          <w:szCs w:val="28"/>
        </w:rPr>
      </w:pPr>
    </w:p>
    <w:p w14:paraId="293ADEAF" w14:textId="77777777" w:rsidR="00A054E7" w:rsidRDefault="00A054E7" w:rsidP="00B22AFC">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2016 році було створено сторінку Молодіжної ради Профспілки в соціальній мережі Фейсбук. А також створено акаунт Молодіжної ради Профспілки в соціальній мережі Інстаграм та Ютуб. Наповнення та контент молодіжних комунікаційних кейсів відрізняється від загального, містить матеріали, пов’язані з молодіжним вектором діяльності, повідомлення про молодіжні програми та можливості. Про зростання ролі сторінки Молодіжної ради свідчить статистика зростання кількості підписників сторінки молодіжної ради Профспілки в соціальній мережі </w:t>
      </w:r>
      <w:r>
        <w:rPr>
          <w:rFonts w:ascii="Times New Roman" w:hAnsi="Times New Roman" w:cs="Times New Roman"/>
          <w:sz w:val="28"/>
          <w:szCs w:val="28"/>
          <w:lang w:val="en-US"/>
        </w:rPr>
        <w:t>Facebook</w:t>
      </w:r>
      <w:r w:rsidRPr="00175A0C">
        <w:rPr>
          <w:rFonts w:ascii="Times New Roman" w:hAnsi="Times New Roman" w:cs="Times New Roman"/>
          <w:sz w:val="28"/>
          <w:szCs w:val="28"/>
        </w:rPr>
        <w:t xml:space="preserve"> </w:t>
      </w:r>
      <w:r>
        <w:rPr>
          <w:rFonts w:ascii="Times New Roman" w:hAnsi="Times New Roman" w:cs="Times New Roman"/>
          <w:sz w:val="28"/>
          <w:szCs w:val="28"/>
        </w:rPr>
        <w:t>за період 2016-2020 років, що свідчать про зростання активності в 9 разів.</w:t>
      </w:r>
    </w:p>
    <w:p w14:paraId="527DAC4D" w14:textId="77777777" w:rsidR="00A054E7" w:rsidRDefault="00A054E7" w:rsidP="00A054E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Сторінка Молодіжної ради в соціальній мережі </w:t>
      </w:r>
      <w:r>
        <w:rPr>
          <w:rFonts w:ascii="Times New Roman" w:hAnsi="Times New Roman" w:cs="Times New Roman"/>
          <w:sz w:val="28"/>
          <w:szCs w:val="28"/>
          <w:lang w:val="en-US"/>
        </w:rPr>
        <w:t>Facebook</w:t>
      </w:r>
      <w:r w:rsidRPr="005A7466">
        <w:rPr>
          <w:rFonts w:ascii="Times New Roman" w:hAnsi="Times New Roman" w:cs="Times New Roman"/>
          <w:sz w:val="28"/>
          <w:szCs w:val="28"/>
        </w:rPr>
        <w:t xml:space="preserve"> </w:t>
      </w:r>
      <w:r>
        <w:rPr>
          <w:rFonts w:ascii="Times New Roman" w:hAnsi="Times New Roman" w:cs="Times New Roman"/>
          <w:sz w:val="28"/>
          <w:szCs w:val="28"/>
        </w:rPr>
        <w:t xml:space="preserve">постійно адмініструється та модерується, про що свідчить зростання кількості </w:t>
      </w:r>
      <w:r>
        <w:rPr>
          <w:rFonts w:ascii="Times New Roman" w:hAnsi="Times New Roman" w:cs="Times New Roman"/>
          <w:sz w:val="28"/>
          <w:szCs w:val="28"/>
        </w:rPr>
        <w:lastRenderedPageBreak/>
        <w:t>публікацій та контенту на сторінці, зокрема за період 2016-2020 років кількість публікацій в середньому становила 258 публікацій в рік.</w:t>
      </w:r>
    </w:p>
    <w:p w14:paraId="3A47DFD0" w14:textId="77777777" w:rsidR="00A054E7" w:rsidRPr="00175A0C" w:rsidRDefault="00A054E7" w:rsidP="00A054E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Рівень охоплення публікацій складає понад 20 000 переглядів, а з окремих тематик, таких як пенсійне забезпечення, дії профспілки під час скорочення, питання заробітної плати охоплення складає понад 60 000. </w:t>
      </w:r>
      <w:r w:rsidRPr="001053DD">
        <w:rPr>
          <w:rFonts w:ascii="Times New Roman" w:hAnsi="Times New Roman" w:cs="Times New Roman"/>
          <w:sz w:val="28"/>
          <w:szCs w:val="28"/>
        </w:rPr>
        <w:t>Покращився зворотній зв'язок: отримуємо коментарі, звернення, пропозиції.</w:t>
      </w:r>
      <w:r>
        <w:rPr>
          <w:rFonts w:ascii="Times New Roman" w:hAnsi="Times New Roman" w:cs="Times New Roman"/>
          <w:sz w:val="28"/>
          <w:szCs w:val="28"/>
        </w:rPr>
        <w:t xml:space="preserve"> Динаміка користувацької активності на сторінці Молодіжної ради свідчить про зростання показників активності, які в середньому становлять: вподобання публікацій – 1024, репости публікацій – 624.</w:t>
      </w:r>
    </w:p>
    <w:p w14:paraId="7262003B" w14:textId="77777777" w:rsidR="00A054E7" w:rsidRDefault="00A054E7" w:rsidP="00A054E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Протягом 2016-2020 років взято активний курс на покращення присутності регіональних організацій профспілки в соціальних мережах. </w:t>
      </w:r>
      <w:r w:rsidRPr="00456BB6">
        <w:rPr>
          <w:rFonts w:ascii="Times New Roman" w:hAnsi="Times New Roman" w:cs="Times New Roman"/>
          <w:sz w:val="28"/>
          <w:szCs w:val="28"/>
        </w:rPr>
        <w:t xml:space="preserve">Станом на 01.11.2020 року функціонує 20 сторінок регіональних організацій у мережі Facebook. У цьому році з’явились сторінки в соціальній мережі Миколаївської, Полтавської, Харківської та Запорізької обласних організацій Профспілки. Особливо активну діяльність у соціальних мережах ведуть Вінницька, Херсонська та Луганська обласні організації Профспілки. Кількість підписників сторінок коливається від 30 до 600 та більше осіб. </w:t>
      </w:r>
    </w:p>
    <w:p w14:paraId="34AFD730" w14:textId="77777777" w:rsidR="00A4190C" w:rsidRDefault="00A054E7" w:rsidP="00A054E7">
      <w:pPr>
        <w:spacing w:after="0" w:line="240" w:lineRule="auto"/>
        <w:ind w:firstLine="708"/>
        <w:jc w:val="both"/>
        <w:rPr>
          <w:rFonts w:ascii="Times New Roman" w:hAnsi="Times New Roman" w:cs="Times New Roman"/>
          <w:sz w:val="28"/>
          <w:szCs w:val="28"/>
        </w:rPr>
      </w:pPr>
      <w:r w:rsidRPr="00456BB6">
        <w:rPr>
          <w:rFonts w:ascii="Times New Roman" w:hAnsi="Times New Roman" w:cs="Times New Roman"/>
          <w:sz w:val="28"/>
          <w:szCs w:val="28"/>
        </w:rPr>
        <w:t>Діяльність у соціальних мережах є інструментом оперативної та ефективної комунікації, вивчення потреб аудиторії, а також отримання зворотного зв’язку. Свої сторінки в соціальній мережі мають також районні та первинні профспілкові організації установ, підприємств та організацій, які входять до Профспілки.</w:t>
      </w:r>
      <w:r w:rsidRPr="007829B1">
        <w:rPr>
          <w:rFonts w:ascii="Times New Roman" w:hAnsi="Times New Roman" w:cs="Times New Roman"/>
          <w:sz w:val="28"/>
          <w:szCs w:val="28"/>
        </w:rPr>
        <w:t xml:space="preserve"> </w:t>
      </w:r>
      <w:r w:rsidRPr="001053DD">
        <w:rPr>
          <w:rFonts w:ascii="Times New Roman" w:hAnsi="Times New Roman" w:cs="Times New Roman"/>
          <w:sz w:val="28"/>
          <w:szCs w:val="28"/>
        </w:rPr>
        <w:t xml:space="preserve">Впроваджуючи знання, отримані під час семінарів базового курсу навчання з комунікації, </w:t>
      </w:r>
      <w:r>
        <w:rPr>
          <w:rFonts w:ascii="Times New Roman" w:hAnsi="Times New Roman" w:cs="Times New Roman"/>
          <w:sz w:val="28"/>
          <w:szCs w:val="28"/>
        </w:rPr>
        <w:t xml:space="preserve">профактивістами </w:t>
      </w:r>
      <w:r w:rsidRPr="001053DD">
        <w:rPr>
          <w:rFonts w:ascii="Times New Roman" w:hAnsi="Times New Roman" w:cs="Times New Roman"/>
          <w:sz w:val="28"/>
          <w:szCs w:val="28"/>
        </w:rPr>
        <w:t xml:space="preserve">створено сторінки в соціальних мережах організацій профспілки різних рівнів. </w:t>
      </w:r>
    </w:p>
    <w:p w14:paraId="58DF1ABD" w14:textId="77777777" w:rsidR="00A054E7" w:rsidRPr="0070377C" w:rsidRDefault="00A054E7" w:rsidP="00A054E7">
      <w:pPr>
        <w:spacing w:after="0" w:line="240" w:lineRule="auto"/>
        <w:ind w:firstLine="708"/>
        <w:jc w:val="both"/>
        <w:rPr>
          <w:rFonts w:ascii="Times New Roman" w:hAnsi="Times New Roman" w:cs="Times New Roman"/>
          <w:sz w:val="28"/>
          <w:szCs w:val="28"/>
        </w:rPr>
      </w:pPr>
      <w:r w:rsidRPr="0070377C">
        <w:rPr>
          <w:rFonts w:ascii="Times New Roman" w:hAnsi="Times New Roman" w:cs="Times New Roman"/>
          <w:sz w:val="28"/>
          <w:szCs w:val="28"/>
        </w:rPr>
        <w:t xml:space="preserve">Особливо слід відмітити важливість роботи та активності профспілкових активістів у соціальних медіа в період проведення профспілкою роботи з запобігання скороченню працівників райдержадміністрацій, справедливих пенсій та підвищення заробітних плат. Так активісти, які пройшли навчання і підписались на сторінки, слідкують за оновленнями на сайті, можуть вчасно інформувати членів первинних організацій про діяльність Профспілки та організацій усіх рівнів, доносити офіційну позицію профспілки, чим запобігають втраті членства та демотивації. </w:t>
      </w:r>
    </w:p>
    <w:p w14:paraId="02119763" w14:textId="77777777" w:rsidR="00A054E7" w:rsidRDefault="00A054E7" w:rsidP="00A054E7">
      <w:pPr>
        <w:spacing w:after="0" w:line="240" w:lineRule="auto"/>
        <w:jc w:val="both"/>
        <w:rPr>
          <w:rFonts w:ascii="Times New Roman" w:hAnsi="Times New Roman" w:cs="Times New Roman"/>
          <w:b/>
          <w:sz w:val="28"/>
          <w:szCs w:val="28"/>
        </w:rPr>
      </w:pPr>
    </w:p>
    <w:p w14:paraId="4D0D33C3" w14:textId="77777777" w:rsidR="00A4190C" w:rsidRDefault="00A4190C" w:rsidP="00A054E7">
      <w:pPr>
        <w:spacing w:after="0" w:line="240" w:lineRule="auto"/>
        <w:jc w:val="both"/>
        <w:rPr>
          <w:rFonts w:ascii="Times New Roman" w:hAnsi="Times New Roman" w:cs="Times New Roman"/>
          <w:b/>
          <w:sz w:val="28"/>
          <w:szCs w:val="28"/>
        </w:rPr>
      </w:pPr>
    </w:p>
    <w:p w14:paraId="0E87A7EB" w14:textId="77777777" w:rsidR="00A054E7" w:rsidRPr="0070377C" w:rsidRDefault="00A054E7" w:rsidP="00A054E7">
      <w:pPr>
        <w:spacing w:after="0" w:line="240" w:lineRule="auto"/>
        <w:ind w:firstLine="708"/>
        <w:jc w:val="both"/>
        <w:rPr>
          <w:rFonts w:ascii="Times New Roman" w:hAnsi="Times New Roman" w:cs="Times New Roman"/>
          <w:b/>
          <w:sz w:val="28"/>
          <w:szCs w:val="28"/>
        </w:rPr>
      </w:pPr>
      <w:r w:rsidRPr="0070377C">
        <w:rPr>
          <w:rFonts w:ascii="Times New Roman" w:hAnsi="Times New Roman" w:cs="Times New Roman"/>
          <w:b/>
          <w:sz w:val="28"/>
          <w:szCs w:val="28"/>
        </w:rPr>
        <w:t>8.1.3. Інформаційна та рекламна продукція</w:t>
      </w:r>
    </w:p>
    <w:p w14:paraId="0541A151" w14:textId="77777777" w:rsidR="00A054E7" w:rsidRDefault="00A054E7" w:rsidP="00A054E7">
      <w:pPr>
        <w:spacing w:after="0" w:line="240" w:lineRule="auto"/>
        <w:ind w:firstLine="708"/>
        <w:jc w:val="both"/>
        <w:rPr>
          <w:rFonts w:ascii="Times New Roman" w:hAnsi="Times New Roman" w:cs="Times New Roman"/>
          <w:b/>
          <w:sz w:val="28"/>
          <w:szCs w:val="28"/>
        </w:rPr>
      </w:pPr>
    </w:p>
    <w:p w14:paraId="41D643B8" w14:textId="77777777" w:rsidR="00A4190C" w:rsidRPr="00A4190C" w:rsidRDefault="00A4190C" w:rsidP="00A054E7">
      <w:pPr>
        <w:spacing w:after="0" w:line="240" w:lineRule="auto"/>
        <w:ind w:firstLine="708"/>
        <w:jc w:val="both"/>
        <w:rPr>
          <w:rFonts w:ascii="Times New Roman" w:hAnsi="Times New Roman" w:cs="Times New Roman"/>
          <w:b/>
          <w:sz w:val="28"/>
          <w:szCs w:val="28"/>
        </w:rPr>
      </w:pPr>
    </w:p>
    <w:p w14:paraId="53F0B286" w14:textId="77777777" w:rsidR="00A37943" w:rsidRDefault="00A054E7" w:rsidP="00A37943">
      <w:pPr>
        <w:widowControl w:val="0"/>
        <w:spacing w:after="0" w:line="240" w:lineRule="auto"/>
        <w:ind w:firstLine="709"/>
        <w:jc w:val="both"/>
        <w:rPr>
          <w:rFonts w:ascii="Times New Roman" w:hAnsi="Times New Roman" w:cs="Times New Roman"/>
          <w:sz w:val="28"/>
          <w:szCs w:val="28"/>
        </w:rPr>
      </w:pPr>
      <w:r w:rsidRPr="0070377C">
        <w:rPr>
          <w:rFonts w:ascii="Times New Roman" w:hAnsi="Times New Roman" w:cs="Times New Roman"/>
          <w:sz w:val="28"/>
          <w:szCs w:val="28"/>
        </w:rPr>
        <w:t xml:space="preserve">Окремою складовою інформаційних кейсів та забезпечення профспілкової діяльності є випуск корпоративної та іміджевої продукції. За звітний період випуск такої продукції став одним із пріоритетів, оскільки це є зовнішнім виразом організації, її корпоративною культурою та цінностями. </w:t>
      </w:r>
    </w:p>
    <w:p w14:paraId="53FD9FDC" w14:textId="77777777" w:rsidR="00A054E7" w:rsidRPr="000E6F9D" w:rsidRDefault="00A054E7" w:rsidP="00A37943">
      <w:pPr>
        <w:widowControl w:val="0"/>
        <w:spacing w:after="0" w:line="240" w:lineRule="auto"/>
        <w:ind w:firstLine="709"/>
        <w:jc w:val="both"/>
        <w:rPr>
          <w:rFonts w:ascii="Times New Roman" w:hAnsi="Times New Roman"/>
          <w:sz w:val="28"/>
          <w:szCs w:val="28"/>
        </w:rPr>
      </w:pPr>
      <w:r w:rsidRPr="000E6F9D">
        <w:rPr>
          <w:rFonts w:ascii="Times New Roman" w:hAnsi="Times New Roman"/>
          <w:sz w:val="28"/>
          <w:szCs w:val="28"/>
        </w:rPr>
        <w:t xml:space="preserve">Інформаційна діяльність організацій Профспілки здійснюється через засоби масової інформації. У газеті «Профспілкові вісті» розміщуються </w:t>
      </w:r>
      <w:r w:rsidRPr="000E6F9D">
        <w:rPr>
          <w:rFonts w:ascii="Times New Roman" w:hAnsi="Times New Roman"/>
          <w:sz w:val="28"/>
          <w:szCs w:val="28"/>
        </w:rPr>
        <w:lastRenderedPageBreak/>
        <w:t xml:space="preserve">матеріали до визначних дат, висвітлюється позиція Голови Профспілки, голів регіональних організацій, з різних питань суспільного життя, загальнопрофспілкові заходи та заходи, що проводяться Молодіжною радою Профспілки. </w:t>
      </w:r>
    </w:p>
    <w:p w14:paraId="43EAAB50" w14:textId="77777777" w:rsidR="00A054E7" w:rsidRDefault="00A054E7" w:rsidP="00A054E7">
      <w:pPr>
        <w:pStyle w:val="a4"/>
        <w:spacing w:before="0" w:beforeAutospacing="0" w:after="0" w:afterAutospacing="0"/>
        <w:ind w:firstLine="709"/>
        <w:jc w:val="both"/>
        <w:rPr>
          <w:sz w:val="28"/>
          <w:szCs w:val="28"/>
        </w:rPr>
      </w:pPr>
      <w:r>
        <w:rPr>
          <w:sz w:val="28"/>
          <w:szCs w:val="28"/>
        </w:rPr>
        <w:t xml:space="preserve">Крім того, надсилається  інформація для публікації у інформаційному бюлетені «Соціальний діалог» Європейської федерації профспілок громадського обслуговування. </w:t>
      </w:r>
    </w:p>
    <w:p w14:paraId="1CBB0796" w14:textId="77777777" w:rsidR="00A054E7" w:rsidRDefault="00A054E7" w:rsidP="00A054E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Випущено оновлену корпоративну продукцію з логотипом профспілки, банерну продукцію, презентаційні матеріали. Брошура</w:t>
      </w:r>
      <w:r w:rsidRPr="00385084">
        <w:rPr>
          <w:rFonts w:ascii="Times New Roman" w:hAnsi="Times New Roman" w:cs="Times New Roman"/>
          <w:sz w:val="28"/>
          <w:szCs w:val="28"/>
        </w:rPr>
        <w:t xml:space="preserve"> «Д</w:t>
      </w:r>
      <w:r>
        <w:rPr>
          <w:rFonts w:ascii="Times New Roman" w:hAnsi="Times New Roman" w:cs="Times New Roman"/>
          <w:sz w:val="28"/>
          <w:szCs w:val="28"/>
        </w:rPr>
        <w:t>ієвий захист для кожного» видана</w:t>
      </w:r>
      <w:r w:rsidRPr="00385084">
        <w:rPr>
          <w:rFonts w:ascii="Times New Roman" w:hAnsi="Times New Roman" w:cs="Times New Roman"/>
          <w:sz w:val="28"/>
          <w:szCs w:val="28"/>
        </w:rPr>
        <w:t xml:space="preserve"> українською та англійською мовами.</w:t>
      </w:r>
      <w:r>
        <w:rPr>
          <w:rFonts w:ascii="Times New Roman" w:hAnsi="Times New Roman" w:cs="Times New Roman"/>
          <w:sz w:val="28"/>
          <w:szCs w:val="28"/>
        </w:rPr>
        <w:t xml:space="preserve"> </w:t>
      </w:r>
    </w:p>
    <w:p w14:paraId="4E1ED212" w14:textId="77777777" w:rsidR="00A054E7" w:rsidRDefault="00A054E7" w:rsidP="00A054E7">
      <w:pPr>
        <w:spacing w:after="0" w:line="240" w:lineRule="auto"/>
        <w:ind w:firstLine="708"/>
        <w:jc w:val="both"/>
        <w:rPr>
          <w:rFonts w:ascii="Times New Roman" w:hAnsi="Times New Roman" w:cs="Times New Roman"/>
          <w:sz w:val="28"/>
          <w:szCs w:val="28"/>
        </w:rPr>
      </w:pPr>
      <w:r w:rsidRPr="005E48B9">
        <w:rPr>
          <w:rFonts w:ascii="Times New Roman" w:hAnsi="Times New Roman" w:cs="Times New Roman"/>
          <w:sz w:val="28"/>
          <w:szCs w:val="28"/>
        </w:rPr>
        <w:t xml:space="preserve">Протягом </w:t>
      </w:r>
      <w:r>
        <w:rPr>
          <w:rFonts w:ascii="Times New Roman" w:hAnsi="Times New Roman" w:cs="Times New Roman"/>
          <w:sz w:val="28"/>
          <w:szCs w:val="28"/>
        </w:rPr>
        <w:t>2018-2020 років,</w:t>
      </w:r>
      <w:r w:rsidRPr="005E48B9">
        <w:rPr>
          <w:rFonts w:ascii="Times New Roman" w:hAnsi="Times New Roman" w:cs="Times New Roman"/>
          <w:sz w:val="28"/>
          <w:szCs w:val="28"/>
        </w:rPr>
        <w:t xml:space="preserve"> з метою популяризації роботи Центру профспілкових знань та системи профспілкового навчання</w:t>
      </w:r>
      <w:r>
        <w:rPr>
          <w:rFonts w:ascii="Times New Roman" w:hAnsi="Times New Roman" w:cs="Times New Roman"/>
          <w:sz w:val="28"/>
          <w:szCs w:val="28"/>
        </w:rPr>
        <w:t>,</w:t>
      </w:r>
      <w:r w:rsidRPr="005E48B9">
        <w:rPr>
          <w:rFonts w:ascii="Times New Roman" w:hAnsi="Times New Roman" w:cs="Times New Roman"/>
          <w:sz w:val="28"/>
          <w:szCs w:val="28"/>
        </w:rPr>
        <w:t xml:space="preserve"> розроблено інформаційну брошуру Центру профспілкових знань «Basis». </w:t>
      </w:r>
    </w:p>
    <w:p w14:paraId="0F6DC872" w14:textId="77777777" w:rsidR="00A054E7" w:rsidRDefault="00A054E7" w:rsidP="00A054E7">
      <w:pPr>
        <w:spacing w:after="0" w:line="240" w:lineRule="auto"/>
        <w:ind w:firstLine="708"/>
        <w:jc w:val="both"/>
        <w:rPr>
          <w:rFonts w:ascii="Times New Roman" w:hAnsi="Times New Roman" w:cs="Times New Roman"/>
          <w:sz w:val="28"/>
          <w:szCs w:val="28"/>
        </w:rPr>
      </w:pPr>
      <w:r w:rsidRPr="005E48B9">
        <w:rPr>
          <w:rFonts w:ascii="Times New Roman" w:hAnsi="Times New Roman" w:cs="Times New Roman"/>
          <w:sz w:val="28"/>
          <w:szCs w:val="28"/>
        </w:rPr>
        <w:t>Створено іміджевий фільм про діяльність профспілки «7 кроків до успіху». Всі інформаційні продукти представлені під час проведення профспілкових заходів на національному та регіональному рівнях, що дозволяє збільшити розуміння профспілкової ідеї, мотивації та рекрутингу.</w:t>
      </w:r>
    </w:p>
    <w:p w14:paraId="01AF70F8" w14:textId="77777777" w:rsidR="00A054E7" w:rsidRDefault="00A054E7" w:rsidP="00A054E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Налагоджено в</w:t>
      </w:r>
      <w:r w:rsidRPr="00D91997">
        <w:rPr>
          <w:rFonts w:ascii="Times New Roman" w:hAnsi="Times New Roman" w:cs="Times New Roman"/>
          <w:sz w:val="28"/>
          <w:szCs w:val="28"/>
        </w:rPr>
        <w:t>идан</w:t>
      </w:r>
      <w:r>
        <w:rPr>
          <w:rFonts w:ascii="Times New Roman" w:hAnsi="Times New Roman" w:cs="Times New Roman"/>
          <w:sz w:val="28"/>
          <w:szCs w:val="28"/>
        </w:rPr>
        <w:t xml:space="preserve">ня серії </w:t>
      </w:r>
      <w:r w:rsidRPr="00D91997">
        <w:rPr>
          <w:rFonts w:ascii="Times New Roman" w:hAnsi="Times New Roman" w:cs="Times New Roman"/>
          <w:sz w:val="28"/>
          <w:szCs w:val="28"/>
        </w:rPr>
        <w:t>календар</w:t>
      </w:r>
      <w:r>
        <w:rPr>
          <w:rFonts w:ascii="Times New Roman" w:hAnsi="Times New Roman" w:cs="Times New Roman"/>
          <w:sz w:val="28"/>
          <w:szCs w:val="28"/>
        </w:rPr>
        <w:t>ів</w:t>
      </w:r>
      <w:r w:rsidRPr="00D91997">
        <w:rPr>
          <w:rFonts w:ascii="Times New Roman" w:hAnsi="Times New Roman" w:cs="Times New Roman"/>
          <w:sz w:val="28"/>
          <w:szCs w:val="28"/>
        </w:rPr>
        <w:t xml:space="preserve"> «7 кроків до колективного договору», </w:t>
      </w:r>
      <w:r>
        <w:rPr>
          <w:rFonts w:ascii="Times New Roman" w:hAnsi="Times New Roman" w:cs="Times New Roman"/>
          <w:sz w:val="28"/>
          <w:szCs w:val="28"/>
        </w:rPr>
        <w:t>який містить матеріал щодо процедури укладання колективного договору</w:t>
      </w:r>
      <w:r w:rsidRPr="00D91997">
        <w:rPr>
          <w:rFonts w:ascii="Times New Roman" w:hAnsi="Times New Roman" w:cs="Times New Roman"/>
          <w:sz w:val="28"/>
          <w:szCs w:val="28"/>
        </w:rPr>
        <w:t xml:space="preserve">. Календарі роздаються </w:t>
      </w:r>
      <w:r>
        <w:rPr>
          <w:rFonts w:ascii="Times New Roman" w:hAnsi="Times New Roman" w:cs="Times New Roman"/>
          <w:sz w:val="28"/>
          <w:szCs w:val="28"/>
        </w:rPr>
        <w:t xml:space="preserve">профспілковцям </w:t>
      </w:r>
      <w:r w:rsidRPr="00D91997">
        <w:rPr>
          <w:rFonts w:ascii="Times New Roman" w:hAnsi="Times New Roman" w:cs="Times New Roman"/>
          <w:sz w:val="28"/>
          <w:szCs w:val="28"/>
        </w:rPr>
        <w:t xml:space="preserve">під час семінарів базового курсу навчання, </w:t>
      </w:r>
      <w:r>
        <w:rPr>
          <w:rFonts w:ascii="Times New Roman" w:hAnsi="Times New Roman" w:cs="Times New Roman"/>
          <w:sz w:val="28"/>
          <w:szCs w:val="28"/>
        </w:rPr>
        <w:t xml:space="preserve">направляються </w:t>
      </w:r>
      <w:r w:rsidRPr="00D91997">
        <w:rPr>
          <w:rFonts w:ascii="Times New Roman" w:hAnsi="Times New Roman" w:cs="Times New Roman"/>
          <w:sz w:val="28"/>
          <w:szCs w:val="28"/>
        </w:rPr>
        <w:t>в первинні профспілкові організації обласних організацій</w:t>
      </w:r>
    </w:p>
    <w:p w14:paraId="428D8C5F" w14:textId="77777777" w:rsidR="00A054E7" w:rsidRDefault="00A054E7" w:rsidP="00A054E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Інформаційною продукцією забезпечено навчальний процес на базі Центру профспілкових знань «</w:t>
      </w:r>
      <w:r>
        <w:rPr>
          <w:rFonts w:ascii="Times New Roman" w:hAnsi="Times New Roman" w:cs="Times New Roman"/>
          <w:sz w:val="28"/>
          <w:szCs w:val="28"/>
          <w:lang w:val="en-GB"/>
        </w:rPr>
        <w:t>Basis</w:t>
      </w:r>
      <w:r>
        <w:rPr>
          <w:rFonts w:ascii="Times New Roman" w:hAnsi="Times New Roman" w:cs="Times New Roman"/>
          <w:sz w:val="28"/>
          <w:szCs w:val="28"/>
        </w:rPr>
        <w:t>». Так, випущено навчальну програму «Базовий курс навчання профактиву» та Робочий зошит до курсу за спільним проектом між Профспілкою державних службовців Швеції та нашою Профспілкою «Розвиток державного сектору в Україні».</w:t>
      </w:r>
    </w:p>
    <w:p w14:paraId="4B4EEDC8" w14:textId="77777777" w:rsidR="00A054E7" w:rsidRPr="004F1B3E" w:rsidRDefault="00A054E7" w:rsidP="00A054E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Інформаційна робота поширюється  і на міжнародний рівень. </w:t>
      </w:r>
      <w:r w:rsidRPr="00011FDC">
        <w:rPr>
          <w:rFonts w:ascii="Times New Roman" w:hAnsi="Times New Roman" w:cs="Times New Roman"/>
          <w:sz w:val="28"/>
          <w:szCs w:val="28"/>
        </w:rPr>
        <w:t>З метою інформування шведського профспілкової спільноти про реалізацію проекту та події в України з візитом перебувала журналіст газети шведського об’єднання профспілок TCO. Під</w:t>
      </w:r>
      <w:r>
        <w:rPr>
          <w:rFonts w:ascii="Times New Roman" w:hAnsi="Times New Roman" w:cs="Times New Roman"/>
          <w:sz w:val="28"/>
          <w:szCs w:val="28"/>
        </w:rPr>
        <w:t xml:space="preserve"> </w:t>
      </w:r>
      <w:r w:rsidRPr="00011FDC">
        <w:rPr>
          <w:rFonts w:ascii="Times New Roman" w:hAnsi="Times New Roman" w:cs="Times New Roman"/>
          <w:sz w:val="28"/>
          <w:szCs w:val="28"/>
        </w:rPr>
        <w:t>час візиту було записано інтерв’ю з Головою Профспілки Юрієм Піжуком з питань соціального партнерства та подальшого розвитку профспілки в умовах зміни влади в Україні.</w:t>
      </w:r>
      <w:r>
        <w:rPr>
          <w:rFonts w:ascii="Times New Roman" w:hAnsi="Times New Roman" w:cs="Times New Roman"/>
          <w:sz w:val="28"/>
          <w:szCs w:val="28"/>
        </w:rPr>
        <w:t xml:space="preserve"> Також було записано інтерв’ю для шведського видання про міжнародну солідарність та міжнародну роботу Швеції.</w:t>
      </w:r>
    </w:p>
    <w:p w14:paraId="6E24284A" w14:textId="2F2E0EB3" w:rsidR="000B12DC" w:rsidRDefault="000B12DC" w:rsidP="00A054E7">
      <w:pPr>
        <w:spacing w:after="0" w:line="240" w:lineRule="auto"/>
        <w:ind w:firstLine="708"/>
        <w:jc w:val="both"/>
        <w:rPr>
          <w:rFonts w:ascii="Times New Roman" w:hAnsi="Times New Roman" w:cs="Times New Roman"/>
          <w:b/>
          <w:sz w:val="28"/>
          <w:szCs w:val="28"/>
        </w:rPr>
      </w:pPr>
    </w:p>
    <w:p w14:paraId="14F6A798" w14:textId="77777777" w:rsidR="000B12DC" w:rsidRDefault="000B12DC" w:rsidP="00A054E7">
      <w:pPr>
        <w:spacing w:after="0" w:line="240" w:lineRule="auto"/>
        <w:ind w:firstLine="708"/>
        <w:jc w:val="both"/>
        <w:rPr>
          <w:rFonts w:ascii="Times New Roman" w:hAnsi="Times New Roman" w:cs="Times New Roman"/>
          <w:b/>
          <w:sz w:val="28"/>
          <w:szCs w:val="28"/>
        </w:rPr>
      </w:pPr>
    </w:p>
    <w:p w14:paraId="2E04F743" w14:textId="6F0356C1" w:rsidR="00A054E7" w:rsidRDefault="00A054E7" w:rsidP="00A054E7">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8.2. Використання онлайн-сервісів у профспілковій роботі</w:t>
      </w:r>
    </w:p>
    <w:p w14:paraId="697E276C" w14:textId="77777777" w:rsidR="00A4190C" w:rsidRPr="00A4190C" w:rsidRDefault="00A4190C" w:rsidP="00A054E7">
      <w:pPr>
        <w:spacing w:after="0" w:line="240" w:lineRule="auto"/>
        <w:ind w:firstLine="708"/>
        <w:jc w:val="both"/>
        <w:rPr>
          <w:rFonts w:ascii="Times New Roman" w:hAnsi="Times New Roman" w:cs="Times New Roman"/>
          <w:b/>
          <w:sz w:val="28"/>
          <w:szCs w:val="28"/>
        </w:rPr>
      </w:pPr>
    </w:p>
    <w:p w14:paraId="27BB3CEB" w14:textId="55883F65" w:rsidR="00A054E7" w:rsidRDefault="00A054E7" w:rsidP="00A054E7">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8.2.1. Месенджери та комунікатори – інструмент профспілкової взаємодії</w:t>
      </w:r>
    </w:p>
    <w:p w14:paraId="66F4E2FA" w14:textId="77777777" w:rsidR="000B12DC" w:rsidRDefault="000B12DC" w:rsidP="00A054E7">
      <w:pPr>
        <w:spacing w:after="0" w:line="240" w:lineRule="auto"/>
        <w:ind w:firstLine="708"/>
        <w:jc w:val="both"/>
        <w:rPr>
          <w:rFonts w:ascii="Times New Roman" w:hAnsi="Times New Roman" w:cs="Times New Roman"/>
          <w:b/>
          <w:sz w:val="28"/>
          <w:szCs w:val="28"/>
        </w:rPr>
      </w:pPr>
    </w:p>
    <w:p w14:paraId="4AE445E4" w14:textId="77777777" w:rsidR="00A37943" w:rsidRDefault="00A054E7" w:rsidP="00A37943">
      <w:pPr>
        <w:widowControl w:val="0"/>
        <w:spacing w:after="0" w:line="240" w:lineRule="auto"/>
        <w:ind w:firstLine="709"/>
        <w:jc w:val="both"/>
        <w:rPr>
          <w:rFonts w:ascii="Times New Roman" w:hAnsi="Times New Roman" w:cs="Times New Roman"/>
          <w:sz w:val="28"/>
          <w:szCs w:val="28"/>
        </w:rPr>
      </w:pPr>
      <w:r w:rsidRPr="003E1513">
        <w:rPr>
          <w:rFonts w:ascii="Times New Roman" w:hAnsi="Times New Roman" w:cs="Times New Roman"/>
          <w:sz w:val="28"/>
          <w:szCs w:val="28"/>
        </w:rPr>
        <w:t xml:space="preserve">З </w:t>
      </w:r>
      <w:r>
        <w:rPr>
          <w:rFonts w:ascii="Times New Roman" w:hAnsi="Times New Roman" w:cs="Times New Roman"/>
          <w:sz w:val="28"/>
          <w:szCs w:val="28"/>
        </w:rPr>
        <w:t xml:space="preserve">2016 року взято курс на використання месенджерів та комунікаторів для оперативної та ефективної взаємодії. </w:t>
      </w:r>
    </w:p>
    <w:p w14:paraId="325A0FE6" w14:textId="77777777" w:rsidR="00A054E7" w:rsidRDefault="00A054E7" w:rsidP="00A3794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За звітний період </w:t>
      </w:r>
      <w:r w:rsidRPr="00385084">
        <w:rPr>
          <w:rFonts w:ascii="Times New Roman" w:hAnsi="Times New Roman" w:cs="Times New Roman"/>
          <w:sz w:val="28"/>
          <w:szCs w:val="28"/>
        </w:rPr>
        <w:t>Профс</w:t>
      </w:r>
      <w:r>
        <w:rPr>
          <w:rFonts w:ascii="Times New Roman" w:hAnsi="Times New Roman" w:cs="Times New Roman"/>
          <w:sz w:val="28"/>
          <w:szCs w:val="28"/>
        </w:rPr>
        <w:t>пілкою розпочато</w:t>
      </w:r>
      <w:r w:rsidRPr="00385084">
        <w:rPr>
          <w:rFonts w:ascii="Times New Roman" w:hAnsi="Times New Roman" w:cs="Times New Roman"/>
          <w:sz w:val="28"/>
          <w:szCs w:val="28"/>
        </w:rPr>
        <w:t xml:space="preserve"> </w:t>
      </w:r>
      <w:r>
        <w:rPr>
          <w:rFonts w:ascii="Times New Roman" w:hAnsi="Times New Roman" w:cs="Times New Roman"/>
          <w:sz w:val="28"/>
          <w:szCs w:val="28"/>
        </w:rPr>
        <w:t>роботу</w:t>
      </w:r>
      <w:r w:rsidRPr="00385084">
        <w:rPr>
          <w:rFonts w:ascii="Times New Roman" w:hAnsi="Times New Roman" w:cs="Times New Roman"/>
          <w:sz w:val="28"/>
          <w:szCs w:val="28"/>
        </w:rPr>
        <w:t xml:space="preserve"> над покращенням сервісів, </w:t>
      </w:r>
      <w:r>
        <w:rPr>
          <w:rFonts w:ascii="Times New Roman" w:hAnsi="Times New Roman" w:cs="Times New Roman"/>
          <w:sz w:val="28"/>
          <w:szCs w:val="28"/>
        </w:rPr>
        <w:t xml:space="preserve">в частині вивчення </w:t>
      </w:r>
      <w:r w:rsidRPr="00385084">
        <w:rPr>
          <w:rFonts w:ascii="Times New Roman" w:hAnsi="Times New Roman" w:cs="Times New Roman"/>
          <w:sz w:val="28"/>
          <w:szCs w:val="28"/>
        </w:rPr>
        <w:t>досвід впровадження мобільних додатків, а саме електронного «Профспілкового квитка» з набором цікавих та корисних опцій – від оперативного надання юридичної та медичної допомоги до знижок на різні послуги</w:t>
      </w:r>
      <w:r>
        <w:rPr>
          <w:rFonts w:ascii="Times New Roman" w:hAnsi="Times New Roman" w:cs="Times New Roman"/>
          <w:sz w:val="28"/>
          <w:szCs w:val="28"/>
        </w:rPr>
        <w:t>.</w:t>
      </w:r>
      <w:r w:rsidRPr="005404D3">
        <w:rPr>
          <w:rFonts w:ascii="Times New Roman" w:hAnsi="Times New Roman" w:cs="Times New Roman"/>
          <w:sz w:val="28"/>
          <w:szCs w:val="28"/>
        </w:rPr>
        <w:t xml:space="preserve"> </w:t>
      </w:r>
    </w:p>
    <w:p w14:paraId="4420BCC0" w14:textId="77777777" w:rsidR="00A054E7" w:rsidRDefault="00A054E7" w:rsidP="00A054E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Проводиться робота над створенням відео-контенту.</w:t>
      </w:r>
      <w:r w:rsidRPr="005404D3">
        <w:rPr>
          <w:rFonts w:ascii="Times New Roman" w:hAnsi="Times New Roman" w:cs="Times New Roman"/>
          <w:sz w:val="28"/>
          <w:szCs w:val="28"/>
        </w:rPr>
        <w:t xml:space="preserve"> </w:t>
      </w:r>
    </w:p>
    <w:p w14:paraId="36F5F58E" w14:textId="77777777" w:rsidR="00A054E7" w:rsidRDefault="00A054E7" w:rsidP="00A054E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Розпочато налагодження зв’язків з всеукраїнськими інтернет-виданнями для оперативного та більшого охоплення аудиторії. Матеріали та інформація про діяльність профспілки надсилається до профспілкових ЗМІ. </w:t>
      </w:r>
    </w:p>
    <w:p w14:paraId="14DA2054" w14:textId="77777777" w:rsidR="00A054E7" w:rsidRPr="00BF5CF0" w:rsidRDefault="00A054E7" w:rsidP="00A054E7">
      <w:pPr>
        <w:spacing w:after="0" w:line="240" w:lineRule="auto"/>
        <w:ind w:firstLine="708"/>
        <w:jc w:val="both"/>
        <w:rPr>
          <w:rFonts w:ascii="Times New Roman" w:hAnsi="Times New Roman" w:cs="Times New Roman"/>
          <w:sz w:val="28"/>
          <w:szCs w:val="28"/>
        </w:rPr>
      </w:pPr>
      <w:r w:rsidRPr="00BF5CF0">
        <w:rPr>
          <w:rFonts w:ascii="Times New Roman" w:hAnsi="Times New Roman" w:cs="Times New Roman"/>
          <w:sz w:val="28"/>
          <w:szCs w:val="28"/>
        </w:rPr>
        <w:t>Для покращення комунікації та подальшої роботи з навченими профспілковими актив</w:t>
      </w:r>
      <w:r>
        <w:rPr>
          <w:rFonts w:ascii="Times New Roman" w:hAnsi="Times New Roman" w:cs="Times New Roman"/>
          <w:sz w:val="28"/>
          <w:szCs w:val="28"/>
        </w:rPr>
        <w:t xml:space="preserve">істами створено Базу даних </w:t>
      </w:r>
      <w:r w:rsidRPr="00BF5CF0">
        <w:rPr>
          <w:rFonts w:ascii="Times New Roman" w:hAnsi="Times New Roman" w:cs="Times New Roman"/>
          <w:sz w:val="28"/>
          <w:szCs w:val="28"/>
        </w:rPr>
        <w:t xml:space="preserve">осіб, які пройшли навчання за базовим курсом у період реалізації проекту 2018-2019. Сформовано електронні розсилки новин у групах </w:t>
      </w:r>
      <w:r>
        <w:rPr>
          <w:rFonts w:ascii="Times New Roman" w:hAnsi="Times New Roman" w:cs="Times New Roman"/>
          <w:sz w:val="28"/>
          <w:szCs w:val="28"/>
          <w:lang w:val="en-US"/>
        </w:rPr>
        <w:t>Viber</w:t>
      </w:r>
      <w:r w:rsidRPr="00BF5CF0">
        <w:rPr>
          <w:rFonts w:ascii="Times New Roman" w:hAnsi="Times New Roman" w:cs="Times New Roman"/>
          <w:sz w:val="28"/>
          <w:szCs w:val="28"/>
        </w:rPr>
        <w:t>, які функціонують як комунікаційні платформи, створені учасниками під час занять.  А також налагоджену розсилку новин за допомогою сервісу Mailmonkey.</w:t>
      </w:r>
    </w:p>
    <w:p w14:paraId="0F1704E5" w14:textId="77777777" w:rsidR="00A054E7" w:rsidRDefault="00A054E7" w:rsidP="00A054E7">
      <w:pPr>
        <w:spacing w:after="0" w:line="240" w:lineRule="auto"/>
        <w:ind w:firstLine="708"/>
        <w:jc w:val="both"/>
        <w:rPr>
          <w:rFonts w:ascii="Times New Roman" w:hAnsi="Times New Roman" w:cs="Times New Roman"/>
          <w:sz w:val="28"/>
          <w:szCs w:val="28"/>
        </w:rPr>
      </w:pPr>
      <w:r w:rsidRPr="00BF5CF0">
        <w:rPr>
          <w:rFonts w:ascii="Times New Roman" w:hAnsi="Times New Roman" w:cs="Times New Roman"/>
          <w:sz w:val="28"/>
          <w:szCs w:val="28"/>
        </w:rPr>
        <w:t>Вперше на семінарах базового курсу навчання профактиву учасники</w:t>
      </w:r>
      <w:r>
        <w:rPr>
          <w:rFonts w:ascii="Times New Roman" w:hAnsi="Times New Roman" w:cs="Times New Roman"/>
          <w:sz w:val="28"/>
          <w:szCs w:val="28"/>
        </w:rPr>
        <w:t xml:space="preserve"> створювали презентаційні відео</w:t>
      </w:r>
      <w:r w:rsidRPr="00BF5CF0">
        <w:rPr>
          <w:rFonts w:ascii="Times New Roman" w:hAnsi="Times New Roman" w:cs="Times New Roman"/>
          <w:sz w:val="28"/>
          <w:szCs w:val="28"/>
        </w:rPr>
        <w:t xml:space="preserve">ролики за підсумками навчання, що не лише </w:t>
      </w:r>
      <w:r>
        <w:rPr>
          <w:rFonts w:ascii="Times New Roman" w:hAnsi="Times New Roman" w:cs="Times New Roman"/>
          <w:sz w:val="28"/>
          <w:szCs w:val="28"/>
        </w:rPr>
        <w:t>висвітлювали проведені семінари</w:t>
      </w:r>
      <w:r w:rsidRPr="00BF5CF0">
        <w:rPr>
          <w:rFonts w:ascii="Times New Roman" w:hAnsi="Times New Roman" w:cs="Times New Roman"/>
          <w:sz w:val="28"/>
          <w:szCs w:val="28"/>
        </w:rPr>
        <w:t>,</w:t>
      </w:r>
      <w:r>
        <w:rPr>
          <w:rFonts w:ascii="Times New Roman" w:hAnsi="Times New Roman" w:cs="Times New Roman"/>
          <w:sz w:val="28"/>
          <w:szCs w:val="28"/>
        </w:rPr>
        <w:t xml:space="preserve"> </w:t>
      </w:r>
      <w:r w:rsidRPr="00BF5CF0">
        <w:rPr>
          <w:rFonts w:ascii="Times New Roman" w:hAnsi="Times New Roman" w:cs="Times New Roman"/>
          <w:sz w:val="28"/>
          <w:szCs w:val="28"/>
        </w:rPr>
        <w:t xml:space="preserve">але і популяризували </w:t>
      </w:r>
      <w:r>
        <w:rPr>
          <w:rFonts w:ascii="Times New Roman" w:hAnsi="Times New Roman" w:cs="Times New Roman"/>
          <w:sz w:val="28"/>
          <w:szCs w:val="28"/>
        </w:rPr>
        <w:t>діяльність Профспілки за певний період</w:t>
      </w:r>
      <w:r w:rsidRPr="00BF5CF0">
        <w:rPr>
          <w:rFonts w:ascii="Times New Roman" w:hAnsi="Times New Roman" w:cs="Times New Roman"/>
          <w:sz w:val="28"/>
          <w:szCs w:val="28"/>
        </w:rPr>
        <w:t>.</w:t>
      </w:r>
    </w:p>
    <w:p w14:paraId="01237885" w14:textId="77777777" w:rsidR="00A054E7" w:rsidRPr="003F0AF8" w:rsidRDefault="00A054E7" w:rsidP="00A054E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 метою освоєння нових методів ведення зустрічей проводяться онлайн-наради та конференції з використанням конференц-сервісу </w:t>
      </w:r>
      <w:r>
        <w:rPr>
          <w:rFonts w:ascii="Times New Roman" w:hAnsi="Times New Roman" w:cs="Times New Roman"/>
          <w:sz w:val="28"/>
          <w:szCs w:val="28"/>
          <w:lang w:val="en-US"/>
        </w:rPr>
        <w:t>Zoom</w:t>
      </w:r>
      <w:r>
        <w:rPr>
          <w:rFonts w:ascii="Times New Roman" w:hAnsi="Times New Roman" w:cs="Times New Roman"/>
          <w:sz w:val="28"/>
          <w:szCs w:val="28"/>
        </w:rPr>
        <w:t xml:space="preserve">. Відзначимо, що вперше за всю історію Профспілки, було проведено онлайн засідання президії ЦК Профспілки, конференції регіональних організацій. Враховуючи сучасну ситуацію, пов’язану зі змінами у світі, пріоритетом є створення Діджитал-центру Профспілки та долучення регіональних організацій до профспілкової онлайн мережі. </w:t>
      </w:r>
    </w:p>
    <w:p w14:paraId="48D34A0D" w14:textId="77777777" w:rsidR="00A054E7" w:rsidRDefault="00A054E7" w:rsidP="00A054E7">
      <w:pPr>
        <w:spacing w:after="0" w:line="240" w:lineRule="auto"/>
        <w:ind w:firstLine="708"/>
        <w:jc w:val="both"/>
        <w:rPr>
          <w:rFonts w:ascii="Times New Roman" w:hAnsi="Times New Roman" w:cs="Times New Roman"/>
          <w:b/>
          <w:sz w:val="28"/>
          <w:szCs w:val="28"/>
        </w:rPr>
      </w:pPr>
    </w:p>
    <w:p w14:paraId="6CCCB65A" w14:textId="77777777" w:rsidR="00A4190C" w:rsidRPr="00A4190C" w:rsidRDefault="00A4190C" w:rsidP="00A054E7">
      <w:pPr>
        <w:spacing w:after="0" w:line="240" w:lineRule="auto"/>
        <w:ind w:firstLine="708"/>
        <w:jc w:val="both"/>
        <w:rPr>
          <w:rFonts w:ascii="Times New Roman" w:hAnsi="Times New Roman" w:cs="Times New Roman"/>
          <w:b/>
          <w:sz w:val="28"/>
          <w:szCs w:val="28"/>
        </w:rPr>
      </w:pPr>
    </w:p>
    <w:p w14:paraId="047C9A01" w14:textId="77777777" w:rsidR="00A054E7" w:rsidRDefault="00A054E7" w:rsidP="00A054E7">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8.2.2. Новітні форми вивчення думки членів Профспілки та профспілкового активу з питань профспілкової роботи</w:t>
      </w:r>
    </w:p>
    <w:p w14:paraId="3B2CBCDB" w14:textId="77777777" w:rsidR="00A054E7" w:rsidRDefault="00A054E7" w:rsidP="00A054E7">
      <w:pPr>
        <w:spacing w:after="0" w:line="240" w:lineRule="auto"/>
        <w:ind w:firstLine="708"/>
        <w:jc w:val="both"/>
        <w:rPr>
          <w:rFonts w:ascii="Times New Roman" w:hAnsi="Times New Roman" w:cs="Times New Roman"/>
          <w:b/>
          <w:sz w:val="28"/>
          <w:szCs w:val="28"/>
        </w:rPr>
      </w:pPr>
    </w:p>
    <w:p w14:paraId="3E55E2A5" w14:textId="77777777" w:rsidR="00A4190C" w:rsidRPr="00A4190C" w:rsidRDefault="00A4190C" w:rsidP="00A054E7">
      <w:pPr>
        <w:spacing w:after="0" w:line="240" w:lineRule="auto"/>
        <w:ind w:firstLine="708"/>
        <w:jc w:val="both"/>
        <w:rPr>
          <w:rFonts w:ascii="Times New Roman" w:hAnsi="Times New Roman" w:cs="Times New Roman"/>
          <w:b/>
          <w:sz w:val="28"/>
          <w:szCs w:val="28"/>
        </w:rPr>
      </w:pPr>
    </w:p>
    <w:p w14:paraId="7FE4998C" w14:textId="77777777" w:rsidR="00A054E7" w:rsidRPr="00F73A02" w:rsidRDefault="00A054E7" w:rsidP="00A054E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 2018 року було змінено підходи до вивчення думки членів профспілки та використання отриманих даних у роботі, а саме замість паперових носіїв почали використовувати електронні форми </w:t>
      </w:r>
      <w:r>
        <w:rPr>
          <w:rFonts w:ascii="Times New Roman" w:hAnsi="Times New Roman" w:cs="Times New Roman"/>
          <w:sz w:val="28"/>
          <w:szCs w:val="28"/>
          <w:lang w:val="en-US"/>
        </w:rPr>
        <w:t>Google</w:t>
      </w:r>
      <w:r>
        <w:rPr>
          <w:rFonts w:ascii="Times New Roman" w:hAnsi="Times New Roman" w:cs="Times New Roman"/>
          <w:sz w:val="28"/>
          <w:szCs w:val="28"/>
        </w:rPr>
        <w:t xml:space="preserve">. </w:t>
      </w:r>
      <w:r w:rsidRPr="001053DD">
        <w:rPr>
          <w:rFonts w:ascii="Times New Roman" w:hAnsi="Times New Roman" w:cs="Times New Roman"/>
          <w:sz w:val="28"/>
          <w:szCs w:val="28"/>
        </w:rPr>
        <w:t xml:space="preserve">У процесі </w:t>
      </w:r>
      <w:r>
        <w:rPr>
          <w:rFonts w:ascii="Times New Roman" w:hAnsi="Times New Roman" w:cs="Times New Roman"/>
          <w:sz w:val="28"/>
          <w:szCs w:val="28"/>
        </w:rPr>
        <w:t>профспілкової роботи</w:t>
      </w:r>
      <w:r w:rsidRPr="001053DD">
        <w:rPr>
          <w:rFonts w:ascii="Times New Roman" w:hAnsi="Times New Roman" w:cs="Times New Roman"/>
          <w:sz w:val="28"/>
          <w:szCs w:val="28"/>
        </w:rPr>
        <w:t xml:space="preserve"> </w:t>
      </w:r>
      <w:r>
        <w:rPr>
          <w:rFonts w:ascii="Times New Roman" w:hAnsi="Times New Roman" w:cs="Times New Roman"/>
          <w:sz w:val="28"/>
          <w:szCs w:val="28"/>
        </w:rPr>
        <w:t xml:space="preserve">почали </w:t>
      </w:r>
      <w:r w:rsidRPr="001053DD">
        <w:rPr>
          <w:rFonts w:ascii="Times New Roman" w:hAnsi="Times New Roman" w:cs="Times New Roman"/>
          <w:sz w:val="28"/>
          <w:szCs w:val="28"/>
        </w:rPr>
        <w:t>провод</w:t>
      </w:r>
      <w:r>
        <w:rPr>
          <w:rFonts w:ascii="Times New Roman" w:hAnsi="Times New Roman" w:cs="Times New Roman"/>
          <w:sz w:val="28"/>
          <w:szCs w:val="28"/>
        </w:rPr>
        <w:t>ити</w:t>
      </w:r>
      <w:r w:rsidRPr="001053DD">
        <w:rPr>
          <w:rFonts w:ascii="Times New Roman" w:hAnsi="Times New Roman" w:cs="Times New Roman"/>
          <w:sz w:val="28"/>
          <w:szCs w:val="28"/>
        </w:rPr>
        <w:t xml:space="preserve"> опитування, анкетування учасників щодо їх очікувань від навчання, оцінки початкової ситуації у первинній профспілковій організації, яку вони представляють та після проведення навчання з виявлення змін поглядів членів профспілки на профспілкові цінності, підвищення спроможності навчених голів первинних профспілкових організацій у захисті соціально-економічних та трудових прав членів профспілки. В процесі </w:t>
      </w:r>
      <w:r>
        <w:rPr>
          <w:rFonts w:ascii="Times New Roman" w:hAnsi="Times New Roman" w:cs="Times New Roman"/>
          <w:sz w:val="28"/>
          <w:szCs w:val="28"/>
        </w:rPr>
        <w:t>формування</w:t>
      </w:r>
      <w:r w:rsidRPr="001053DD">
        <w:rPr>
          <w:rFonts w:ascii="Times New Roman" w:hAnsi="Times New Roman" w:cs="Times New Roman"/>
          <w:sz w:val="28"/>
          <w:szCs w:val="28"/>
        </w:rPr>
        <w:t xml:space="preserve"> питань для анкетування використову</w:t>
      </w:r>
      <w:r>
        <w:rPr>
          <w:rFonts w:ascii="Times New Roman" w:hAnsi="Times New Roman" w:cs="Times New Roman"/>
          <w:sz w:val="28"/>
          <w:szCs w:val="28"/>
        </w:rPr>
        <w:t>ється</w:t>
      </w:r>
      <w:r w:rsidRPr="001053DD">
        <w:rPr>
          <w:rFonts w:ascii="Times New Roman" w:hAnsi="Times New Roman" w:cs="Times New Roman"/>
          <w:sz w:val="28"/>
          <w:szCs w:val="28"/>
        </w:rPr>
        <w:t xml:space="preserve"> досвід </w:t>
      </w:r>
      <w:r>
        <w:rPr>
          <w:rFonts w:ascii="Times New Roman" w:hAnsi="Times New Roman" w:cs="Times New Roman"/>
          <w:sz w:val="28"/>
          <w:szCs w:val="28"/>
        </w:rPr>
        <w:t>колег</w:t>
      </w:r>
      <w:r w:rsidRPr="001053DD">
        <w:rPr>
          <w:rFonts w:ascii="Times New Roman" w:hAnsi="Times New Roman" w:cs="Times New Roman"/>
          <w:sz w:val="28"/>
          <w:szCs w:val="28"/>
        </w:rPr>
        <w:t xml:space="preserve"> з шведської профспілки, </w:t>
      </w:r>
      <w:r>
        <w:rPr>
          <w:rFonts w:ascii="Times New Roman" w:hAnsi="Times New Roman" w:cs="Times New Roman"/>
          <w:sz w:val="28"/>
          <w:szCs w:val="28"/>
        </w:rPr>
        <w:t xml:space="preserve">зокрема </w:t>
      </w:r>
      <w:r w:rsidRPr="001053DD">
        <w:rPr>
          <w:rFonts w:ascii="Times New Roman" w:hAnsi="Times New Roman" w:cs="Times New Roman"/>
          <w:sz w:val="28"/>
          <w:szCs w:val="28"/>
        </w:rPr>
        <w:t xml:space="preserve">щодо питань, які допомагають оцінити очікування та ставлення до профспілкової </w:t>
      </w:r>
      <w:r w:rsidRPr="001053DD">
        <w:rPr>
          <w:rFonts w:ascii="Times New Roman" w:hAnsi="Times New Roman" w:cs="Times New Roman"/>
          <w:sz w:val="28"/>
          <w:szCs w:val="28"/>
        </w:rPr>
        <w:lastRenderedPageBreak/>
        <w:t xml:space="preserve">роботи. </w:t>
      </w:r>
      <w:r>
        <w:rPr>
          <w:rFonts w:ascii="Times New Roman" w:hAnsi="Times New Roman" w:cs="Times New Roman"/>
          <w:sz w:val="28"/>
          <w:szCs w:val="28"/>
        </w:rPr>
        <w:t>Наприклад, в</w:t>
      </w:r>
      <w:r w:rsidRPr="001053DD">
        <w:rPr>
          <w:rFonts w:ascii="Times New Roman" w:hAnsi="Times New Roman" w:cs="Times New Roman"/>
          <w:sz w:val="28"/>
          <w:szCs w:val="28"/>
        </w:rPr>
        <w:t xml:space="preserve">ідповідно до анкетування, проведеного після семінарів базового курсу навчання, 92 % учасників зазначили, що вони змінили ставлення до </w:t>
      </w:r>
      <w:r>
        <w:rPr>
          <w:rFonts w:ascii="Times New Roman" w:hAnsi="Times New Roman" w:cs="Times New Roman"/>
          <w:sz w:val="28"/>
          <w:szCs w:val="28"/>
        </w:rPr>
        <w:t>п</w:t>
      </w:r>
      <w:r w:rsidRPr="001053DD">
        <w:rPr>
          <w:rFonts w:ascii="Times New Roman" w:hAnsi="Times New Roman" w:cs="Times New Roman"/>
          <w:sz w:val="28"/>
          <w:szCs w:val="28"/>
        </w:rPr>
        <w:t xml:space="preserve">рофспілкової роботи. </w:t>
      </w:r>
      <w:r>
        <w:rPr>
          <w:rFonts w:ascii="Times New Roman" w:hAnsi="Times New Roman" w:cs="Times New Roman"/>
          <w:sz w:val="28"/>
          <w:szCs w:val="28"/>
        </w:rPr>
        <w:t xml:space="preserve">Ця технологія дозволила проводить анкетування учасників за підсумками навчань. </w:t>
      </w:r>
    </w:p>
    <w:p w14:paraId="7FE3863E" w14:textId="77777777" w:rsidR="00A054E7" w:rsidRDefault="00A054E7" w:rsidP="00A054E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У 2019 році з</w:t>
      </w:r>
      <w:r w:rsidRPr="001053DD">
        <w:rPr>
          <w:rFonts w:ascii="Times New Roman" w:hAnsi="Times New Roman" w:cs="Times New Roman"/>
          <w:sz w:val="28"/>
          <w:szCs w:val="28"/>
        </w:rPr>
        <w:t>апочатковано нову форму анкетування за допомогою Google форм, що дає можливість оцінити та дізнатись думку учасників вже після проведення заходів, а також дізнатися, хто з учасників провів зустрічі в своїх колективах, які з отриманих знань реалізовані на практиці або будуть впроваджені. Так в результаті пілотного анкетування шляхом використання Google форм анкети направили 69,3% учасників, що є не поганим показником і засвідчує реальну активність після проведення семінарів. Загалом анкети показали пріоритети профспілкової роботи, стан колективно договірної роботи, оцінку якості роботи тренерів та можливості використання медіа ресурсів для комунікацій. Рахуємо, що в подальшому будемо використовувати цей інструмент для анкетувань та працювати над 100% охопленням учасників.</w:t>
      </w:r>
    </w:p>
    <w:p w14:paraId="56A1F86D" w14:textId="77777777" w:rsidR="00A054E7" w:rsidRPr="00D5219A" w:rsidRDefault="00A054E7" w:rsidP="00A054E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Також було проведено анкетування </w:t>
      </w:r>
      <w:r w:rsidRPr="00D5219A">
        <w:rPr>
          <w:rFonts w:ascii="Times New Roman" w:hAnsi="Times New Roman" w:cs="Times New Roman"/>
          <w:sz w:val="28"/>
          <w:szCs w:val="28"/>
        </w:rPr>
        <w:t>щодо стану колективних договорів. Це да</w:t>
      </w:r>
      <w:r>
        <w:rPr>
          <w:rFonts w:ascii="Times New Roman" w:hAnsi="Times New Roman" w:cs="Times New Roman"/>
          <w:sz w:val="28"/>
          <w:szCs w:val="28"/>
        </w:rPr>
        <w:t>ло</w:t>
      </w:r>
      <w:r w:rsidRPr="00D5219A">
        <w:rPr>
          <w:rFonts w:ascii="Times New Roman" w:hAnsi="Times New Roman" w:cs="Times New Roman"/>
          <w:sz w:val="28"/>
          <w:szCs w:val="28"/>
        </w:rPr>
        <w:t xml:space="preserve"> змогу відслідкувати якість колективних договорів на місцях. Більшість опитаних зазначили, що їх колективні договори відповідають законодавству, враховують норми Генеральної та галузевої угод. 27% зазначило, що колективні договори передбачають додаткові пільги. Разом з тим, учасники зазначали про випадки невиконання роботодавцем частини норм колективного </w:t>
      </w:r>
      <w:r>
        <w:rPr>
          <w:rFonts w:ascii="Times New Roman" w:hAnsi="Times New Roman" w:cs="Times New Roman"/>
          <w:sz w:val="28"/>
          <w:szCs w:val="28"/>
        </w:rPr>
        <w:t>договору. Для посилення впливу П</w:t>
      </w:r>
      <w:r w:rsidRPr="00D5219A">
        <w:rPr>
          <w:rFonts w:ascii="Times New Roman" w:hAnsi="Times New Roman" w:cs="Times New Roman"/>
          <w:sz w:val="28"/>
          <w:szCs w:val="28"/>
        </w:rPr>
        <w:t>рофспілки в рамках соціального діалогу учасники відзначили необхідність змін до законодавства та ратифікацію 151 Конвенції МОП.</w:t>
      </w:r>
    </w:p>
    <w:p w14:paraId="1EC449D6" w14:textId="77777777" w:rsidR="00A054E7" w:rsidRDefault="00A054E7" w:rsidP="00A054E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Для вдосконалення колективно-</w:t>
      </w:r>
      <w:r w:rsidRPr="00D5219A">
        <w:rPr>
          <w:rFonts w:ascii="Times New Roman" w:hAnsi="Times New Roman" w:cs="Times New Roman"/>
          <w:sz w:val="28"/>
          <w:szCs w:val="28"/>
        </w:rPr>
        <w:t xml:space="preserve">договірної роботи, </w:t>
      </w:r>
      <w:r>
        <w:rPr>
          <w:rFonts w:ascii="Times New Roman" w:hAnsi="Times New Roman" w:cs="Times New Roman"/>
          <w:sz w:val="28"/>
          <w:szCs w:val="28"/>
        </w:rPr>
        <w:t xml:space="preserve">підвищення </w:t>
      </w:r>
      <w:r w:rsidRPr="00D5219A">
        <w:rPr>
          <w:rFonts w:ascii="Times New Roman" w:hAnsi="Times New Roman" w:cs="Times New Roman"/>
          <w:sz w:val="28"/>
          <w:szCs w:val="28"/>
        </w:rPr>
        <w:t>якості колективних договорів було відкрито Лабораторію соціального діалогу. На базі лабораторії будуть об’єднані зусилля науковців, профспілковців та роботодавців щодо створення ефективної системи ведення соціального діалогу в Україні, надання практичних рекомендацій з удосконалення колективних договорів на місцях, розробка навчальних модулів з колективно-договірної роботи.</w:t>
      </w:r>
    </w:p>
    <w:p w14:paraId="6B516138" w14:textId="77777777" w:rsidR="00A054E7" w:rsidRPr="00C82612" w:rsidRDefault="00A054E7" w:rsidP="00A054E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Вперше, у 2020 році д</w:t>
      </w:r>
      <w:r w:rsidRPr="00C82612">
        <w:rPr>
          <w:rFonts w:ascii="Times New Roman" w:hAnsi="Times New Roman" w:cs="Times New Roman"/>
          <w:sz w:val="28"/>
          <w:szCs w:val="28"/>
        </w:rPr>
        <w:t>ля вивчення ситуації та організації подальшої ефективної участі Профспілки працівників державних установ у забезпеченні безпечних робочих місць, дотриманні законодавства про працю під час введення змін, спрямованих на запобігання виникненню і поширенню коронавірусної хвороби (COVID-19), Лабораторією розвитку соціального діалогу Профспілки працівників державних установ України було зініційовано та проведено опитування серед профспілкових активістів</w:t>
      </w:r>
      <w:r>
        <w:rPr>
          <w:rFonts w:ascii="Times New Roman" w:hAnsi="Times New Roman" w:cs="Times New Roman"/>
          <w:sz w:val="28"/>
          <w:szCs w:val="28"/>
        </w:rPr>
        <w:t xml:space="preserve"> з використанням сучасних методів збору та обробки інформації</w:t>
      </w:r>
      <w:r w:rsidRPr="0030164E">
        <w:rPr>
          <w:rFonts w:ascii="Times New Roman" w:hAnsi="Times New Roman" w:cs="Times New Roman"/>
          <w:sz w:val="28"/>
          <w:szCs w:val="28"/>
        </w:rPr>
        <w:t xml:space="preserve"> </w:t>
      </w:r>
      <w:r>
        <w:rPr>
          <w:rFonts w:ascii="Times New Roman" w:hAnsi="Times New Roman" w:cs="Times New Roman"/>
          <w:sz w:val="28"/>
          <w:szCs w:val="28"/>
        </w:rPr>
        <w:t>«С</w:t>
      </w:r>
      <w:r w:rsidRPr="0030164E">
        <w:rPr>
          <w:rFonts w:ascii="Times New Roman" w:hAnsi="Times New Roman" w:cs="Times New Roman"/>
          <w:sz w:val="28"/>
          <w:szCs w:val="28"/>
        </w:rPr>
        <w:t>тан дотримання прав працівників в умовах введення змін, спрямованих на запобігання виникненню і поширенню коронавірусної хвороби (</w:t>
      </w:r>
      <w:r w:rsidR="00A4190C" w:rsidRPr="0030164E">
        <w:rPr>
          <w:rFonts w:ascii="Times New Roman" w:hAnsi="Times New Roman" w:cs="Times New Roman"/>
          <w:sz w:val="28"/>
          <w:szCs w:val="28"/>
        </w:rPr>
        <w:t>COVID</w:t>
      </w:r>
      <w:r w:rsidRPr="0030164E">
        <w:rPr>
          <w:rFonts w:ascii="Times New Roman" w:hAnsi="Times New Roman" w:cs="Times New Roman"/>
          <w:sz w:val="28"/>
          <w:szCs w:val="28"/>
        </w:rPr>
        <w:t>-19)</w:t>
      </w:r>
      <w:r>
        <w:rPr>
          <w:rFonts w:ascii="Times New Roman" w:hAnsi="Times New Roman" w:cs="Times New Roman"/>
          <w:sz w:val="28"/>
          <w:szCs w:val="28"/>
        </w:rPr>
        <w:t>».</w:t>
      </w:r>
    </w:p>
    <w:p w14:paraId="2C0B9050" w14:textId="77777777" w:rsidR="00054599" w:rsidRDefault="00054599" w:rsidP="00370D1C">
      <w:pPr>
        <w:widowControl w:val="0"/>
        <w:spacing w:after="0" w:line="240" w:lineRule="auto"/>
        <w:ind w:firstLine="709"/>
        <w:jc w:val="both"/>
      </w:pPr>
    </w:p>
    <w:sectPr w:rsidR="00054599" w:rsidSect="00CE176F">
      <w:headerReference w:type="default" r:id="rId7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BF7C85" w14:textId="77777777" w:rsidR="005A3951" w:rsidRDefault="005A3951" w:rsidP="00753F53">
      <w:pPr>
        <w:spacing w:after="0" w:line="240" w:lineRule="auto"/>
      </w:pPr>
      <w:r>
        <w:separator/>
      </w:r>
    </w:p>
  </w:endnote>
  <w:endnote w:type="continuationSeparator" w:id="0">
    <w:p w14:paraId="449E080C" w14:textId="77777777" w:rsidR="005A3951" w:rsidRDefault="005A3951" w:rsidP="00753F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NewtonC">
    <w:altName w:val="Times New Roman"/>
    <w:panose1 w:val="00000000000000000000"/>
    <w:charset w:val="00"/>
    <w:family w:val="roman"/>
    <w:notTrueType/>
    <w:pitch w:val="default"/>
  </w:font>
  <w:font w:name="TimesNewRoman">
    <w:altName w:val="MS Mincho"/>
    <w:panose1 w:val="00000000000000000000"/>
    <w:charset w:val="80"/>
    <w:family w:val="auto"/>
    <w:notTrueType/>
    <w:pitch w:val="default"/>
    <w:sig w:usb0="00000003" w:usb1="08070000" w:usb2="00000010" w:usb3="00000000" w:csb0="0002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060448" w14:textId="77777777" w:rsidR="005A3951" w:rsidRDefault="005A3951" w:rsidP="00753F53">
      <w:pPr>
        <w:spacing w:after="0" w:line="240" w:lineRule="auto"/>
      </w:pPr>
      <w:r>
        <w:separator/>
      </w:r>
    </w:p>
  </w:footnote>
  <w:footnote w:type="continuationSeparator" w:id="0">
    <w:p w14:paraId="5F2A6B87" w14:textId="77777777" w:rsidR="005A3951" w:rsidRDefault="005A3951" w:rsidP="00753F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4739"/>
      <w:docPartObj>
        <w:docPartGallery w:val="Page Numbers (Top of Page)"/>
        <w:docPartUnique/>
      </w:docPartObj>
    </w:sdtPr>
    <w:sdtEndPr/>
    <w:sdtContent>
      <w:p w14:paraId="4C9CA828" w14:textId="77777777" w:rsidR="00A13901" w:rsidRDefault="00A13901">
        <w:pPr>
          <w:pStyle w:val="ab"/>
          <w:jc w:val="right"/>
        </w:pPr>
        <w:r>
          <w:fldChar w:fldCharType="begin"/>
        </w:r>
        <w:r>
          <w:instrText xml:space="preserve"> PAGE   \* MERGEFORMAT </w:instrText>
        </w:r>
        <w:r>
          <w:fldChar w:fldCharType="separate"/>
        </w:r>
        <w:r>
          <w:rPr>
            <w:noProof/>
          </w:rPr>
          <w:t>133</w:t>
        </w:r>
        <w:r>
          <w:rPr>
            <w:noProof/>
          </w:rPr>
          <w:fldChar w:fldCharType="end"/>
        </w:r>
      </w:p>
    </w:sdtContent>
  </w:sdt>
  <w:p w14:paraId="30EBF1D4" w14:textId="77777777" w:rsidR="00A13901" w:rsidRDefault="00A13901">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F6E89"/>
    <w:multiLevelType w:val="hybridMultilevel"/>
    <w:tmpl w:val="BC709B60"/>
    <w:lvl w:ilvl="0" w:tplc="6C465B1E">
      <w:start w:val="1"/>
      <w:numFmt w:val="bullet"/>
      <w:lvlText w:val=""/>
      <w:lvlJc w:val="left"/>
      <w:pPr>
        <w:ind w:left="1429" w:hanging="360"/>
      </w:pPr>
      <w:rPr>
        <w:rFonts w:ascii="Symbol" w:hAnsi="Symbol" w:hint="default"/>
      </w:rPr>
    </w:lvl>
    <w:lvl w:ilvl="1" w:tplc="6C465B1E">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64403E4"/>
    <w:multiLevelType w:val="hybridMultilevel"/>
    <w:tmpl w:val="CCF8BD3A"/>
    <w:lvl w:ilvl="0" w:tplc="6C465B1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15:restartNumberingAfterBreak="0">
    <w:nsid w:val="09D679D9"/>
    <w:multiLevelType w:val="hybridMultilevel"/>
    <w:tmpl w:val="998030FC"/>
    <w:lvl w:ilvl="0" w:tplc="6C465B1E">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3" w15:restartNumberingAfterBreak="0">
    <w:nsid w:val="0BF14BE1"/>
    <w:multiLevelType w:val="hybridMultilevel"/>
    <w:tmpl w:val="7FECE838"/>
    <w:lvl w:ilvl="0" w:tplc="6C465B1E">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 w15:restartNumberingAfterBreak="0">
    <w:nsid w:val="0DD845CA"/>
    <w:multiLevelType w:val="hybridMultilevel"/>
    <w:tmpl w:val="34B21840"/>
    <w:lvl w:ilvl="0" w:tplc="6C465B1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E3E1076"/>
    <w:multiLevelType w:val="hybridMultilevel"/>
    <w:tmpl w:val="5CE43012"/>
    <w:lvl w:ilvl="0" w:tplc="6C465B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0490437"/>
    <w:multiLevelType w:val="hybridMultilevel"/>
    <w:tmpl w:val="C0400BBE"/>
    <w:lvl w:ilvl="0" w:tplc="6C465B1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1D847F3"/>
    <w:multiLevelType w:val="hybridMultilevel"/>
    <w:tmpl w:val="0114CBF6"/>
    <w:lvl w:ilvl="0" w:tplc="F0A6926E">
      <w:start w:val="1"/>
      <w:numFmt w:val="bullet"/>
      <w:lvlText w:val=""/>
      <w:lvlJc w:val="left"/>
      <w:pPr>
        <w:ind w:left="14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2D11CD0"/>
    <w:multiLevelType w:val="hybridMultilevel"/>
    <w:tmpl w:val="030AEF5E"/>
    <w:lvl w:ilvl="0" w:tplc="6C465B1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134F6EF3"/>
    <w:multiLevelType w:val="hybridMultilevel"/>
    <w:tmpl w:val="77BAB0CA"/>
    <w:lvl w:ilvl="0" w:tplc="6C1E58D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154F38B3"/>
    <w:multiLevelType w:val="hybridMultilevel"/>
    <w:tmpl w:val="B20AB370"/>
    <w:lvl w:ilvl="0" w:tplc="6C465B1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1B082768"/>
    <w:multiLevelType w:val="hybridMultilevel"/>
    <w:tmpl w:val="FE745000"/>
    <w:lvl w:ilvl="0" w:tplc="6C465B1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1E170539"/>
    <w:multiLevelType w:val="multilevel"/>
    <w:tmpl w:val="05C0140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EC1093D"/>
    <w:multiLevelType w:val="hybridMultilevel"/>
    <w:tmpl w:val="2F5C265C"/>
    <w:lvl w:ilvl="0" w:tplc="6C465B1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15:restartNumberingAfterBreak="0">
    <w:nsid w:val="24BC0A75"/>
    <w:multiLevelType w:val="hybridMultilevel"/>
    <w:tmpl w:val="C1F426EA"/>
    <w:lvl w:ilvl="0" w:tplc="6C465B1E">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5" w15:restartNumberingAfterBreak="0">
    <w:nsid w:val="2C4D51B5"/>
    <w:multiLevelType w:val="hybridMultilevel"/>
    <w:tmpl w:val="A008DD50"/>
    <w:lvl w:ilvl="0" w:tplc="6C465B1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2E9544E6"/>
    <w:multiLevelType w:val="hybridMultilevel"/>
    <w:tmpl w:val="C17A0360"/>
    <w:lvl w:ilvl="0" w:tplc="6C465B1E">
      <w:start w:val="1"/>
      <w:numFmt w:val="bullet"/>
      <w:lvlText w:val=""/>
      <w:lvlJc w:val="left"/>
      <w:pPr>
        <w:ind w:left="1429" w:hanging="360"/>
      </w:pPr>
      <w:rPr>
        <w:rFonts w:ascii="Symbol" w:hAnsi="Symbol" w:hint="default"/>
      </w:rPr>
    </w:lvl>
    <w:lvl w:ilvl="1" w:tplc="6C465B1E">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F020DA3"/>
    <w:multiLevelType w:val="hybridMultilevel"/>
    <w:tmpl w:val="CB44723A"/>
    <w:lvl w:ilvl="0" w:tplc="6C465B1E">
      <w:start w:val="1"/>
      <w:numFmt w:val="bullet"/>
      <w:lvlText w:val=""/>
      <w:lvlJc w:val="left"/>
      <w:pPr>
        <w:ind w:left="1070" w:hanging="360"/>
      </w:pPr>
      <w:rPr>
        <w:rFonts w:ascii="Symbol" w:hAnsi="Symbol" w:hint="default"/>
        <w:b w:val="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15:restartNumberingAfterBreak="0">
    <w:nsid w:val="32C6016A"/>
    <w:multiLevelType w:val="hybridMultilevel"/>
    <w:tmpl w:val="F86E4D58"/>
    <w:lvl w:ilvl="0" w:tplc="6C465B1E">
      <w:start w:val="1"/>
      <w:numFmt w:val="bullet"/>
      <w:lvlText w:val=""/>
      <w:lvlJc w:val="left"/>
      <w:pPr>
        <w:ind w:left="1429" w:hanging="360"/>
      </w:pPr>
      <w:rPr>
        <w:rFonts w:ascii="Symbol" w:hAnsi="Symbol" w:hint="default"/>
      </w:rPr>
    </w:lvl>
    <w:lvl w:ilvl="1" w:tplc="6C465B1E">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A38378D"/>
    <w:multiLevelType w:val="hybridMultilevel"/>
    <w:tmpl w:val="C29A3CDA"/>
    <w:lvl w:ilvl="0" w:tplc="6C465B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B0F75C5"/>
    <w:multiLevelType w:val="hybridMultilevel"/>
    <w:tmpl w:val="C700E644"/>
    <w:lvl w:ilvl="0" w:tplc="6C465B1E">
      <w:start w:val="1"/>
      <w:numFmt w:val="bullet"/>
      <w:lvlText w:val=""/>
      <w:lvlJc w:val="left"/>
      <w:pPr>
        <w:ind w:left="1070" w:hanging="360"/>
      </w:pPr>
      <w:rPr>
        <w:rFonts w:ascii="Symbol" w:hAnsi="Symbol" w:hint="default"/>
        <w:b w:val="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15:restartNumberingAfterBreak="0">
    <w:nsid w:val="3D385724"/>
    <w:multiLevelType w:val="hybridMultilevel"/>
    <w:tmpl w:val="9ABA7086"/>
    <w:lvl w:ilvl="0" w:tplc="6C465B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E5619D0"/>
    <w:multiLevelType w:val="hybridMultilevel"/>
    <w:tmpl w:val="C8562880"/>
    <w:lvl w:ilvl="0" w:tplc="6C465B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ECE2A62"/>
    <w:multiLevelType w:val="hybridMultilevel"/>
    <w:tmpl w:val="3CFE5BCA"/>
    <w:lvl w:ilvl="0" w:tplc="6C465B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2C37EAB"/>
    <w:multiLevelType w:val="hybridMultilevel"/>
    <w:tmpl w:val="74EE4A0A"/>
    <w:lvl w:ilvl="0" w:tplc="6C465B1E">
      <w:start w:val="1"/>
      <w:numFmt w:val="bullet"/>
      <w:lvlText w:val=""/>
      <w:lvlJc w:val="left"/>
      <w:pPr>
        <w:ind w:left="1429" w:hanging="360"/>
      </w:pPr>
      <w:rPr>
        <w:rFonts w:ascii="Symbol" w:hAnsi="Symbol" w:hint="default"/>
      </w:rPr>
    </w:lvl>
    <w:lvl w:ilvl="1" w:tplc="CE9A9AF4">
      <w:numFmt w:val="bullet"/>
      <w:lvlText w:val="-"/>
      <w:lvlJc w:val="left"/>
      <w:pPr>
        <w:ind w:left="2734" w:hanging="945"/>
      </w:pPr>
      <w:rPr>
        <w:rFonts w:ascii="Times New Roman" w:eastAsiaTheme="minorEastAsia"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5BF6B7E"/>
    <w:multiLevelType w:val="hybridMultilevel"/>
    <w:tmpl w:val="364EBDAA"/>
    <w:lvl w:ilvl="0" w:tplc="6C465B1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15:restartNumberingAfterBreak="0">
    <w:nsid w:val="522820C9"/>
    <w:multiLevelType w:val="hybridMultilevel"/>
    <w:tmpl w:val="F80C9C26"/>
    <w:lvl w:ilvl="0" w:tplc="6C465B1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55AC6BCB"/>
    <w:multiLevelType w:val="hybridMultilevel"/>
    <w:tmpl w:val="100E5796"/>
    <w:lvl w:ilvl="0" w:tplc="6C465B1E">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8" w15:restartNumberingAfterBreak="0">
    <w:nsid w:val="55D81A2D"/>
    <w:multiLevelType w:val="hybridMultilevel"/>
    <w:tmpl w:val="BEC04676"/>
    <w:lvl w:ilvl="0" w:tplc="6C465B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6571396"/>
    <w:multiLevelType w:val="hybridMultilevel"/>
    <w:tmpl w:val="361C56A6"/>
    <w:lvl w:ilvl="0" w:tplc="6C465B1E">
      <w:start w:val="1"/>
      <w:numFmt w:val="bullet"/>
      <w:lvlText w:val=""/>
      <w:lvlJc w:val="left"/>
      <w:pPr>
        <w:ind w:left="1070" w:hanging="360"/>
      </w:pPr>
      <w:rPr>
        <w:rFonts w:ascii="Symbol" w:hAnsi="Symbol" w:hint="default"/>
        <w:b w:val="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15:restartNumberingAfterBreak="0">
    <w:nsid w:val="56C21EE0"/>
    <w:multiLevelType w:val="hybridMultilevel"/>
    <w:tmpl w:val="7236FDD8"/>
    <w:lvl w:ilvl="0" w:tplc="6C465B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87A7C6A"/>
    <w:multiLevelType w:val="hybridMultilevel"/>
    <w:tmpl w:val="A3DA67E4"/>
    <w:lvl w:ilvl="0" w:tplc="6C465B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98F1573"/>
    <w:multiLevelType w:val="hybridMultilevel"/>
    <w:tmpl w:val="47285728"/>
    <w:lvl w:ilvl="0" w:tplc="F0A6926E">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33" w15:restartNumberingAfterBreak="0">
    <w:nsid w:val="5C027FAC"/>
    <w:multiLevelType w:val="hybridMultilevel"/>
    <w:tmpl w:val="8202F6F6"/>
    <w:lvl w:ilvl="0" w:tplc="6C465B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C6F5A73"/>
    <w:multiLevelType w:val="hybridMultilevel"/>
    <w:tmpl w:val="746EF97A"/>
    <w:lvl w:ilvl="0" w:tplc="6C465B1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5DA25858"/>
    <w:multiLevelType w:val="hybridMultilevel"/>
    <w:tmpl w:val="ECAC42B6"/>
    <w:lvl w:ilvl="0" w:tplc="6C465B1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5F6868E8"/>
    <w:multiLevelType w:val="hybridMultilevel"/>
    <w:tmpl w:val="CD54A894"/>
    <w:lvl w:ilvl="0" w:tplc="6C465B1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15:restartNumberingAfterBreak="0">
    <w:nsid w:val="61D91862"/>
    <w:multiLevelType w:val="hybridMultilevel"/>
    <w:tmpl w:val="0CCAE026"/>
    <w:lvl w:ilvl="0" w:tplc="E2EC29C0">
      <w:numFmt w:val="bullet"/>
      <w:lvlText w:val="-"/>
      <w:lvlJc w:val="left"/>
      <w:pPr>
        <w:ind w:left="1069"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15:restartNumberingAfterBreak="0">
    <w:nsid w:val="62650505"/>
    <w:multiLevelType w:val="multilevel"/>
    <w:tmpl w:val="975E9428"/>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9" w15:restartNumberingAfterBreak="0">
    <w:nsid w:val="6CAD73FA"/>
    <w:multiLevelType w:val="hybridMultilevel"/>
    <w:tmpl w:val="FAC62A92"/>
    <w:lvl w:ilvl="0" w:tplc="6C465B1E">
      <w:start w:val="1"/>
      <w:numFmt w:val="bullet"/>
      <w:lvlText w:val=""/>
      <w:lvlJc w:val="left"/>
      <w:pPr>
        <w:ind w:left="106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15:restartNumberingAfterBreak="0">
    <w:nsid w:val="6D937221"/>
    <w:multiLevelType w:val="multilevel"/>
    <w:tmpl w:val="39A6E8AA"/>
    <w:lvl w:ilvl="0">
      <w:start w:val="6"/>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41" w15:restartNumberingAfterBreak="0">
    <w:nsid w:val="6D9C45F3"/>
    <w:multiLevelType w:val="hybridMultilevel"/>
    <w:tmpl w:val="7B68CF28"/>
    <w:lvl w:ilvl="0" w:tplc="6C465B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1FC1FBC"/>
    <w:multiLevelType w:val="hybridMultilevel"/>
    <w:tmpl w:val="2B2486CA"/>
    <w:lvl w:ilvl="0" w:tplc="6C465B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A0C7025"/>
    <w:multiLevelType w:val="hybridMultilevel"/>
    <w:tmpl w:val="F2507F80"/>
    <w:lvl w:ilvl="0" w:tplc="6C465B1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15:restartNumberingAfterBreak="0">
    <w:nsid w:val="7BBB0A48"/>
    <w:multiLevelType w:val="hybridMultilevel"/>
    <w:tmpl w:val="4F389C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F0C4BC9"/>
    <w:multiLevelType w:val="hybridMultilevel"/>
    <w:tmpl w:val="4050B422"/>
    <w:lvl w:ilvl="0" w:tplc="6C465B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2"/>
  </w:num>
  <w:num w:numId="2">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num>
  <w:num w:numId="4">
    <w:abstractNumId w:val="19"/>
  </w:num>
  <w:num w:numId="5">
    <w:abstractNumId w:val="6"/>
  </w:num>
  <w:num w:numId="6">
    <w:abstractNumId w:val="41"/>
  </w:num>
  <w:num w:numId="7">
    <w:abstractNumId w:val="34"/>
  </w:num>
  <w:num w:numId="8">
    <w:abstractNumId w:val="20"/>
  </w:num>
  <w:num w:numId="9">
    <w:abstractNumId w:val="17"/>
  </w:num>
  <w:num w:numId="10">
    <w:abstractNumId w:val="24"/>
  </w:num>
  <w:num w:numId="11">
    <w:abstractNumId w:val="3"/>
  </w:num>
  <w:num w:numId="12">
    <w:abstractNumId w:val="18"/>
  </w:num>
  <w:num w:numId="13">
    <w:abstractNumId w:val="23"/>
  </w:num>
  <w:num w:numId="14">
    <w:abstractNumId w:val="0"/>
  </w:num>
  <w:num w:numId="15">
    <w:abstractNumId w:val="26"/>
  </w:num>
  <w:num w:numId="16">
    <w:abstractNumId w:val="39"/>
  </w:num>
  <w:num w:numId="17">
    <w:abstractNumId w:val="27"/>
  </w:num>
  <w:num w:numId="18">
    <w:abstractNumId w:val="42"/>
  </w:num>
  <w:num w:numId="19">
    <w:abstractNumId w:val="5"/>
  </w:num>
  <w:num w:numId="20">
    <w:abstractNumId w:val="9"/>
  </w:num>
  <w:num w:numId="21">
    <w:abstractNumId w:val="40"/>
  </w:num>
  <w:num w:numId="22">
    <w:abstractNumId w:val="7"/>
  </w:num>
  <w:num w:numId="23">
    <w:abstractNumId w:val="32"/>
  </w:num>
  <w:num w:numId="24">
    <w:abstractNumId w:val="1"/>
  </w:num>
  <w:num w:numId="25">
    <w:abstractNumId w:val="14"/>
  </w:num>
  <w:num w:numId="26">
    <w:abstractNumId w:val="8"/>
  </w:num>
  <w:num w:numId="27">
    <w:abstractNumId w:val="11"/>
  </w:num>
  <w:num w:numId="28">
    <w:abstractNumId w:val="43"/>
  </w:num>
  <w:num w:numId="29">
    <w:abstractNumId w:val="13"/>
  </w:num>
  <w:num w:numId="30">
    <w:abstractNumId w:val="21"/>
  </w:num>
  <w:num w:numId="31">
    <w:abstractNumId w:val="4"/>
  </w:num>
  <w:num w:numId="32">
    <w:abstractNumId w:val="35"/>
  </w:num>
  <w:num w:numId="33">
    <w:abstractNumId w:val="38"/>
  </w:num>
  <w:num w:numId="34">
    <w:abstractNumId w:val="25"/>
  </w:num>
  <w:num w:numId="35">
    <w:abstractNumId w:val="36"/>
  </w:num>
  <w:num w:numId="36">
    <w:abstractNumId w:val="15"/>
  </w:num>
  <w:num w:numId="37">
    <w:abstractNumId w:val="44"/>
  </w:num>
  <w:num w:numId="38">
    <w:abstractNumId w:val="45"/>
  </w:num>
  <w:num w:numId="39">
    <w:abstractNumId w:val="22"/>
  </w:num>
  <w:num w:numId="40">
    <w:abstractNumId w:val="2"/>
  </w:num>
  <w:num w:numId="41">
    <w:abstractNumId w:val="16"/>
  </w:num>
  <w:num w:numId="42">
    <w:abstractNumId w:val="10"/>
  </w:num>
  <w:num w:numId="43">
    <w:abstractNumId w:val="33"/>
  </w:num>
  <w:num w:numId="44">
    <w:abstractNumId w:val="30"/>
  </w:num>
  <w:num w:numId="45">
    <w:abstractNumId w:val="31"/>
  </w:num>
  <w:num w:numId="46">
    <w:abstractNumId w:val="2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B21ED"/>
    <w:rsid w:val="00003F7E"/>
    <w:rsid w:val="00006E7D"/>
    <w:rsid w:val="00021124"/>
    <w:rsid w:val="00027F16"/>
    <w:rsid w:val="000438B8"/>
    <w:rsid w:val="00054599"/>
    <w:rsid w:val="00056B4D"/>
    <w:rsid w:val="00062FD6"/>
    <w:rsid w:val="00064ACB"/>
    <w:rsid w:val="00083B2A"/>
    <w:rsid w:val="00093EE1"/>
    <w:rsid w:val="0009522A"/>
    <w:rsid w:val="000A7B55"/>
    <w:rsid w:val="000B12DC"/>
    <w:rsid w:val="000B61B0"/>
    <w:rsid w:val="000C7D57"/>
    <w:rsid w:val="000E6E64"/>
    <w:rsid w:val="000E6F9D"/>
    <w:rsid w:val="00101BEC"/>
    <w:rsid w:val="00103FEF"/>
    <w:rsid w:val="0010790C"/>
    <w:rsid w:val="00112CE2"/>
    <w:rsid w:val="00116C9B"/>
    <w:rsid w:val="00117654"/>
    <w:rsid w:val="001205BC"/>
    <w:rsid w:val="00121217"/>
    <w:rsid w:val="00123041"/>
    <w:rsid w:val="001230BE"/>
    <w:rsid w:val="00130618"/>
    <w:rsid w:val="00145D6B"/>
    <w:rsid w:val="001461E1"/>
    <w:rsid w:val="00153276"/>
    <w:rsid w:val="00174138"/>
    <w:rsid w:val="001969C0"/>
    <w:rsid w:val="001B5B84"/>
    <w:rsid w:val="001C2C68"/>
    <w:rsid w:val="001C3CFF"/>
    <w:rsid w:val="001C60E1"/>
    <w:rsid w:val="001C61B5"/>
    <w:rsid w:val="001D3E36"/>
    <w:rsid w:val="001D591D"/>
    <w:rsid w:val="001E1D37"/>
    <w:rsid w:val="001E3BD2"/>
    <w:rsid w:val="001F09D5"/>
    <w:rsid w:val="001F585F"/>
    <w:rsid w:val="001F6D6C"/>
    <w:rsid w:val="0020175D"/>
    <w:rsid w:val="00215DC4"/>
    <w:rsid w:val="002241A1"/>
    <w:rsid w:val="00242E9E"/>
    <w:rsid w:val="00245CB7"/>
    <w:rsid w:val="00247B83"/>
    <w:rsid w:val="00262320"/>
    <w:rsid w:val="00263F22"/>
    <w:rsid w:val="002813CA"/>
    <w:rsid w:val="00286BF4"/>
    <w:rsid w:val="00290F5F"/>
    <w:rsid w:val="00297EF1"/>
    <w:rsid w:val="002C7BB9"/>
    <w:rsid w:val="002D0764"/>
    <w:rsid w:val="002D4A30"/>
    <w:rsid w:val="002D5F6D"/>
    <w:rsid w:val="002D709C"/>
    <w:rsid w:val="002E243D"/>
    <w:rsid w:val="002F4E13"/>
    <w:rsid w:val="0030480B"/>
    <w:rsid w:val="00304EDC"/>
    <w:rsid w:val="003304D4"/>
    <w:rsid w:val="00330E64"/>
    <w:rsid w:val="0033691B"/>
    <w:rsid w:val="00340688"/>
    <w:rsid w:val="00351F2F"/>
    <w:rsid w:val="00356F08"/>
    <w:rsid w:val="003571F5"/>
    <w:rsid w:val="00361291"/>
    <w:rsid w:val="003627C7"/>
    <w:rsid w:val="00370818"/>
    <w:rsid w:val="00370D1C"/>
    <w:rsid w:val="00372D41"/>
    <w:rsid w:val="00372E02"/>
    <w:rsid w:val="00376C80"/>
    <w:rsid w:val="00386F8D"/>
    <w:rsid w:val="00387F9B"/>
    <w:rsid w:val="00392F71"/>
    <w:rsid w:val="003966B9"/>
    <w:rsid w:val="003B17CA"/>
    <w:rsid w:val="003C0423"/>
    <w:rsid w:val="003C5DD0"/>
    <w:rsid w:val="003D420E"/>
    <w:rsid w:val="003E0D39"/>
    <w:rsid w:val="003E371F"/>
    <w:rsid w:val="003F3341"/>
    <w:rsid w:val="00427662"/>
    <w:rsid w:val="00447341"/>
    <w:rsid w:val="004558A4"/>
    <w:rsid w:val="004669CF"/>
    <w:rsid w:val="004749E7"/>
    <w:rsid w:val="00496B42"/>
    <w:rsid w:val="004A79ED"/>
    <w:rsid w:val="004B0570"/>
    <w:rsid w:val="004B3A57"/>
    <w:rsid w:val="004B4753"/>
    <w:rsid w:val="004C2EA4"/>
    <w:rsid w:val="004C6972"/>
    <w:rsid w:val="004E2D15"/>
    <w:rsid w:val="004E75B2"/>
    <w:rsid w:val="004F0859"/>
    <w:rsid w:val="00511B21"/>
    <w:rsid w:val="00526FB0"/>
    <w:rsid w:val="0053087F"/>
    <w:rsid w:val="00532D57"/>
    <w:rsid w:val="00535DCB"/>
    <w:rsid w:val="00545B4B"/>
    <w:rsid w:val="00555290"/>
    <w:rsid w:val="00560F05"/>
    <w:rsid w:val="00583692"/>
    <w:rsid w:val="005A3951"/>
    <w:rsid w:val="005A5452"/>
    <w:rsid w:val="005C3B29"/>
    <w:rsid w:val="005D3E03"/>
    <w:rsid w:val="005F3510"/>
    <w:rsid w:val="00610E05"/>
    <w:rsid w:val="0063122F"/>
    <w:rsid w:val="006374B4"/>
    <w:rsid w:val="00641D56"/>
    <w:rsid w:val="00656F84"/>
    <w:rsid w:val="006A6F13"/>
    <w:rsid w:val="006B48AC"/>
    <w:rsid w:val="006B626D"/>
    <w:rsid w:val="006C1333"/>
    <w:rsid w:val="006C28BA"/>
    <w:rsid w:val="006C5DA1"/>
    <w:rsid w:val="006D2938"/>
    <w:rsid w:val="006D6496"/>
    <w:rsid w:val="006E68A6"/>
    <w:rsid w:val="0070377C"/>
    <w:rsid w:val="007119B6"/>
    <w:rsid w:val="007131B1"/>
    <w:rsid w:val="00720E37"/>
    <w:rsid w:val="0072396A"/>
    <w:rsid w:val="00753F53"/>
    <w:rsid w:val="007638B5"/>
    <w:rsid w:val="00777F20"/>
    <w:rsid w:val="00793359"/>
    <w:rsid w:val="00794133"/>
    <w:rsid w:val="00796C76"/>
    <w:rsid w:val="007A4B72"/>
    <w:rsid w:val="007B21ED"/>
    <w:rsid w:val="007E7CC6"/>
    <w:rsid w:val="00803C64"/>
    <w:rsid w:val="00813017"/>
    <w:rsid w:val="008220A3"/>
    <w:rsid w:val="008229B4"/>
    <w:rsid w:val="00823DA0"/>
    <w:rsid w:val="00830EA4"/>
    <w:rsid w:val="00842193"/>
    <w:rsid w:val="008627E5"/>
    <w:rsid w:val="008870A1"/>
    <w:rsid w:val="00887189"/>
    <w:rsid w:val="008C68E4"/>
    <w:rsid w:val="008D7647"/>
    <w:rsid w:val="008F00E0"/>
    <w:rsid w:val="008F2B04"/>
    <w:rsid w:val="008F316B"/>
    <w:rsid w:val="009037DB"/>
    <w:rsid w:val="00905E5B"/>
    <w:rsid w:val="0091055E"/>
    <w:rsid w:val="009169A4"/>
    <w:rsid w:val="00943399"/>
    <w:rsid w:val="009906E2"/>
    <w:rsid w:val="009911EE"/>
    <w:rsid w:val="00991911"/>
    <w:rsid w:val="009A1A8B"/>
    <w:rsid w:val="009B57C4"/>
    <w:rsid w:val="009B5A5B"/>
    <w:rsid w:val="009B670B"/>
    <w:rsid w:val="009C6DE6"/>
    <w:rsid w:val="009D28CD"/>
    <w:rsid w:val="009D2F3F"/>
    <w:rsid w:val="009D55A0"/>
    <w:rsid w:val="009F4DFD"/>
    <w:rsid w:val="00A054E7"/>
    <w:rsid w:val="00A13354"/>
    <w:rsid w:val="00A13901"/>
    <w:rsid w:val="00A360E6"/>
    <w:rsid w:val="00A36730"/>
    <w:rsid w:val="00A37943"/>
    <w:rsid w:val="00A4190C"/>
    <w:rsid w:val="00A509F1"/>
    <w:rsid w:val="00A91A4E"/>
    <w:rsid w:val="00A93342"/>
    <w:rsid w:val="00A95057"/>
    <w:rsid w:val="00A96EF1"/>
    <w:rsid w:val="00AA2CD8"/>
    <w:rsid w:val="00AB0EF3"/>
    <w:rsid w:val="00AB3753"/>
    <w:rsid w:val="00AD0A92"/>
    <w:rsid w:val="00AD120D"/>
    <w:rsid w:val="00AD5550"/>
    <w:rsid w:val="00AD7D0F"/>
    <w:rsid w:val="00AE2A61"/>
    <w:rsid w:val="00AE5D7A"/>
    <w:rsid w:val="00AE748E"/>
    <w:rsid w:val="00AE76C6"/>
    <w:rsid w:val="00B13B29"/>
    <w:rsid w:val="00B22AFC"/>
    <w:rsid w:val="00B2378A"/>
    <w:rsid w:val="00B2487A"/>
    <w:rsid w:val="00B3328E"/>
    <w:rsid w:val="00B40284"/>
    <w:rsid w:val="00B50C8D"/>
    <w:rsid w:val="00B56A37"/>
    <w:rsid w:val="00B72D40"/>
    <w:rsid w:val="00B74CBD"/>
    <w:rsid w:val="00B76D9E"/>
    <w:rsid w:val="00B8435E"/>
    <w:rsid w:val="00B8661A"/>
    <w:rsid w:val="00B87EC6"/>
    <w:rsid w:val="00BA3D4B"/>
    <w:rsid w:val="00BB2CB1"/>
    <w:rsid w:val="00BC165F"/>
    <w:rsid w:val="00BC2D17"/>
    <w:rsid w:val="00BC4504"/>
    <w:rsid w:val="00BC55DF"/>
    <w:rsid w:val="00BD058E"/>
    <w:rsid w:val="00BD27C6"/>
    <w:rsid w:val="00BD3860"/>
    <w:rsid w:val="00BD5A63"/>
    <w:rsid w:val="00BD5BCF"/>
    <w:rsid w:val="00C019A9"/>
    <w:rsid w:val="00C02587"/>
    <w:rsid w:val="00C0615B"/>
    <w:rsid w:val="00C06ECC"/>
    <w:rsid w:val="00C070B6"/>
    <w:rsid w:val="00C25CC2"/>
    <w:rsid w:val="00C320B1"/>
    <w:rsid w:val="00C333BE"/>
    <w:rsid w:val="00C42E40"/>
    <w:rsid w:val="00C71C3E"/>
    <w:rsid w:val="00C84F7C"/>
    <w:rsid w:val="00C9241E"/>
    <w:rsid w:val="00CA57AC"/>
    <w:rsid w:val="00CA7E21"/>
    <w:rsid w:val="00CB5DDE"/>
    <w:rsid w:val="00CC6505"/>
    <w:rsid w:val="00CE176F"/>
    <w:rsid w:val="00CF5D48"/>
    <w:rsid w:val="00CF7681"/>
    <w:rsid w:val="00D02C91"/>
    <w:rsid w:val="00D13A18"/>
    <w:rsid w:val="00D16FA0"/>
    <w:rsid w:val="00D22EC2"/>
    <w:rsid w:val="00D34FBD"/>
    <w:rsid w:val="00D4063F"/>
    <w:rsid w:val="00D41025"/>
    <w:rsid w:val="00D55FCF"/>
    <w:rsid w:val="00D56F51"/>
    <w:rsid w:val="00DA2FFE"/>
    <w:rsid w:val="00DC4A56"/>
    <w:rsid w:val="00DE5937"/>
    <w:rsid w:val="00DF2396"/>
    <w:rsid w:val="00E03DE3"/>
    <w:rsid w:val="00E1100D"/>
    <w:rsid w:val="00E23059"/>
    <w:rsid w:val="00E437BF"/>
    <w:rsid w:val="00E56634"/>
    <w:rsid w:val="00E6278D"/>
    <w:rsid w:val="00E669B1"/>
    <w:rsid w:val="00E6765D"/>
    <w:rsid w:val="00E82E0D"/>
    <w:rsid w:val="00E962D6"/>
    <w:rsid w:val="00EA5229"/>
    <w:rsid w:val="00EA58BF"/>
    <w:rsid w:val="00EB3397"/>
    <w:rsid w:val="00EB4FCE"/>
    <w:rsid w:val="00ED1595"/>
    <w:rsid w:val="00ED476C"/>
    <w:rsid w:val="00EF118B"/>
    <w:rsid w:val="00EF3255"/>
    <w:rsid w:val="00F0193A"/>
    <w:rsid w:val="00F0199D"/>
    <w:rsid w:val="00F0706D"/>
    <w:rsid w:val="00F07BA5"/>
    <w:rsid w:val="00F2614E"/>
    <w:rsid w:val="00F341D2"/>
    <w:rsid w:val="00F65242"/>
    <w:rsid w:val="00F8040B"/>
    <w:rsid w:val="00F8301C"/>
    <w:rsid w:val="00F92523"/>
    <w:rsid w:val="00FA4190"/>
    <w:rsid w:val="00FA4A51"/>
    <w:rsid w:val="00FA55AA"/>
    <w:rsid w:val="00FA607D"/>
    <w:rsid w:val="00FA74D9"/>
    <w:rsid w:val="00FB72C9"/>
    <w:rsid w:val="00FC0428"/>
    <w:rsid w:val="00FC66A9"/>
    <w:rsid w:val="00FD1C6A"/>
    <w:rsid w:val="00FD2F16"/>
    <w:rsid w:val="00FE0ABE"/>
    <w:rsid w:val="00FF38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rules v:ext="edit">
        <o:r id="V:Rule1" type="connector" idref="#AutoShape 3"/>
      </o:rules>
    </o:shapelayout>
  </w:shapeDefaults>
  <w:decimalSymbol w:val=","/>
  <w:listSeparator w:val=";"/>
  <w14:docId w14:val="61712745"/>
  <w15:docId w15:val="{2AF1FC4A-C8FC-443E-9C2B-5517F7874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C4A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B21ED"/>
    <w:pPr>
      <w:ind w:left="720"/>
      <w:contextualSpacing/>
    </w:pPr>
    <w:rPr>
      <w:rFonts w:eastAsiaTheme="minorHAnsi"/>
      <w:lang w:eastAsia="en-US"/>
    </w:rPr>
  </w:style>
  <w:style w:type="paragraph" w:styleId="a4">
    <w:name w:val="Normal (Web)"/>
    <w:aliases w:val="Обычный (веб) Знак Знак Знак,Обычный (веб) Знак,Знак1 Знак,Знак1 Знак Знак,Знак1 Знак Знак Знак Знак Знак Знак Знак,Знак1 Знак Знак Знак,Знак1,Знак,Обычный (веб) Знак Знак2 Знак Знак Знак,Знак1 Знак1 Знак Знак,Обычный (Web)"/>
    <w:basedOn w:val="a"/>
    <w:link w:val="a5"/>
    <w:uiPriority w:val="99"/>
    <w:qFormat/>
    <w:rsid w:val="007B21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
    <w:name w:val="Звичайний (веб) Знак"/>
    <w:aliases w:val="Обычный (веб) Знак Знак Знак Знак,Обычный (веб) Знак Знак,Знак1 Знак Знак1,Знак1 Знак Знак Знак1,Знак1 Знак Знак Знак Знак Знак Знак Знак Знак,Знак1 Знак Знак Знак Знак,Знак1 Знак1,Знак Знак,Знак1 Знак1 Знак Знак Знак"/>
    <w:link w:val="a4"/>
    <w:uiPriority w:val="99"/>
    <w:rsid w:val="007B21ED"/>
    <w:rPr>
      <w:rFonts w:ascii="Times New Roman" w:eastAsia="Times New Roman" w:hAnsi="Times New Roman" w:cs="Times New Roman"/>
      <w:sz w:val="24"/>
      <w:szCs w:val="24"/>
      <w:lang w:val="uk-UA" w:eastAsia="uk-UA"/>
    </w:rPr>
  </w:style>
  <w:style w:type="paragraph" w:customStyle="1" w:styleId="1">
    <w:name w:val="1"/>
    <w:basedOn w:val="a"/>
    <w:rsid w:val="007B21ED"/>
    <w:pPr>
      <w:spacing w:before="100" w:beforeAutospacing="1" w:after="100" w:afterAutospacing="1" w:line="240" w:lineRule="auto"/>
    </w:pPr>
    <w:rPr>
      <w:rFonts w:ascii="Times New Roman" w:eastAsia="Times New Roman" w:hAnsi="Times New Roman" w:cs="Times New Roman"/>
      <w:sz w:val="24"/>
      <w:szCs w:val="24"/>
    </w:rPr>
  </w:style>
  <w:style w:type="paragraph" w:styleId="2">
    <w:name w:val="Body Text 2"/>
    <w:basedOn w:val="a"/>
    <w:link w:val="20"/>
    <w:rsid w:val="007B21ED"/>
    <w:pPr>
      <w:autoSpaceDE w:val="0"/>
      <w:autoSpaceDN w:val="0"/>
      <w:spacing w:after="120" w:line="480" w:lineRule="auto"/>
    </w:pPr>
    <w:rPr>
      <w:rFonts w:ascii="Times New Roman" w:eastAsia="Times New Roman" w:hAnsi="Times New Roman" w:cs="Times New Roman"/>
      <w:sz w:val="20"/>
      <w:szCs w:val="20"/>
    </w:rPr>
  </w:style>
  <w:style w:type="character" w:customStyle="1" w:styleId="20">
    <w:name w:val="Основний текст 2 Знак"/>
    <w:basedOn w:val="a0"/>
    <w:link w:val="2"/>
    <w:rsid w:val="007B21ED"/>
    <w:rPr>
      <w:rFonts w:ascii="Times New Roman" w:eastAsia="Times New Roman" w:hAnsi="Times New Roman" w:cs="Times New Roman"/>
      <w:sz w:val="20"/>
      <w:szCs w:val="20"/>
      <w:lang w:eastAsia="ru-RU"/>
    </w:rPr>
  </w:style>
  <w:style w:type="table" w:styleId="a6">
    <w:name w:val="Table Grid"/>
    <w:basedOn w:val="a1"/>
    <w:uiPriority w:val="39"/>
    <w:rsid w:val="007B21ED"/>
    <w:pPr>
      <w:spacing w:after="0" w:line="240" w:lineRule="auto"/>
    </w:pPr>
    <w:rPr>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1">
    <w:name w:val="Основной текст (2)_"/>
    <w:link w:val="210"/>
    <w:rsid w:val="007B21ED"/>
    <w:rPr>
      <w:sz w:val="26"/>
      <w:szCs w:val="26"/>
      <w:shd w:val="clear" w:color="auto" w:fill="FFFFFF"/>
    </w:rPr>
  </w:style>
  <w:style w:type="paragraph" w:customStyle="1" w:styleId="210">
    <w:name w:val="Основной текст (2)1"/>
    <w:basedOn w:val="a"/>
    <w:link w:val="21"/>
    <w:rsid w:val="007B21ED"/>
    <w:pPr>
      <w:widowControl w:val="0"/>
      <w:shd w:val="clear" w:color="auto" w:fill="FFFFFF"/>
      <w:spacing w:before="840" w:after="60" w:line="312" w:lineRule="exact"/>
      <w:jc w:val="both"/>
    </w:pPr>
    <w:rPr>
      <w:rFonts w:eastAsiaTheme="minorHAnsi"/>
      <w:sz w:val="26"/>
      <w:szCs w:val="26"/>
      <w:lang w:eastAsia="en-US"/>
    </w:rPr>
  </w:style>
  <w:style w:type="character" w:customStyle="1" w:styleId="rvts0">
    <w:name w:val="rvts0"/>
    <w:basedOn w:val="a0"/>
    <w:rsid w:val="007B21ED"/>
  </w:style>
  <w:style w:type="paragraph" w:styleId="a7">
    <w:name w:val="Body Text"/>
    <w:basedOn w:val="a"/>
    <w:link w:val="a8"/>
    <w:unhideWhenUsed/>
    <w:rsid w:val="00427662"/>
    <w:pPr>
      <w:spacing w:after="0" w:line="240" w:lineRule="auto"/>
      <w:jc w:val="both"/>
    </w:pPr>
    <w:rPr>
      <w:rFonts w:ascii="Times New Roman" w:eastAsia="Times New Roman" w:hAnsi="Times New Roman" w:cs="Times New Roman"/>
      <w:sz w:val="28"/>
      <w:szCs w:val="20"/>
    </w:rPr>
  </w:style>
  <w:style w:type="character" w:customStyle="1" w:styleId="a8">
    <w:name w:val="Основний текст Знак"/>
    <w:basedOn w:val="a0"/>
    <w:link w:val="a7"/>
    <w:rsid w:val="00427662"/>
    <w:rPr>
      <w:rFonts w:ascii="Times New Roman" w:eastAsia="Times New Roman" w:hAnsi="Times New Roman" w:cs="Times New Roman"/>
      <w:sz w:val="28"/>
      <w:szCs w:val="20"/>
      <w:lang w:val="uk-UA" w:eastAsia="uk-UA"/>
    </w:rPr>
  </w:style>
  <w:style w:type="paragraph" w:styleId="22">
    <w:name w:val="Body Text Indent 2"/>
    <w:basedOn w:val="a"/>
    <w:link w:val="23"/>
    <w:uiPriority w:val="99"/>
    <w:unhideWhenUsed/>
    <w:rsid w:val="00427662"/>
    <w:pPr>
      <w:spacing w:after="120" w:line="480" w:lineRule="auto"/>
      <w:ind w:left="283"/>
    </w:pPr>
  </w:style>
  <w:style w:type="character" w:customStyle="1" w:styleId="23">
    <w:name w:val="Основний текст з відступом 2 Знак"/>
    <w:basedOn w:val="a0"/>
    <w:link w:val="22"/>
    <w:uiPriority w:val="99"/>
    <w:rsid w:val="00427662"/>
    <w:rPr>
      <w:rFonts w:eastAsiaTheme="minorEastAsia"/>
      <w:lang w:eastAsia="ru-RU"/>
    </w:rPr>
  </w:style>
  <w:style w:type="character" w:styleId="a9">
    <w:name w:val="Strong"/>
    <w:uiPriority w:val="22"/>
    <w:qFormat/>
    <w:rsid w:val="003C5DD0"/>
    <w:rPr>
      <w:b/>
      <w:bCs/>
    </w:rPr>
  </w:style>
  <w:style w:type="paragraph" w:styleId="HTML">
    <w:name w:val="HTML Preformatted"/>
    <w:basedOn w:val="a"/>
    <w:link w:val="HTML0"/>
    <w:uiPriority w:val="99"/>
    <w:unhideWhenUsed/>
    <w:rsid w:val="003C5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ий HTML Знак"/>
    <w:basedOn w:val="a0"/>
    <w:link w:val="HTML"/>
    <w:uiPriority w:val="99"/>
    <w:rsid w:val="003C5DD0"/>
    <w:rPr>
      <w:rFonts w:ascii="Courier New" w:eastAsia="Times New Roman" w:hAnsi="Courier New" w:cs="Courier New"/>
      <w:sz w:val="20"/>
      <w:szCs w:val="20"/>
      <w:lang w:eastAsia="ru-RU"/>
    </w:rPr>
  </w:style>
  <w:style w:type="paragraph" w:styleId="aa">
    <w:name w:val="No Spacing"/>
    <w:uiPriority w:val="1"/>
    <w:qFormat/>
    <w:rsid w:val="009D55A0"/>
    <w:pPr>
      <w:spacing w:after="0" w:line="240" w:lineRule="auto"/>
    </w:pPr>
    <w:rPr>
      <w:rFonts w:ascii="Calibri" w:eastAsia="Times New Roman" w:hAnsi="Calibri" w:cs="Times New Roman"/>
    </w:rPr>
  </w:style>
  <w:style w:type="paragraph" w:styleId="ab">
    <w:name w:val="header"/>
    <w:basedOn w:val="a"/>
    <w:link w:val="ac"/>
    <w:uiPriority w:val="99"/>
    <w:unhideWhenUsed/>
    <w:rsid w:val="00753F53"/>
    <w:pPr>
      <w:tabs>
        <w:tab w:val="center" w:pos="4677"/>
        <w:tab w:val="right" w:pos="9355"/>
      </w:tabs>
      <w:spacing w:after="0" w:line="240" w:lineRule="auto"/>
    </w:pPr>
  </w:style>
  <w:style w:type="character" w:customStyle="1" w:styleId="ac">
    <w:name w:val="Верхній колонтитул Знак"/>
    <w:basedOn w:val="a0"/>
    <w:link w:val="ab"/>
    <w:uiPriority w:val="99"/>
    <w:rsid w:val="00753F53"/>
    <w:rPr>
      <w:rFonts w:eastAsiaTheme="minorEastAsia"/>
      <w:lang w:eastAsia="ru-RU"/>
    </w:rPr>
  </w:style>
  <w:style w:type="paragraph" w:styleId="ad">
    <w:name w:val="footer"/>
    <w:basedOn w:val="a"/>
    <w:link w:val="ae"/>
    <w:uiPriority w:val="99"/>
    <w:unhideWhenUsed/>
    <w:rsid w:val="00753F53"/>
    <w:pPr>
      <w:tabs>
        <w:tab w:val="center" w:pos="4677"/>
        <w:tab w:val="right" w:pos="9355"/>
      </w:tabs>
      <w:spacing w:after="0" w:line="240" w:lineRule="auto"/>
    </w:pPr>
  </w:style>
  <w:style w:type="character" w:customStyle="1" w:styleId="ae">
    <w:name w:val="Нижній колонтитул Знак"/>
    <w:basedOn w:val="a0"/>
    <w:link w:val="ad"/>
    <w:uiPriority w:val="99"/>
    <w:rsid w:val="00753F53"/>
    <w:rPr>
      <w:rFonts w:eastAsiaTheme="minorEastAsia"/>
      <w:lang w:eastAsia="ru-RU"/>
    </w:rPr>
  </w:style>
  <w:style w:type="paragraph" w:styleId="af">
    <w:name w:val="Balloon Text"/>
    <w:basedOn w:val="a"/>
    <w:link w:val="af0"/>
    <w:uiPriority w:val="99"/>
    <w:semiHidden/>
    <w:unhideWhenUsed/>
    <w:rsid w:val="00CC6505"/>
    <w:pPr>
      <w:spacing w:after="0" w:line="240" w:lineRule="auto"/>
    </w:pPr>
    <w:rPr>
      <w:rFonts w:ascii="Tahoma" w:eastAsiaTheme="minorHAnsi" w:hAnsi="Tahoma" w:cs="Tahoma"/>
      <w:sz w:val="16"/>
      <w:szCs w:val="16"/>
      <w:lang w:eastAsia="en-US"/>
    </w:rPr>
  </w:style>
  <w:style w:type="character" w:customStyle="1" w:styleId="af0">
    <w:name w:val="Текст у виносці Знак"/>
    <w:basedOn w:val="a0"/>
    <w:link w:val="af"/>
    <w:uiPriority w:val="99"/>
    <w:semiHidden/>
    <w:rsid w:val="00CC6505"/>
    <w:rPr>
      <w:rFonts w:ascii="Tahoma" w:hAnsi="Tahoma" w:cs="Tahoma"/>
      <w:sz w:val="16"/>
      <w:szCs w:val="16"/>
    </w:rPr>
  </w:style>
  <w:style w:type="table" w:customStyle="1" w:styleId="451">
    <w:name w:val="Сітка таблиці 4 – акцент 51"/>
    <w:basedOn w:val="a1"/>
    <w:uiPriority w:val="49"/>
    <w:rsid w:val="00CC6505"/>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351">
    <w:name w:val="Список таблиці 3 – акцент 51"/>
    <w:basedOn w:val="a1"/>
    <w:uiPriority w:val="48"/>
    <w:rsid w:val="00CC6505"/>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rvps2">
    <w:name w:val="rvps2"/>
    <w:basedOn w:val="a"/>
    <w:uiPriority w:val="99"/>
    <w:rsid w:val="00CC65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1">
    <w:name w:val="Основний текст_"/>
    <w:basedOn w:val="a0"/>
    <w:link w:val="10"/>
    <w:locked/>
    <w:rsid w:val="00CC6505"/>
    <w:rPr>
      <w:spacing w:val="6"/>
      <w:shd w:val="clear" w:color="auto" w:fill="FFFFFF"/>
    </w:rPr>
  </w:style>
  <w:style w:type="paragraph" w:customStyle="1" w:styleId="10">
    <w:name w:val="Основний текст1"/>
    <w:basedOn w:val="a"/>
    <w:link w:val="af1"/>
    <w:rsid w:val="00CC6505"/>
    <w:pPr>
      <w:widowControl w:val="0"/>
      <w:shd w:val="clear" w:color="auto" w:fill="FFFFFF"/>
      <w:spacing w:after="0" w:line="322" w:lineRule="exact"/>
      <w:jc w:val="both"/>
    </w:pPr>
    <w:rPr>
      <w:rFonts w:eastAsiaTheme="minorHAnsi"/>
      <w:spacing w:val="6"/>
      <w:lang w:eastAsia="en-US"/>
    </w:rPr>
  </w:style>
  <w:style w:type="character" w:styleId="af2">
    <w:name w:val="Hyperlink"/>
    <w:basedOn w:val="a0"/>
    <w:uiPriority w:val="99"/>
    <w:unhideWhenUsed/>
    <w:rsid w:val="00CC6505"/>
    <w:rPr>
      <w:color w:val="0000FF"/>
      <w:u w:val="single"/>
    </w:rPr>
  </w:style>
  <w:style w:type="table" w:customStyle="1" w:styleId="11">
    <w:name w:val="Сетка таблицы1"/>
    <w:basedOn w:val="a1"/>
    <w:next w:val="a6"/>
    <w:uiPriority w:val="59"/>
    <w:rsid w:val="00CC65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fmc0">
    <w:name w:val="xfmc0"/>
    <w:basedOn w:val="a"/>
    <w:rsid w:val="004A79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
    <w:name w:val="Звичайний1"/>
    <w:rsid w:val="004A79ED"/>
    <w:pPr>
      <w:spacing w:after="0" w:line="240" w:lineRule="auto"/>
    </w:pPr>
    <w:rPr>
      <w:rFonts w:ascii="Times" w:eastAsia="Times" w:hAnsi="Times" w:cs="Times"/>
      <w:sz w:val="24"/>
      <w:szCs w:val="24"/>
    </w:rPr>
  </w:style>
  <w:style w:type="paragraph" w:styleId="af3">
    <w:name w:val="caption"/>
    <w:basedOn w:val="a"/>
    <w:next w:val="a"/>
    <w:uiPriority w:val="35"/>
    <w:unhideWhenUsed/>
    <w:qFormat/>
    <w:rsid w:val="004A79ED"/>
    <w:pPr>
      <w:spacing w:line="240" w:lineRule="auto"/>
    </w:pPr>
    <w:rPr>
      <w:rFonts w:eastAsiaTheme="minorHAnsi"/>
      <w:i/>
      <w:iCs/>
      <w:color w:val="1F497D" w:themeColor="text2"/>
      <w:sz w:val="18"/>
      <w:szCs w:val="18"/>
      <w:lang w:eastAsia="en-US"/>
    </w:rPr>
  </w:style>
  <w:style w:type="character" w:customStyle="1" w:styleId="fontstyle01">
    <w:name w:val="fontstyle01"/>
    <w:basedOn w:val="a0"/>
    <w:rsid w:val="00101BEC"/>
    <w:rPr>
      <w:rFonts w:ascii="NewtonC" w:hAnsi="NewtonC" w:hint="default"/>
      <w:b w:val="0"/>
      <w:bCs w:val="0"/>
      <w:i w:val="0"/>
      <w:iCs w:val="0"/>
      <w:color w:val="24202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436499">
      <w:bodyDiv w:val="1"/>
      <w:marLeft w:val="0"/>
      <w:marRight w:val="0"/>
      <w:marTop w:val="0"/>
      <w:marBottom w:val="0"/>
      <w:divBdr>
        <w:top w:val="none" w:sz="0" w:space="0" w:color="auto"/>
        <w:left w:val="none" w:sz="0" w:space="0" w:color="auto"/>
        <w:bottom w:val="none" w:sz="0" w:space="0" w:color="auto"/>
        <w:right w:val="none" w:sz="0" w:space="0" w:color="auto"/>
      </w:divBdr>
      <w:divsChild>
        <w:div w:id="1201279136">
          <w:marLeft w:val="0"/>
          <w:marRight w:val="0"/>
          <w:marTop w:val="0"/>
          <w:marBottom w:val="0"/>
          <w:divBdr>
            <w:top w:val="none" w:sz="0" w:space="0" w:color="auto"/>
            <w:left w:val="none" w:sz="0" w:space="0" w:color="auto"/>
            <w:bottom w:val="none" w:sz="0" w:space="0" w:color="auto"/>
            <w:right w:val="none" w:sz="0" w:space="0" w:color="auto"/>
          </w:divBdr>
        </w:div>
        <w:div w:id="1268392123">
          <w:marLeft w:val="0"/>
          <w:marRight w:val="0"/>
          <w:marTop w:val="0"/>
          <w:marBottom w:val="0"/>
          <w:divBdr>
            <w:top w:val="none" w:sz="0" w:space="0" w:color="auto"/>
            <w:left w:val="none" w:sz="0" w:space="0" w:color="auto"/>
            <w:bottom w:val="none" w:sz="0" w:space="0" w:color="auto"/>
            <w:right w:val="none" w:sz="0" w:space="0" w:color="auto"/>
          </w:divBdr>
        </w:div>
        <w:div w:id="637609578">
          <w:marLeft w:val="0"/>
          <w:marRight w:val="0"/>
          <w:marTop w:val="0"/>
          <w:marBottom w:val="0"/>
          <w:divBdr>
            <w:top w:val="none" w:sz="0" w:space="0" w:color="auto"/>
            <w:left w:val="none" w:sz="0" w:space="0" w:color="auto"/>
            <w:bottom w:val="none" w:sz="0" w:space="0" w:color="auto"/>
            <w:right w:val="none" w:sz="0" w:space="0" w:color="auto"/>
          </w:divBdr>
        </w:div>
        <w:div w:id="1044140233">
          <w:marLeft w:val="0"/>
          <w:marRight w:val="0"/>
          <w:marTop w:val="0"/>
          <w:marBottom w:val="0"/>
          <w:divBdr>
            <w:top w:val="none" w:sz="0" w:space="0" w:color="auto"/>
            <w:left w:val="none" w:sz="0" w:space="0" w:color="auto"/>
            <w:bottom w:val="none" w:sz="0" w:space="0" w:color="auto"/>
            <w:right w:val="none" w:sz="0" w:space="0" w:color="auto"/>
          </w:divBdr>
        </w:div>
        <w:div w:id="1314212992">
          <w:marLeft w:val="0"/>
          <w:marRight w:val="0"/>
          <w:marTop w:val="0"/>
          <w:marBottom w:val="0"/>
          <w:divBdr>
            <w:top w:val="none" w:sz="0" w:space="0" w:color="auto"/>
            <w:left w:val="none" w:sz="0" w:space="0" w:color="auto"/>
            <w:bottom w:val="none" w:sz="0" w:space="0" w:color="auto"/>
            <w:right w:val="none" w:sz="0" w:space="0" w:color="auto"/>
          </w:divBdr>
        </w:div>
        <w:div w:id="1897742828">
          <w:marLeft w:val="0"/>
          <w:marRight w:val="0"/>
          <w:marTop w:val="0"/>
          <w:marBottom w:val="0"/>
          <w:divBdr>
            <w:top w:val="none" w:sz="0" w:space="0" w:color="auto"/>
            <w:left w:val="none" w:sz="0" w:space="0" w:color="auto"/>
            <w:bottom w:val="none" w:sz="0" w:space="0" w:color="auto"/>
            <w:right w:val="none" w:sz="0" w:space="0" w:color="auto"/>
          </w:divBdr>
        </w:div>
        <w:div w:id="109514670">
          <w:marLeft w:val="0"/>
          <w:marRight w:val="0"/>
          <w:marTop w:val="0"/>
          <w:marBottom w:val="0"/>
          <w:divBdr>
            <w:top w:val="none" w:sz="0" w:space="0" w:color="auto"/>
            <w:left w:val="none" w:sz="0" w:space="0" w:color="auto"/>
            <w:bottom w:val="none" w:sz="0" w:space="0" w:color="auto"/>
            <w:right w:val="none" w:sz="0" w:space="0" w:color="auto"/>
          </w:divBdr>
        </w:div>
      </w:divsChild>
    </w:div>
    <w:div w:id="464004170">
      <w:bodyDiv w:val="1"/>
      <w:marLeft w:val="0"/>
      <w:marRight w:val="0"/>
      <w:marTop w:val="0"/>
      <w:marBottom w:val="0"/>
      <w:divBdr>
        <w:top w:val="none" w:sz="0" w:space="0" w:color="auto"/>
        <w:left w:val="none" w:sz="0" w:space="0" w:color="auto"/>
        <w:bottom w:val="none" w:sz="0" w:space="0" w:color="auto"/>
        <w:right w:val="none" w:sz="0" w:space="0" w:color="auto"/>
      </w:divBdr>
    </w:div>
    <w:div w:id="743263744">
      <w:bodyDiv w:val="1"/>
      <w:marLeft w:val="0"/>
      <w:marRight w:val="0"/>
      <w:marTop w:val="0"/>
      <w:marBottom w:val="0"/>
      <w:divBdr>
        <w:top w:val="none" w:sz="0" w:space="0" w:color="auto"/>
        <w:left w:val="none" w:sz="0" w:space="0" w:color="auto"/>
        <w:bottom w:val="none" w:sz="0" w:space="0" w:color="auto"/>
        <w:right w:val="none" w:sz="0" w:space="0" w:color="auto"/>
      </w:divBdr>
    </w:div>
    <w:div w:id="904872302">
      <w:bodyDiv w:val="1"/>
      <w:marLeft w:val="0"/>
      <w:marRight w:val="0"/>
      <w:marTop w:val="0"/>
      <w:marBottom w:val="0"/>
      <w:divBdr>
        <w:top w:val="none" w:sz="0" w:space="0" w:color="auto"/>
        <w:left w:val="none" w:sz="0" w:space="0" w:color="auto"/>
        <w:bottom w:val="none" w:sz="0" w:space="0" w:color="auto"/>
        <w:right w:val="none" w:sz="0" w:space="0" w:color="auto"/>
      </w:divBdr>
      <w:divsChild>
        <w:div w:id="1173300159">
          <w:marLeft w:val="0"/>
          <w:marRight w:val="0"/>
          <w:marTop w:val="0"/>
          <w:marBottom w:val="0"/>
          <w:divBdr>
            <w:top w:val="none" w:sz="0" w:space="0" w:color="auto"/>
            <w:left w:val="none" w:sz="0" w:space="0" w:color="auto"/>
            <w:bottom w:val="none" w:sz="0" w:space="0" w:color="auto"/>
            <w:right w:val="none" w:sz="0" w:space="0" w:color="auto"/>
          </w:divBdr>
        </w:div>
        <w:div w:id="1604804491">
          <w:marLeft w:val="0"/>
          <w:marRight w:val="0"/>
          <w:marTop w:val="0"/>
          <w:marBottom w:val="0"/>
          <w:divBdr>
            <w:top w:val="none" w:sz="0" w:space="0" w:color="auto"/>
            <w:left w:val="none" w:sz="0" w:space="0" w:color="auto"/>
            <w:bottom w:val="none" w:sz="0" w:space="0" w:color="auto"/>
            <w:right w:val="none" w:sz="0" w:space="0" w:color="auto"/>
          </w:divBdr>
        </w:div>
        <w:div w:id="126969503">
          <w:marLeft w:val="0"/>
          <w:marRight w:val="0"/>
          <w:marTop w:val="0"/>
          <w:marBottom w:val="0"/>
          <w:divBdr>
            <w:top w:val="none" w:sz="0" w:space="0" w:color="auto"/>
            <w:left w:val="none" w:sz="0" w:space="0" w:color="auto"/>
            <w:bottom w:val="none" w:sz="0" w:space="0" w:color="auto"/>
            <w:right w:val="none" w:sz="0" w:space="0" w:color="auto"/>
          </w:divBdr>
        </w:div>
        <w:div w:id="359554442">
          <w:marLeft w:val="0"/>
          <w:marRight w:val="0"/>
          <w:marTop w:val="0"/>
          <w:marBottom w:val="0"/>
          <w:divBdr>
            <w:top w:val="none" w:sz="0" w:space="0" w:color="auto"/>
            <w:left w:val="none" w:sz="0" w:space="0" w:color="auto"/>
            <w:bottom w:val="none" w:sz="0" w:space="0" w:color="auto"/>
            <w:right w:val="none" w:sz="0" w:space="0" w:color="auto"/>
          </w:divBdr>
        </w:div>
        <w:div w:id="515466961">
          <w:marLeft w:val="0"/>
          <w:marRight w:val="0"/>
          <w:marTop w:val="0"/>
          <w:marBottom w:val="0"/>
          <w:divBdr>
            <w:top w:val="none" w:sz="0" w:space="0" w:color="auto"/>
            <w:left w:val="none" w:sz="0" w:space="0" w:color="auto"/>
            <w:bottom w:val="none" w:sz="0" w:space="0" w:color="auto"/>
            <w:right w:val="none" w:sz="0" w:space="0" w:color="auto"/>
          </w:divBdr>
        </w:div>
        <w:div w:id="262035567">
          <w:marLeft w:val="0"/>
          <w:marRight w:val="0"/>
          <w:marTop w:val="0"/>
          <w:marBottom w:val="0"/>
          <w:divBdr>
            <w:top w:val="none" w:sz="0" w:space="0" w:color="auto"/>
            <w:left w:val="none" w:sz="0" w:space="0" w:color="auto"/>
            <w:bottom w:val="none" w:sz="0" w:space="0" w:color="auto"/>
            <w:right w:val="none" w:sz="0" w:space="0" w:color="auto"/>
          </w:divBdr>
        </w:div>
        <w:div w:id="1072190888">
          <w:marLeft w:val="0"/>
          <w:marRight w:val="0"/>
          <w:marTop w:val="0"/>
          <w:marBottom w:val="0"/>
          <w:divBdr>
            <w:top w:val="none" w:sz="0" w:space="0" w:color="auto"/>
            <w:left w:val="none" w:sz="0" w:space="0" w:color="auto"/>
            <w:bottom w:val="none" w:sz="0" w:space="0" w:color="auto"/>
            <w:right w:val="none" w:sz="0" w:space="0" w:color="auto"/>
          </w:divBdr>
        </w:div>
      </w:divsChild>
    </w:div>
    <w:div w:id="1142313794">
      <w:bodyDiv w:val="1"/>
      <w:marLeft w:val="0"/>
      <w:marRight w:val="0"/>
      <w:marTop w:val="0"/>
      <w:marBottom w:val="0"/>
      <w:divBdr>
        <w:top w:val="none" w:sz="0" w:space="0" w:color="auto"/>
        <w:left w:val="none" w:sz="0" w:space="0" w:color="auto"/>
        <w:bottom w:val="none" w:sz="0" w:space="0" w:color="auto"/>
        <w:right w:val="none" w:sz="0" w:space="0" w:color="auto"/>
      </w:divBdr>
    </w:div>
    <w:div w:id="1695156249">
      <w:bodyDiv w:val="1"/>
      <w:marLeft w:val="0"/>
      <w:marRight w:val="0"/>
      <w:marTop w:val="0"/>
      <w:marBottom w:val="0"/>
      <w:divBdr>
        <w:top w:val="none" w:sz="0" w:space="0" w:color="auto"/>
        <w:left w:val="none" w:sz="0" w:space="0" w:color="auto"/>
        <w:bottom w:val="none" w:sz="0" w:space="0" w:color="auto"/>
        <w:right w:val="none" w:sz="0" w:space="0" w:color="auto"/>
      </w:divBdr>
      <w:divsChild>
        <w:div w:id="1726637037">
          <w:marLeft w:val="0"/>
          <w:marRight w:val="0"/>
          <w:marTop w:val="0"/>
          <w:marBottom w:val="0"/>
          <w:divBdr>
            <w:top w:val="none" w:sz="0" w:space="0" w:color="auto"/>
            <w:left w:val="none" w:sz="0" w:space="0" w:color="auto"/>
            <w:bottom w:val="none" w:sz="0" w:space="0" w:color="auto"/>
            <w:right w:val="none" w:sz="0" w:space="0" w:color="auto"/>
          </w:divBdr>
        </w:div>
        <w:div w:id="497841739">
          <w:marLeft w:val="0"/>
          <w:marRight w:val="0"/>
          <w:marTop w:val="0"/>
          <w:marBottom w:val="0"/>
          <w:divBdr>
            <w:top w:val="none" w:sz="0" w:space="0" w:color="auto"/>
            <w:left w:val="none" w:sz="0" w:space="0" w:color="auto"/>
            <w:bottom w:val="none" w:sz="0" w:space="0" w:color="auto"/>
            <w:right w:val="none" w:sz="0" w:space="0" w:color="auto"/>
          </w:divBdr>
        </w:div>
        <w:div w:id="1356153710">
          <w:marLeft w:val="0"/>
          <w:marRight w:val="0"/>
          <w:marTop w:val="0"/>
          <w:marBottom w:val="0"/>
          <w:divBdr>
            <w:top w:val="none" w:sz="0" w:space="0" w:color="auto"/>
            <w:left w:val="none" w:sz="0" w:space="0" w:color="auto"/>
            <w:bottom w:val="none" w:sz="0" w:space="0" w:color="auto"/>
            <w:right w:val="none" w:sz="0" w:space="0" w:color="auto"/>
          </w:divBdr>
        </w:div>
        <w:div w:id="1541672183">
          <w:marLeft w:val="0"/>
          <w:marRight w:val="0"/>
          <w:marTop w:val="0"/>
          <w:marBottom w:val="0"/>
          <w:divBdr>
            <w:top w:val="none" w:sz="0" w:space="0" w:color="auto"/>
            <w:left w:val="none" w:sz="0" w:space="0" w:color="auto"/>
            <w:bottom w:val="none" w:sz="0" w:space="0" w:color="auto"/>
            <w:right w:val="none" w:sz="0" w:space="0" w:color="auto"/>
          </w:divBdr>
        </w:div>
        <w:div w:id="14850516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Slide2.sld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chart" Target="charts/chart2.xml"/><Relationship Id="rId21" Type="http://schemas.openxmlformats.org/officeDocument/2006/relationships/package" Target="embeddings/Microsoft_PowerPoint_Slide6.sldx"/><Relationship Id="rId34" Type="http://schemas.openxmlformats.org/officeDocument/2006/relationships/package" Target="embeddings/Microsoft_PowerPoint_Slide11.sldx"/><Relationship Id="rId42" Type="http://schemas.openxmlformats.org/officeDocument/2006/relationships/hyperlink" Target="http://www.fpsu.org.ua/napryamki-diyalnosti/mizhnarodna-robota/16837-ukrajina-mozhe-opinitisya-sered-krajin-izgojiv-cherez-politiku-shchodo-nekhtuvannya-trudovimi-pravami-ta-pravami-profspilok.html" TargetMode="External"/><Relationship Id="rId47" Type="http://schemas.openxmlformats.org/officeDocument/2006/relationships/chart" Target="charts/chart7.xml"/><Relationship Id="rId50" Type="http://schemas.openxmlformats.org/officeDocument/2006/relationships/chart" Target="charts/chart10.xml"/><Relationship Id="rId55" Type="http://schemas.openxmlformats.org/officeDocument/2006/relationships/chart" Target="charts/chart15.xml"/><Relationship Id="rId63" Type="http://schemas.openxmlformats.org/officeDocument/2006/relationships/package" Target="embeddings/Microsoft_PowerPoint_Slide33.sldx"/><Relationship Id="rId68" Type="http://schemas.openxmlformats.org/officeDocument/2006/relationships/hyperlink" Target="https://www.facebook.com/irynapj" TargetMode="External"/><Relationship Id="rId76" Type="http://schemas.openxmlformats.org/officeDocument/2006/relationships/chart" Target="charts/chart25.xml"/><Relationship Id="rId7" Type="http://schemas.openxmlformats.org/officeDocument/2006/relationships/endnotes" Target="endnotes.xml"/><Relationship Id="rId71" Type="http://schemas.openxmlformats.org/officeDocument/2006/relationships/hyperlink" Target="https://www.facebook.com/%D0%9F%D0%BE%D0%BB%D1%82%D0%B0%D0%B2%D1%81%D1%8C%D0%BA%D0%B0-%D0%BE%D0%B1%D0%BB%D0%B0%D1%81%D0%BD%D0%B0-%D0%BE%D1%80%D0%B3%D0%B0%D0%BD%D1%96%D0%B7%D0%B0%D1%86%D1%96%D1%8F-%D0%BF%D1%80%D0%BE%D1%84%D1%81%D0%BF%D1%96%D0%BB%D0%BA%D0%B8-%D0%BF%D1%80%D0%B0%D1%86%D1%96%D0%B2%D0%BD%D0%B8%D0%BA%D1%96%D0%B2-%D0%B4%D0%B5%D1%80%D0%B6%D0%B0%D0%B2%D0%BD%D0%B8%D1%85-%D1%83%D1%81%D1%82%D0%B0%D0%BD%D0%BE%D0%B2-169850743745641" TargetMode="Externa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hyperlink" Target="http://zakon5.rada.gov.ua/laws/show/3723-12" TargetMode="External"/><Relationship Id="rId11" Type="http://schemas.openxmlformats.org/officeDocument/2006/relationships/package" Target="embeddings/Microsoft_PowerPoint_Slide1.sldx"/><Relationship Id="rId24" Type="http://schemas.openxmlformats.org/officeDocument/2006/relationships/image" Target="media/image9.emf"/><Relationship Id="rId32" Type="http://schemas.openxmlformats.org/officeDocument/2006/relationships/package" Target="embeddings/Microsoft_PowerPoint_Slide10.sldx"/><Relationship Id="rId37" Type="http://schemas.openxmlformats.org/officeDocument/2006/relationships/hyperlink" Target="http://www.ppdu-ua.org/admin/images/userfiles/Convenciy151.doc" TargetMode="External"/><Relationship Id="rId40" Type="http://schemas.openxmlformats.org/officeDocument/2006/relationships/chart" Target="charts/chart3.xml"/><Relationship Id="rId45" Type="http://schemas.openxmlformats.org/officeDocument/2006/relationships/image" Target="media/image14.emf"/><Relationship Id="rId53" Type="http://schemas.openxmlformats.org/officeDocument/2006/relationships/chart" Target="charts/chart13.xml"/><Relationship Id="rId58" Type="http://schemas.openxmlformats.org/officeDocument/2006/relationships/chart" Target="charts/chart18.xml"/><Relationship Id="rId66" Type="http://schemas.openxmlformats.org/officeDocument/2006/relationships/hyperlink" Target="https://www.facebook.com/vinmolodizka/" TargetMode="External"/><Relationship Id="rId74" Type="http://schemas.openxmlformats.org/officeDocument/2006/relationships/chart" Target="charts/chart23.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ppdu-ua.org/images/documenti/skanSpartak.xls" TargetMode="External"/><Relationship Id="rId10" Type="http://schemas.openxmlformats.org/officeDocument/2006/relationships/image" Target="media/image2.emf"/><Relationship Id="rId19" Type="http://schemas.openxmlformats.org/officeDocument/2006/relationships/package" Target="embeddings/Microsoft_PowerPoint_Slide5.sldx"/><Relationship Id="rId31" Type="http://schemas.openxmlformats.org/officeDocument/2006/relationships/image" Target="media/image11.emf"/><Relationship Id="rId44" Type="http://schemas.openxmlformats.org/officeDocument/2006/relationships/chart" Target="charts/chart6.xml"/><Relationship Id="rId52" Type="http://schemas.openxmlformats.org/officeDocument/2006/relationships/chart" Target="charts/chart12.xml"/><Relationship Id="rId60" Type="http://schemas.openxmlformats.org/officeDocument/2006/relationships/chart" Target="charts/chart20.xml"/><Relationship Id="rId65" Type="http://schemas.openxmlformats.org/officeDocument/2006/relationships/package" Target="embeddings/Microsoft_PowerPoint_Slide34.sldx"/><Relationship Id="rId73" Type="http://schemas.openxmlformats.org/officeDocument/2006/relationships/chart" Target="charts/chart22.xml"/><Relationship Id="rId78"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PowerPoint_Slide.sl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PowerPoint_Slide9.sldx"/><Relationship Id="rId30" Type="http://schemas.openxmlformats.org/officeDocument/2006/relationships/hyperlink" Target="http://zakon5.rada.gov.ua/laws/show/928-19" TargetMode="External"/><Relationship Id="rId35" Type="http://schemas.openxmlformats.org/officeDocument/2006/relationships/image" Target="media/image13.emf"/><Relationship Id="rId43" Type="http://schemas.openxmlformats.org/officeDocument/2006/relationships/chart" Target="charts/chart5.xml"/><Relationship Id="rId48" Type="http://schemas.openxmlformats.org/officeDocument/2006/relationships/chart" Target="charts/chart8.xml"/><Relationship Id="rId56" Type="http://schemas.openxmlformats.org/officeDocument/2006/relationships/chart" Target="charts/chart16.xml"/><Relationship Id="rId64" Type="http://schemas.openxmlformats.org/officeDocument/2006/relationships/image" Target="media/image16.emf"/><Relationship Id="rId69" Type="http://schemas.openxmlformats.org/officeDocument/2006/relationships/hyperlink" Target="https://www.facebook.com/%D0%9B%D1%83%D0%B3%D0%B0%D0%BD%D1%81%D1%8C%D0%BA%D0%B8%D0%B9-%D0%BE%D0%B1%D0%BA%D0%BE%D0%BC-%D0%BF%D1%80%D0%BE%D1%84%D1%81%D0%BF%D1%96%D0%BB%D0%BA%D0%B8-%D0%BF%D1%80%D0%B0%D1%86%D1%96%D0%B2%D0%BD%D0%B8%D0%BA%D1%96%D0%B2-%D0%B4%D0%B5%D1%80%D0%B6%D0%B0%D0%B2%D0%BD%D0%B8%D1%85-%D1%83%D1%81%D1%82%D0%B0%D0%BD%D0%BE%D0%B2-%D0%A3%D0%BA%D1%80%D0%B0%D1%97%D0%BD%D0%B8-285007601908885/" TargetMode="External"/><Relationship Id="rId77" Type="http://schemas.openxmlformats.org/officeDocument/2006/relationships/chart" Target="charts/chart26.xml"/><Relationship Id="rId8" Type="http://schemas.openxmlformats.org/officeDocument/2006/relationships/image" Target="media/image1.emf"/><Relationship Id="rId51" Type="http://schemas.openxmlformats.org/officeDocument/2006/relationships/chart" Target="charts/chart11.xml"/><Relationship Id="rId72" Type="http://schemas.openxmlformats.org/officeDocument/2006/relationships/chart" Target="charts/chart21.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PowerPoint_Slide4.sldx"/><Relationship Id="rId25" Type="http://schemas.openxmlformats.org/officeDocument/2006/relationships/package" Target="embeddings/Microsoft_PowerPoint_Slide8.sldx"/><Relationship Id="rId33" Type="http://schemas.openxmlformats.org/officeDocument/2006/relationships/image" Target="media/image12.emf"/><Relationship Id="rId38" Type="http://schemas.openxmlformats.org/officeDocument/2006/relationships/chart" Target="charts/chart1.xml"/><Relationship Id="rId46" Type="http://schemas.openxmlformats.org/officeDocument/2006/relationships/package" Target="embeddings/Microsoft_PowerPoint_Slide18.sldx"/><Relationship Id="rId59" Type="http://schemas.openxmlformats.org/officeDocument/2006/relationships/chart" Target="charts/chart19.xml"/><Relationship Id="rId67" Type="http://schemas.openxmlformats.org/officeDocument/2006/relationships/hyperlink" Target="https://www.facebook.com/mr.zhytomyr.ppdu/" TargetMode="External"/><Relationship Id="rId20" Type="http://schemas.openxmlformats.org/officeDocument/2006/relationships/image" Target="media/image7.emf"/><Relationship Id="rId41" Type="http://schemas.openxmlformats.org/officeDocument/2006/relationships/chart" Target="charts/chart4.xml"/><Relationship Id="rId54" Type="http://schemas.openxmlformats.org/officeDocument/2006/relationships/chart" Target="charts/chart14.xml"/><Relationship Id="rId62" Type="http://schemas.openxmlformats.org/officeDocument/2006/relationships/image" Target="media/image15.emf"/><Relationship Id="rId70" Type="http://schemas.openxmlformats.org/officeDocument/2006/relationships/hyperlink" Target="https://www.facebook.com/%D0%9E%D0%B4%D0%B5%D1%81%D1%8C%D0%BA%D0%B0-%D0%BE%D0%B1%D0%BB%D0%B0%D1%81%D0%BD%D0%B0-%D0%BE%D1%80%D0%B3%D0%B0%D0%BD%D1%96%D0%B7%D0%B0%D1%86%D1%96%D1%8F-%D0%BF%D1%80%D0%BE%D1%84%D1%81%D0%BF%D1%96%D0%BB%D0%BA%D0%B8-%D0%BF%D1%80%D0%B0%D1%86%D1%96%D0%B2%D0%BD%D0%B8%D0%BA%D1%96%D0%B2-%D0%B4%D0%B5%D1%80%D0%B6%D0%B0%D0%B2%D0%BD%D0%B8%D1%85-%D1%83%D1%81%D1%82%D0%B0%D0%BD%D0%BE%D0%B2-112470056914454/" TargetMode="External"/><Relationship Id="rId75" Type="http://schemas.openxmlformats.org/officeDocument/2006/relationships/chart" Target="charts/chart2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PowerPoint_Slide3.sldx"/><Relationship Id="rId23" Type="http://schemas.openxmlformats.org/officeDocument/2006/relationships/package" Target="embeddings/Microsoft_PowerPoint_Slide7.sldx"/><Relationship Id="rId28" Type="http://schemas.openxmlformats.org/officeDocument/2006/relationships/hyperlink" Target="http://zakon5.rada.gov.ua/laws/show/3723-12" TargetMode="External"/><Relationship Id="rId36" Type="http://schemas.openxmlformats.org/officeDocument/2006/relationships/package" Target="embeddings/Microsoft_PowerPoint_Slide12.sldx"/><Relationship Id="rId49" Type="http://schemas.openxmlformats.org/officeDocument/2006/relationships/chart" Target="charts/chart9.xml"/><Relationship Id="rId57" Type="http://schemas.openxmlformats.org/officeDocument/2006/relationships/chart" Target="charts/chart17.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21.xml.rels><?xml version="1.0" encoding="UTF-8" standalone="yes"?>
<Relationships xmlns="http://schemas.openxmlformats.org/package/2006/relationships"><Relationship Id="rId1" Type="http://schemas.openxmlformats.org/officeDocument/2006/relationships/oleObject" Target="file:///C:\Users\Master\Desktop\&#1089;&#1072;&#1081;&#1090;_&#1089;&#1090;&#1072;&#1090;&#1080;&#1089;&#1090;&#1080;&#1082;&#1072;.xlsx" TargetMode="External"/></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24.xml.rels><?xml version="1.0" encoding="UTF-8" standalone="yes"?>
<Relationships xmlns="http://schemas.openxmlformats.org/package/2006/relationships"><Relationship Id="rId1" Type="http://schemas.openxmlformats.org/officeDocument/2006/relationships/oleObject" Target="file:///C:\Users\Master\Desktop\&#1051;&#1080;&#1089;&#1090;%20Microsoft%20Office%20Excel.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Master\Desktop\&#1051;&#1080;&#1089;&#1090;%20Microsoft%20Office%20Excel.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Master\Desktop\&#1051;&#1080;&#1089;&#1090;%20Microsoft%20Office%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uk-UA" sz="1400">
                <a:latin typeface="Times New Roman" pitchFamily="18" charset="0"/>
                <a:cs typeface="Times New Roman" pitchFamily="18" charset="0"/>
              </a:rPr>
              <a:t>Порівняння статистичних даних загальної чисельності працюючих і з них, членів Профспілки </a:t>
            </a:r>
          </a:p>
        </c:rich>
      </c:tx>
      <c:overlay val="0"/>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Аркуш1!$B$1</c:f>
              <c:strCache>
                <c:ptCount val="1"/>
                <c:pt idx="0">
                  <c:v>Працюючих</c:v>
                </c:pt>
              </c:strCache>
            </c:strRef>
          </c:tx>
          <c:spPr>
            <a:solidFill>
              <a:schemeClr val="accent1">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6814129561804933E-2"/>
                  <c:y val="0.13321056184438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39F-4348-AFC9-B4DB17A0393E}"/>
                </c:ext>
              </c:extLst>
            </c:dLbl>
            <c:dLbl>
              <c:idx val="1"/>
              <c:layout>
                <c:manualLayout>
                  <c:x val="-2.1017661952256179E-3"/>
                  <c:y val="0.123695521712647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39F-4348-AFC9-B4DB17A0393E}"/>
                </c:ext>
              </c:extLst>
            </c:dLbl>
            <c:dLbl>
              <c:idx val="2"/>
              <c:layout>
                <c:manualLayout>
                  <c:x val="-4.2035323904512402E-3"/>
                  <c:y val="0.114180481580905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39F-4348-AFC9-B4DB17A0393E}"/>
                </c:ext>
              </c:extLst>
            </c:dLbl>
            <c:dLbl>
              <c:idx val="3"/>
              <c:layout>
                <c:manualLayout>
                  <c:x val="-2.1017661952256179E-3"/>
                  <c:y val="0.109422961515034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39F-4348-AFC9-B4DB17A0393E}"/>
                </c:ext>
              </c:extLst>
            </c:dLbl>
            <c:dLbl>
              <c:idx val="4"/>
              <c:layout>
                <c:manualLayout>
                  <c:x val="2.1017661952256179E-3"/>
                  <c:y val="0.104665441449163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39F-4348-AFC9-B4DB17A0393E}"/>
                </c:ext>
              </c:extLst>
            </c:dLbl>
            <c:dLbl>
              <c:idx val="5"/>
              <c:layout>
                <c:manualLayout>
                  <c:x val="-7.706387024320135E-17"/>
                  <c:y val="0.104665441449163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39F-4348-AFC9-B4DB17A0393E}"/>
                </c:ext>
              </c:extLst>
            </c:dLbl>
            <c:spPr>
              <a:noFill/>
              <a:ln>
                <a:noFill/>
              </a:ln>
              <a:effectLst/>
            </c:spPr>
            <c:txPr>
              <a:bodyPr/>
              <a:lstStyle/>
              <a:p>
                <a:pPr>
                  <a:defRPr>
                    <a:latin typeface="Times New Roman" pitchFamily="18" charset="0"/>
                    <a:cs typeface="Times New Roman"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Аркуш1!$A$2:$A$7</c:f>
              <c:strCache>
                <c:ptCount val="6"/>
                <c:pt idx="0">
                  <c:v>01.01.2016</c:v>
                </c:pt>
                <c:pt idx="1">
                  <c:v>01.01.2017</c:v>
                </c:pt>
                <c:pt idx="2">
                  <c:v>01.01.2018</c:v>
                </c:pt>
                <c:pt idx="3">
                  <c:v>01.01.2019</c:v>
                </c:pt>
                <c:pt idx="4">
                  <c:v>01.01.2020</c:v>
                </c:pt>
                <c:pt idx="5">
                  <c:v>01.10.2020</c:v>
                </c:pt>
              </c:strCache>
            </c:strRef>
          </c:cat>
          <c:val>
            <c:numRef>
              <c:f>Аркуш1!$B$2:$B$7</c:f>
              <c:numCache>
                <c:formatCode>General</c:formatCode>
                <c:ptCount val="6"/>
                <c:pt idx="0">
                  <c:v>309552</c:v>
                </c:pt>
                <c:pt idx="1">
                  <c:v>289289</c:v>
                </c:pt>
                <c:pt idx="2">
                  <c:v>274288</c:v>
                </c:pt>
                <c:pt idx="3">
                  <c:v>260203</c:v>
                </c:pt>
                <c:pt idx="4">
                  <c:v>236713</c:v>
                </c:pt>
                <c:pt idx="5">
                  <c:v>226065</c:v>
                </c:pt>
              </c:numCache>
            </c:numRef>
          </c:val>
          <c:extLst>
            <c:ext xmlns:c16="http://schemas.microsoft.com/office/drawing/2014/chart" uri="{C3380CC4-5D6E-409C-BE32-E72D297353CC}">
              <c16:uniqueId val="{00000000-8B73-4F2E-8412-A5B93047D2C5}"/>
            </c:ext>
          </c:extLst>
        </c:ser>
        <c:ser>
          <c:idx val="1"/>
          <c:order val="1"/>
          <c:tx>
            <c:strRef>
              <c:f>Аркуш1!$C$1</c:f>
              <c:strCache>
                <c:ptCount val="1"/>
                <c:pt idx="0">
                  <c:v>Членів  Профспілки</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a:lstStyle/>
              <a:p>
                <a:pPr>
                  <a:defRPr>
                    <a:latin typeface="Times New Roman" pitchFamily="18" charset="0"/>
                    <a:cs typeface="Times New Roman"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Аркуш1!$A$2:$A$7</c:f>
              <c:strCache>
                <c:ptCount val="6"/>
                <c:pt idx="0">
                  <c:v>01.01.2016</c:v>
                </c:pt>
                <c:pt idx="1">
                  <c:v>01.01.2017</c:v>
                </c:pt>
                <c:pt idx="2">
                  <c:v>01.01.2018</c:v>
                </c:pt>
                <c:pt idx="3">
                  <c:v>01.01.2019</c:v>
                </c:pt>
                <c:pt idx="4">
                  <c:v>01.01.2020</c:v>
                </c:pt>
                <c:pt idx="5">
                  <c:v>01.10.2020</c:v>
                </c:pt>
              </c:strCache>
            </c:strRef>
          </c:cat>
          <c:val>
            <c:numRef>
              <c:f>Аркуш1!$C$2:$C$7</c:f>
              <c:numCache>
                <c:formatCode>General</c:formatCode>
                <c:ptCount val="6"/>
                <c:pt idx="0">
                  <c:v>255127</c:v>
                </c:pt>
                <c:pt idx="1">
                  <c:v>234662</c:v>
                </c:pt>
                <c:pt idx="2">
                  <c:v>214807</c:v>
                </c:pt>
                <c:pt idx="3">
                  <c:v>205249</c:v>
                </c:pt>
                <c:pt idx="4">
                  <c:v>180232</c:v>
                </c:pt>
                <c:pt idx="5">
                  <c:v>173810</c:v>
                </c:pt>
              </c:numCache>
            </c:numRef>
          </c:val>
          <c:extLst>
            <c:ext xmlns:c16="http://schemas.microsoft.com/office/drawing/2014/chart" uri="{C3380CC4-5D6E-409C-BE32-E72D297353CC}">
              <c16:uniqueId val="{00000001-8B73-4F2E-8412-A5B93047D2C5}"/>
            </c:ext>
          </c:extLst>
        </c:ser>
        <c:dLbls>
          <c:showLegendKey val="0"/>
          <c:showVal val="0"/>
          <c:showCatName val="0"/>
          <c:showSerName val="0"/>
          <c:showPercent val="0"/>
          <c:showBubbleSize val="0"/>
        </c:dLbls>
        <c:gapWidth val="150"/>
        <c:shape val="box"/>
        <c:axId val="86563072"/>
        <c:axId val="37040128"/>
        <c:axId val="77378432"/>
      </c:bar3DChart>
      <c:catAx>
        <c:axId val="865630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a:latin typeface="Times New Roman" pitchFamily="18" charset="0"/>
                <a:cs typeface="Times New Roman" pitchFamily="18" charset="0"/>
              </a:defRPr>
            </a:pPr>
            <a:endParaRPr lang="ru-UA"/>
          </a:p>
        </c:txPr>
        <c:crossAx val="37040128"/>
        <c:crosses val="autoZero"/>
        <c:auto val="1"/>
        <c:lblAlgn val="ctr"/>
        <c:lblOffset val="100"/>
        <c:noMultiLvlLbl val="1"/>
      </c:catAx>
      <c:valAx>
        <c:axId val="37040128"/>
        <c:scaling>
          <c:orientation val="minMax"/>
        </c:scaling>
        <c:delete val="0"/>
        <c:axPos val="l"/>
        <c:majorGridlines/>
        <c:numFmt formatCode="General" sourceLinked="1"/>
        <c:majorTickMark val="none"/>
        <c:minorTickMark val="none"/>
        <c:tickLblPos val="nextTo"/>
        <c:spPr>
          <a:noFill/>
          <a:effectLst/>
        </c:spPr>
        <c:txPr>
          <a:bodyPr rot="-60000000" vert="horz"/>
          <a:lstStyle/>
          <a:p>
            <a:pPr>
              <a:defRPr>
                <a:latin typeface="Times New Roman" pitchFamily="18" charset="0"/>
                <a:cs typeface="Times New Roman" pitchFamily="18" charset="0"/>
              </a:defRPr>
            </a:pPr>
            <a:endParaRPr lang="ru-UA"/>
          </a:p>
        </c:txPr>
        <c:crossAx val="86563072"/>
        <c:crosses val="autoZero"/>
        <c:crossBetween val="between"/>
      </c:valAx>
      <c:serAx>
        <c:axId val="77378432"/>
        <c:scaling>
          <c:orientation val="minMax"/>
        </c:scaling>
        <c:delete val="1"/>
        <c:axPos val="b"/>
        <c:majorTickMark val="none"/>
        <c:minorTickMark val="none"/>
        <c:tickLblPos val="none"/>
        <c:crossAx val="37040128"/>
        <c:crosses val="autoZero"/>
      </c:serAx>
      <c:spPr>
        <a:noFill/>
        <a:ln>
          <a:noFill/>
        </a:ln>
        <a:effectLst/>
      </c:spPr>
    </c:plotArea>
    <c:legend>
      <c:legendPos val="r"/>
      <c:overlay val="0"/>
      <c:txPr>
        <a:bodyPr/>
        <a:lstStyle/>
        <a:p>
          <a:pPr>
            <a:defRPr>
              <a:latin typeface="Times New Roman" pitchFamily="18" charset="0"/>
              <a:cs typeface="Times New Roman" pitchFamily="18" charset="0"/>
            </a:defRPr>
          </a:pPr>
          <a:endParaRPr lang="ru-UA"/>
        </a:p>
      </c:txPr>
    </c:legend>
    <c:plotVisOnly val="1"/>
    <c:dispBlanksAs val="gap"/>
    <c:showDLblsOverMax val="0"/>
  </c:chart>
  <c:spPr>
    <a:solidFill>
      <a:schemeClr val="bg1"/>
    </a:solidFill>
    <a:ln w="9525" cap="flat" cmpd="sng" algn="ctr">
      <a:noFill/>
      <a:round/>
    </a:ln>
    <a:effectLst/>
  </c:spPr>
  <c:txPr>
    <a:bodyPr/>
    <a:lstStyle/>
    <a:p>
      <a:pPr>
        <a:defRPr sz="950" baseline="0"/>
      </a:pPr>
      <a:endParaRPr lang="ru-UA"/>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vert="horz"/>
        <a:lstStyle/>
        <a:p>
          <a:pPr>
            <a:defRPr sz="1200"/>
          </a:pPr>
          <a:endParaRPr lang="ru-UA"/>
        </a:p>
      </c:txPr>
    </c:title>
    <c:autoTitleDeleted val="0"/>
    <c:plotArea>
      <c:layout/>
      <c:barChart>
        <c:barDir val="col"/>
        <c:grouping val="clustered"/>
        <c:varyColors val="0"/>
        <c:ser>
          <c:idx val="0"/>
          <c:order val="0"/>
          <c:tx>
            <c:strRef>
              <c:f>Аркуш1!$B$1</c:f>
              <c:strCache>
                <c:ptCount val="1"/>
                <c:pt idx="0">
                  <c:v>Семінари з підвищення кваліфікації для голів та штатних працівників регіональних організацій Профспілки</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2E-4B48-B0C0-D502F0783999}"/>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D0B-4D5B-8C12-9B8F6BD8B16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Аркуш1!$A$2:$A$3</c:f>
              <c:numCache>
                <c:formatCode>General</c:formatCode>
                <c:ptCount val="2"/>
                <c:pt idx="0">
                  <c:v>2018</c:v>
                </c:pt>
                <c:pt idx="1">
                  <c:v>2019</c:v>
                </c:pt>
              </c:numCache>
            </c:numRef>
          </c:cat>
          <c:val>
            <c:numRef>
              <c:f>Аркуш1!$B$2:$B$3</c:f>
              <c:numCache>
                <c:formatCode>General</c:formatCode>
                <c:ptCount val="2"/>
                <c:pt idx="0">
                  <c:v>93</c:v>
                </c:pt>
                <c:pt idx="1">
                  <c:v>133</c:v>
                </c:pt>
              </c:numCache>
            </c:numRef>
          </c:val>
          <c:extLst>
            <c:ext xmlns:c16="http://schemas.microsoft.com/office/drawing/2014/chart" uri="{C3380CC4-5D6E-409C-BE32-E72D297353CC}">
              <c16:uniqueId val="{00000000-CD0B-4D5B-8C12-9B8F6BD8B16F}"/>
            </c:ext>
          </c:extLst>
        </c:ser>
        <c:dLbls>
          <c:showLegendKey val="0"/>
          <c:showVal val="0"/>
          <c:showCatName val="0"/>
          <c:showSerName val="0"/>
          <c:showPercent val="0"/>
          <c:showBubbleSize val="0"/>
        </c:dLbls>
        <c:gapWidth val="219"/>
        <c:overlap val="-27"/>
        <c:axId val="88322048"/>
        <c:axId val="88323584"/>
      </c:barChart>
      <c:catAx>
        <c:axId val="8832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100"/>
            </a:pPr>
            <a:endParaRPr lang="ru-UA"/>
          </a:p>
        </c:txPr>
        <c:crossAx val="88323584"/>
        <c:crosses val="autoZero"/>
        <c:auto val="1"/>
        <c:lblAlgn val="ctr"/>
        <c:lblOffset val="100"/>
        <c:noMultiLvlLbl val="0"/>
      </c:catAx>
      <c:valAx>
        <c:axId val="88323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sz="1100"/>
            </a:pPr>
            <a:endParaRPr lang="ru-UA"/>
          </a:p>
        </c:txPr>
        <c:crossAx val="88322048"/>
        <c:crosses val="autoZero"/>
        <c:crossBetween val="between"/>
      </c:valAx>
      <c:spPr>
        <a:noFill/>
        <a:ln>
          <a:noFill/>
        </a:ln>
        <a:effectLst/>
      </c:spPr>
    </c:plotArea>
    <c:legend>
      <c:legendPos val="b"/>
      <c:overlay val="0"/>
      <c:spPr>
        <a:noFill/>
        <a:ln>
          <a:noFill/>
        </a:ln>
        <a:effectLst/>
      </c:spPr>
      <c:txPr>
        <a:bodyPr rot="0" vert="horz"/>
        <a:lstStyle/>
        <a:p>
          <a:pPr>
            <a:defRPr sz="1100"/>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Times New Roman" pitchFamily="18" charset="0"/>
          <a:cs typeface="Times New Roman" pitchFamily="18" charset="0"/>
        </a:defRPr>
      </a:pPr>
      <a:endParaRPr lang="ru-UA"/>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vert="horz"/>
        <a:lstStyle/>
        <a:p>
          <a:pPr>
            <a:defRPr sz="1200"/>
          </a:pPr>
          <a:endParaRPr lang="ru-UA"/>
        </a:p>
      </c:txPr>
    </c:title>
    <c:autoTitleDeleted val="0"/>
    <c:plotArea>
      <c:layout/>
      <c:barChart>
        <c:barDir val="col"/>
        <c:grouping val="clustered"/>
        <c:varyColors val="0"/>
        <c:ser>
          <c:idx val="0"/>
          <c:order val="0"/>
          <c:tx>
            <c:strRef>
              <c:f>Аркуш1!$B$1</c:f>
              <c:strCache>
                <c:ptCount val="1"/>
                <c:pt idx="0">
                  <c:v>Кількісний склад тренерів тренерської мережі Профспілки</c:v>
                </c:pt>
              </c:strCache>
            </c:strRef>
          </c:tx>
          <c:spPr>
            <a:solidFill>
              <a:schemeClr val="accent1"/>
            </a:solidFill>
            <a:ln>
              <a:noFill/>
            </a:ln>
            <a:effectLst/>
          </c:spPr>
          <c:invertIfNegative val="0"/>
          <c:dLbls>
            <c:spPr>
              <a:noFill/>
              <a:ln>
                <a:noFill/>
              </a:ln>
              <a:effectLst/>
            </c:spPr>
            <c:txPr>
              <a:bodyPr rot="0" vert="horz"/>
              <a:lstStyle/>
              <a:p>
                <a:pPr>
                  <a:defRPr sz="1100"/>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Аркуш1!$A$2:$A$5</c:f>
              <c:numCache>
                <c:formatCode>General</c:formatCode>
                <c:ptCount val="4"/>
                <c:pt idx="0">
                  <c:v>2011</c:v>
                </c:pt>
                <c:pt idx="1">
                  <c:v>2016</c:v>
                </c:pt>
                <c:pt idx="2">
                  <c:v>2018</c:v>
                </c:pt>
                <c:pt idx="3">
                  <c:v>2019</c:v>
                </c:pt>
              </c:numCache>
            </c:numRef>
          </c:cat>
          <c:val>
            <c:numRef>
              <c:f>Аркуш1!$B$2:$B$5</c:f>
              <c:numCache>
                <c:formatCode>General</c:formatCode>
                <c:ptCount val="4"/>
                <c:pt idx="0">
                  <c:v>30</c:v>
                </c:pt>
                <c:pt idx="1">
                  <c:v>21</c:v>
                </c:pt>
                <c:pt idx="2">
                  <c:v>21</c:v>
                </c:pt>
                <c:pt idx="3">
                  <c:v>27</c:v>
                </c:pt>
              </c:numCache>
            </c:numRef>
          </c:val>
          <c:extLst>
            <c:ext xmlns:c16="http://schemas.microsoft.com/office/drawing/2014/chart" uri="{C3380CC4-5D6E-409C-BE32-E72D297353CC}">
              <c16:uniqueId val="{00000000-8B47-41EA-ADEC-44CC7C46821F}"/>
            </c:ext>
          </c:extLst>
        </c:ser>
        <c:dLbls>
          <c:showLegendKey val="0"/>
          <c:showVal val="0"/>
          <c:showCatName val="0"/>
          <c:showSerName val="0"/>
          <c:showPercent val="0"/>
          <c:showBubbleSize val="0"/>
        </c:dLbls>
        <c:gapWidth val="219"/>
        <c:overlap val="-27"/>
        <c:axId val="88185472"/>
        <c:axId val="88191360"/>
      </c:barChart>
      <c:catAx>
        <c:axId val="88185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100"/>
            </a:pPr>
            <a:endParaRPr lang="ru-UA"/>
          </a:p>
        </c:txPr>
        <c:crossAx val="88191360"/>
        <c:crosses val="autoZero"/>
        <c:auto val="1"/>
        <c:lblAlgn val="ctr"/>
        <c:lblOffset val="100"/>
        <c:noMultiLvlLbl val="0"/>
      </c:catAx>
      <c:valAx>
        <c:axId val="88191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sz="1100"/>
            </a:pPr>
            <a:endParaRPr lang="ru-UA"/>
          </a:p>
        </c:txPr>
        <c:crossAx val="88185472"/>
        <c:crosses val="autoZero"/>
        <c:crossBetween val="between"/>
      </c:valAx>
      <c:spPr>
        <a:noFill/>
        <a:ln>
          <a:noFill/>
        </a:ln>
        <a:effectLst/>
      </c:spPr>
    </c:plotArea>
    <c:legend>
      <c:legendPos val="b"/>
      <c:overlay val="0"/>
      <c:spPr>
        <a:noFill/>
        <a:ln>
          <a:noFill/>
        </a:ln>
        <a:effectLst/>
      </c:spPr>
      <c:txPr>
        <a:bodyPr rot="0" vert="horz"/>
        <a:lstStyle/>
        <a:p>
          <a:pPr>
            <a:defRPr sz="1100"/>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itchFamily="18" charset="0"/>
          <a:cs typeface="Times New Roman" pitchFamily="18" charset="0"/>
        </a:defRPr>
      </a:pPr>
      <a:endParaRPr lang="ru-UA"/>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latin typeface="Times New Roman" pitchFamily="18" charset="0"/>
              <a:cs typeface="Times New Roman" pitchFamily="18" charset="0"/>
            </a:defRPr>
          </a:pPr>
          <a:endParaRPr lang="ru-UA"/>
        </a:p>
      </c:txPr>
    </c:title>
    <c:autoTitleDeleted val="0"/>
    <c:plotArea>
      <c:layout/>
      <c:barChart>
        <c:barDir val="col"/>
        <c:grouping val="clustered"/>
        <c:varyColors val="0"/>
        <c:ser>
          <c:idx val="0"/>
          <c:order val="0"/>
          <c:tx>
            <c:strRef>
              <c:f>'Лист1'!$B$1</c:f>
              <c:strCache>
                <c:ptCount val="1"/>
                <c:pt idx="0">
                  <c:v>Кількість проведених навчальних семінарів</c:v>
                </c:pt>
              </c:strCache>
            </c:strRef>
          </c:tx>
          <c:invertIfNegative val="0"/>
          <c:dLbls>
            <c:spPr>
              <a:noFill/>
              <a:ln>
                <a:noFill/>
              </a:ln>
              <a:effectLst/>
            </c:spPr>
            <c:txPr>
              <a:bodyPr/>
              <a:lstStyle/>
              <a:p>
                <a:pPr>
                  <a:defRPr sz="1200">
                    <a:latin typeface="Times New Roman" pitchFamily="18" charset="0"/>
                    <a:cs typeface="Times New Roman"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2011-2015</c:v>
                </c:pt>
                <c:pt idx="1">
                  <c:v>2016-2020</c:v>
                </c:pt>
              </c:strCache>
            </c:strRef>
          </c:cat>
          <c:val>
            <c:numRef>
              <c:f>'Лист1'!$B$2:$B$3</c:f>
              <c:numCache>
                <c:formatCode>General</c:formatCode>
                <c:ptCount val="2"/>
                <c:pt idx="0">
                  <c:v>509</c:v>
                </c:pt>
                <c:pt idx="1">
                  <c:v>1825</c:v>
                </c:pt>
              </c:numCache>
            </c:numRef>
          </c:val>
          <c:extLst>
            <c:ext xmlns:c16="http://schemas.microsoft.com/office/drawing/2014/chart" uri="{C3380CC4-5D6E-409C-BE32-E72D297353CC}">
              <c16:uniqueId val="{00000000-F1E6-456E-95BA-93B2494B14A5}"/>
            </c:ext>
          </c:extLst>
        </c:ser>
        <c:dLbls>
          <c:showLegendKey val="0"/>
          <c:showVal val="0"/>
          <c:showCatName val="0"/>
          <c:showSerName val="0"/>
          <c:showPercent val="0"/>
          <c:showBubbleSize val="0"/>
        </c:dLbls>
        <c:gapWidth val="150"/>
        <c:axId val="102069376"/>
        <c:axId val="102070912"/>
      </c:barChart>
      <c:catAx>
        <c:axId val="102069376"/>
        <c:scaling>
          <c:orientation val="minMax"/>
        </c:scaling>
        <c:delete val="0"/>
        <c:axPos val="b"/>
        <c:numFmt formatCode="General" sourceLinked="0"/>
        <c:majorTickMark val="out"/>
        <c:minorTickMark val="none"/>
        <c:tickLblPos val="nextTo"/>
        <c:txPr>
          <a:bodyPr/>
          <a:lstStyle/>
          <a:p>
            <a:pPr>
              <a:defRPr sz="1100">
                <a:latin typeface="Times New Roman" pitchFamily="18" charset="0"/>
                <a:cs typeface="Times New Roman" pitchFamily="18" charset="0"/>
              </a:defRPr>
            </a:pPr>
            <a:endParaRPr lang="ru-UA"/>
          </a:p>
        </c:txPr>
        <c:crossAx val="102070912"/>
        <c:crosses val="autoZero"/>
        <c:auto val="1"/>
        <c:lblAlgn val="ctr"/>
        <c:lblOffset val="100"/>
        <c:noMultiLvlLbl val="0"/>
      </c:catAx>
      <c:valAx>
        <c:axId val="102070912"/>
        <c:scaling>
          <c:orientation val="minMax"/>
        </c:scaling>
        <c:delete val="0"/>
        <c:axPos val="l"/>
        <c:majorGridlines/>
        <c:numFmt formatCode="General" sourceLinked="1"/>
        <c:majorTickMark val="out"/>
        <c:minorTickMark val="none"/>
        <c:tickLblPos val="nextTo"/>
        <c:txPr>
          <a:bodyPr/>
          <a:lstStyle/>
          <a:p>
            <a:pPr>
              <a:defRPr sz="1100">
                <a:latin typeface="Times New Roman" pitchFamily="18" charset="0"/>
                <a:cs typeface="Times New Roman" pitchFamily="18" charset="0"/>
              </a:defRPr>
            </a:pPr>
            <a:endParaRPr lang="ru-UA"/>
          </a:p>
        </c:txPr>
        <c:crossAx val="102069376"/>
        <c:crosses val="autoZero"/>
        <c:crossBetween val="between"/>
      </c:valAx>
    </c:plotArea>
    <c:legend>
      <c:legendPos val="r"/>
      <c:overlay val="0"/>
      <c:txPr>
        <a:bodyPr/>
        <a:lstStyle/>
        <a:p>
          <a:pPr>
            <a:defRPr sz="1100">
              <a:latin typeface="Times New Roman" pitchFamily="18" charset="0"/>
              <a:cs typeface="Times New Roman" pitchFamily="18" charset="0"/>
            </a:defRPr>
          </a:pPr>
          <a:endParaRPr lang="ru-UA"/>
        </a:p>
      </c:txPr>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400"/>
            </a:pPr>
            <a:r>
              <a:rPr lang="uk-UA" sz="1400"/>
              <a:t>Кількість профактивістів охоплених навчанням на базі регіональних організацій профспілки</a:t>
            </a:r>
          </a:p>
        </c:rich>
      </c:tx>
      <c:overlay val="0"/>
      <c:spPr>
        <a:noFill/>
        <a:ln>
          <a:noFill/>
        </a:ln>
        <a:effectLst/>
      </c:spPr>
    </c:title>
    <c:autoTitleDeleted val="0"/>
    <c:plotArea>
      <c:layout/>
      <c:barChart>
        <c:barDir val="col"/>
        <c:grouping val="clustered"/>
        <c:varyColors val="0"/>
        <c:ser>
          <c:idx val="0"/>
          <c:order val="0"/>
          <c:tx>
            <c:strRef>
              <c:f>Аркуш1!$B$1</c:f>
              <c:strCache>
                <c:ptCount val="1"/>
                <c:pt idx="0">
                  <c:v>Кількість профактивістів охоплених навчанням на базі регіональних організацій профспілки</c:v>
                </c:pt>
              </c:strCache>
            </c:strRef>
          </c:tx>
          <c:spPr>
            <a:solidFill>
              <a:schemeClr val="accent1"/>
            </a:solidFill>
            <a:ln>
              <a:noFill/>
            </a:ln>
            <a:effectLst/>
          </c:spPr>
          <c:invertIfNegative val="0"/>
          <c:dLbls>
            <c:spPr>
              <a:noFill/>
              <a:ln>
                <a:noFill/>
              </a:ln>
              <a:effectLst/>
            </c:spPr>
            <c:txPr>
              <a:bodyPr rot="0" vert="horz"/>
              <a:lstStyle/>
              <a:p>
                <a:pPr>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2011-2015</c:v>
                </c:pt>
                <c:pt idx="1">
                  <c:v>2016-2020</c:v>
                </c:pt>
              </c:strCache>
            </c:strRef>
          </c:cat>
          <c:val>
            <c:numRef>
              <c:f>Аркуш1!$B$2:$B$3</c:f>
              <c:numCache>
                <c:formatCode>General</c:formatCode>
                <c:ptCount val="2"/>
                <c:pt idx="0">
                  <c:v>13568</c:v>
                </c:pt>
                <c:pt idx="1">
                  <c:v>49785</c:v>
                </c:pt>
              </c:numCache>
            </c:numRef>
          </c:val>
          <c:extLst>
            <c:ext xmlns:c16="http://schemas.microsoft.com/office/drawing/2014/chart" uri="{C3380CC4-5D6E-409C-BE32-E72D297353CC}">
              <c16:uniqueId val="{00000000-467B-4562-B85A-9FE8666C3ECA}"/>
            </c:ext>
          </c:extLst>
        </c:ser>
        <c:dLbls>
          <c:showLegendKey val="0"/>
          <c:showVal val="0"/>
          <c:showCatName val="0"/>
          <c:showSerName val="0"/>
          <c:showPercent val="0"/>
          <c:showBubbleSize val="0"/>
        </c:dLbls>
        <c:gapWidth val="219"/>
        <c:overlap val="-27"/>
        <c:axId val="103964672"/>
        <c:axId val="103966208"/>
      </c:barChart>
      <c:catAx>
        <c:axId val="103964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UA"/>
          </a:p>
        </c:txPr>
        <c:crossAx val="103966208"/>
        <c:crosses val="autoZero"/>
        <c:auto val="1"/>
        <c:lblAlgn val="ctr"/>
        <c:lblOffset val="100"/>
        <c:noMultiLvlLbl val="0"/>
      </c:catAx>
      <c:valAx>
        <c:axId val="103966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UA"/>
          </a:p>
        </c:txPr>
        <c:crossAx val="103964672"/>
        <c:crosses val="autoZero"/>
        <c:crossBetween val="between"/>
      </c:valAx>
      <c:spPr>
        <a:noFill/>
        <a:ln>
          <a:noFill/>
        </a:ln>
        <a:effectLst/>
      </c:spPr>
    </c:plotArea>
    <c:legend>
      <c:legendPos val="b"/>
      <c:overlay val="0"/>
      <c:spPr>
        <a:noFill/>
        <a:ln>
          <a:noFill/>
        </a:ln>
        <a:effectLst/>
      </c:spPr>
      <c:txPr>
        <a:bodyPr rot="0" vert="horz"/>
        <a:lstStyle/>
        <a:p>
          <a:pPr>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itchFamily="18" charset="0"/>
          <a:cs typeface="Times New Roman" pitchFamily="18" charset="0"/>
        </a:defRPr>
      </a:pPr>
      <a:endParaRPr lang="ru-UA"/>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400"/>
            </a:pPr>
            <a:r>
              <a:rPr lang="ru-RU" sz="1400"/>
              <a:t>Показник розподілу витрат у організаціях Профспілки на навчання (%)</a:t>
            </a:r>
          </a:p>
        </c:rich>
      </c:tx>
      <c:overlay val="0"/>
      <c:spPr>
        <a:noFill/>
        <a:ln>
          <a:noFill/>
        </a:ln>
        <a:effectLst/>
      </c:spPr>
    </c:title>
    <c:autoTitleDeleted val="0"/>
    <c:plotArea>
      <c:layout/>
      <c:barChart>
        <c:barDir val="col"/>
        <c:grouping val="clustered"/>
        <c:varyColors val="0"/>
        <c:ser>
          <c:idx val="0"/>
          <c:order val="0"/>
          <c:tx>
            <c:strRef>
              <c:f>Аркуш1!$B$1</c:f>
              <c:strCache>
                <c:ptCount val="1"/>
                <c:pt idx="0">
                  <c:v>Показник розподілу витрат у орагнізаціях профспілки на навчання (%)</c:v>
                </c:pt>
              </c:strCache>
            </c:strRef>
          </c:tx>
          <c:spPr>
            <a:solidFill>
              <a:schemeClr val="accent1"/>
            </a:solidFill>
            <a:ln>
              <a:noFill/>
            </a:ln>
            <a:effectLst/>
          </c:spPr>
          <c:invertIfNegative val="0"/>
          <c:dLbls>
            <c:spPr>
              <a:noFill/>
              <a:ln>
                <a:noFill/>
              </a:ln>
              <a:effectLst/>
            </c:spPr>
            <c:txPr>
              <a:bodyPr rot="0" vert="horz"/>
              <a:lstStyle/>
              <a:p>
                <a:pPr>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Аркуш1!$A$2:$A$6</c:f>
              <c:strCache>
                <c:ptCount val="5"/>
                <c:pt idx="0">
                  <c:v>2016</c:v>
                </c:pt>
                <c:pt idx="1">
                  <c:v>2017</c:v>
                </c:pt>
                <c:pt idx="2">
                  <c:v>2018</c:v>
                </c:pt>
                <c:pt idx="3">
                  <c:v>2019</c:v>
                </c:pt>
                <c:pt idx="4">
                  <c:v>Середній показник за 4 роки</c:v>
                </c:pt>
              </c:strCache>
            </c:strRef>
          </c:cat>
          <c:val>
            <c:numRef>
              <c:f>Аркуш1!$B$2:$B$6</c:f>
              <c:numCache>
                <c:formatCode>General</c:formatCode>
                <c:ptCount val="5"/>
                <c:pt idx="0">
                  <c:v>0.89</c:v>
                </c:pt>
                <c:pt idx="1">
                  <c:v>0.98</c:v>
                </c:pt>
                <c:pt idx="2">
                  <c:v>1.3800000000000001</c:v>
                </c:pt>
                <c:pt idx="3">
                  <c:v>1.31</c:v>
                </c:pt>
                <c:pt idx="4">
                  <c:v>1.1399999999999864</c:v>
                </c:pt>
              </c:numCache>
            </c:numRef>
          </c:val>
          <c:extLst>
            <c:ext xmlns:c16="http://schemas.microsoft.com/office/drawing/2014/chart" uri="{C3380CC4-5D6E-409C-BE32-E72D297353CC}">
              <c16:uniqueId val="{00000000-5529-4567-A3B1-84CBEC116984}"/>
            </c:ext>
          </c:extLst>
        </c:ser>
        <c:dLbls>
          <c:showLegendKey val="0"/>
          <c:showVal val="0"/>
          <c:showCatName val="0"/>
          <c:showSerName val="0"/>
          <c:showPercent val="0"/>
          <c:showBubbleSize val="0"/>
        </c:dLbls>
        <c:gapWidth val="219"/>
        <c:overlap val="-27"/>
        <c:axId val="104000128"/>
        <c:axId val="116588928"/>
      </c:barChart>
      <c:catAx>
        <c:axId val="10400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UA"/>
          </a:p>
        </c:txPr>
        <c:crossAx val="116588928"/>
        <c:crosses val="autoZero"/>
        <c:auto val="1"/>
        <c:lblAlgn val="ctr"/>
        <c:lblOffset val="100"/>
        <c:noMultiLvlLbl val="0"/>
      </c:catAx>
      <c:valAx>
        <c:axId val="116588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UA"/>
          </a:p>
        </c:txPr>
        <c:crossAx val="104000128"/>
        <c:crosses val="autoZero"/>
        <c:crossBetween val="between"/>
      </c:valAx>
      <c:spPr>
        <a:noFill/>
        <a:ln>
          <a:noFill/>
        </a:ln>
        <a:effectLst/>
      </c:spPr>
    </c:plotArea>
    <c:legend>
      <c:legendPos val="b"/>
      <c:overlay val="0"/>
      <c:spPr>
        <a:noFill/>
        <a:ln>
          <a:noFill/>
        </a:ln>
        <a:effectLst/>
      </c:spPr>
      <c:txPr>
        <a:bodyPr rot="0" vert="horz"/>
        <a:lstStyle/>
        <a:p>
          <a:pPr>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itchFamily="18" charset="0"/>
          <a:cs typeface="Times New Roman" pitchFamily="18" charset="0"/>
        </a:defRPr>
      </a:pPr>
      <a:endParaRPr lang="ru-UA"/>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Тренінги з обміну досвідом з представниками Профспілки державних службовців Швеції</a:t>
            </a:r>
          </a:p>
        </c:rich>
      </c:tx>
      <c:overlay val="0"/>
    </c:title>
    <c:autoTitleDeleted val="0"/>
    <c:plotArea>
      <c:layout/>
      <c:barChart>
        <c:barDir val="col"/>
        <c:grouping val="clustered"/>
        <c:varyColors val="0"/>
        <c:ser>
          <c:idx val="0"/>
          <c:order val="0"/>
          <c:tx>
            <c:strRef>
              <c:f>Лист1!$B$1</c:f>
              <c:strCache>
                <c:ptCount val="1"/>
                <c:pt idx="0">
                  <c:v>Тренінги з обміну досвідомз представниками Профспілки державних службовців Швеції</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2014-2016</c:v>
                </c:pt>
                <c:pt idx="1">
                  <c:v>2017</c:v>
                </c:pt>
                <c:pt idx="2">
                  <c:v>2018-2020</c:v>
                </c:pt>
              </c:strCache>
            </c:strRef>
          </c:cat>
          <c:val>
            <c:numRef>
              <c:f>Лист1!$B$2:$B$4</c:f>
              <c:numCache>
                <c:formatCode>General</c:formatCode>
                <c:ptCount val="3"/>
                <c:pt idx="0">
                  <c:v>4</c:v>
                </c:pt>
                <c:pt idx="1">
                  <c:v>1</c:v>
                </c:pt>
                <c:pt idx="2">
                  <c:v>5</c:v>
                </c:pt>
              </c:numCache>
            </c:numRef>
          </c:val>
          <c:extLst>
            <c:ext xmlns:c16="http://schemas.microsoft.com/office/drawing/2014/chart" uri="{C3380CC4-5D6E-409C-BE32-E72D297353CC}">
              <c16:uniqueId val="{00000000-16AD-40DC-9029-17D68696D990}"/>
            </c:ext>
          </c:extLst>
        </c:ser>
        <c:dLbls>
          <c:showLegendKey val="0"/>
          <c:showVal val="0"/>
          <c:showCatName val="0"/>
          <c:showSerName val="0"/>
          <c:showPercent val="0"/>
          <c:showBubbleSize val="0"/>
        </c:dLbls>
        <c:gapWidth val="150"/>
        <c:axId val="116651136"/>
        <c:axId val="116652672"/>
      </c:barChart>
      <c:catAx>
        <c:axId val="116651136"/>
        <c:scaling>
          <c:orientation val="minMax"/>
        </c:scaling>
        <c:delete val="0"/>
        <c:axPos val="b"/>
        <c:numFmt formatCode="General" sourceLinked="0"/>
        <c:majorTickMark val="out"/>
        <c:minorTickMark val="none"/>
        <c:tickLblPos val="nextTo"/>
        <c:crossAx val="116652672"/>
        <c:crosses val="autoZero"/>
        <c:auto val="1"/>
        <c:lblAlgn val="ctr"/>
        <c:lblOffset val="100"/>
        <c:noMultiLvlLbl val="0"/>
      </c:catAx>
      <c:valAx>
        <c:axId val="116652672"/>
        <c:scaling>
          <c:orientation val="minMax"/>
        </c:scaling>
        <c:delete val="0"/>
        <c:axPos val="l"/>
        <c:majorGridlines/>
        <c:numFmt formatCode="General" sourceLinked="1"/>
        <c:majorTickMark val="out"/>
        <c:minorTickMark val="none"/>
        <c:tickLblPos val="nextTo"/>
        <c:crossAx val="116651136"/>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UA"/>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15880</c:v>
                </c:pt>
                <c:pt idx="1">
                  <c:v>1500</c:v>
                </c:pt>
                <c:pt idx="2">
                  <c:v>90253</c:v>
                </c:pt>
                <c:pt idx="3">
                  <c:v>107211</c:v>
                </c:pt>
                <c:pt idx="4">
                  <c:v>22300</c:v>
                </c:pt>
              </c:numCache>
            </c:numRef>
          </c:val>
          <c:extLst>
            <c:ext xmlns:c16="http://schemas.microsoft.com/office/drawing/2014/chart" uri="{C3380CC4-5D6E-409C-BE32-E72D297353CC}">
              <c16:uniqueId val="{00000000-1E91-4C1C-AE29-B6B95BFF7AA2}"/>
            </c:ext>
          </c:extLst>
        </c:ser>
        <c:dLbls>
          <c:showLegendKey val="0"/>
          <c:showVal val="0"/>
          <c:showCatName val="0"/>
          <c:showSerName val="0"/>
          <c:showPercent val="0"/>
          <c:showBubbleSize val="0"/>
        </c:dLbls>
        <c:gapWidth val="150"/>
        <c:axId val="116689920"/>
        <c:axId val="116994816"/>
      </c:barChart>
      <c:catAx>
        <c:axId val="116689920"/>
        <c:scaling>
          <c:orientation val="minMax"/>
        </c:scaling>
        <c:delete val="0"/>
        <c:axPos val="b"/>
        <c:numFmt formatCode="General" sourceLinked="1"/>
        <c:majorTickMark val="out"/>
        <c:minorTickMark val="none"/>
        <c:tickLblPos val="nextTo"/>
        <c:crossAx val="116994816"/>
        <c:crosses val="autoZero"/>
        <c:auto val="1"/>
        <c:lblAlgn val="ctr"/>
        <c:lblOffset val="100"/>
        <c:noMultiLvlLbl val="0"/>
      </c:catAx>
      <c:valAx>
        <c:axId val="116994816"/>
        <c:scaling>
          <c:orientation val="minMax"/>
        </c:scaling>
        <c:delete val="0"/>
        <c:axPos val="l"/>
        <c:majorGridlines/>
        <c:numFmt formatCode="General" sourceLinked="1"/>
        <c:majorTickMark val="out"/>
        <c:minorTickMark val="none"/>
        <c:tickLblPos val="nextTo"/>
        <c:crossAx val="116689920"/>
        <c:crosses val="autoZero"/>
        <c:crossBetween val="between"/>
      </c:valAx>
    </c:plotArea>
    <c:plotVisOnly val="1"/>
    <c:dispBlanksAs val="gap"/>
    <c:showDLblsOverMax val="0"/>
  </c:chart>
  <c:spPr>
    <a:ln>
      <a:noFill/>
    </a:ln>
  </c:spPr>
  <c:txPr>
    <a:bodyPr/>
    <a:lstStyle/>
    <a:p>
      <a:pPr>
        <a:defRPr sz="1400">
          <a:latin typeface="Times New Roman" pitchFamily="18" charset="0"/>
          <a:cs typeface="Times New Roman" pitchFamily="18" charset="0"/>
        </a:defRPr>
      </a:pPr>
      <a:endParaRPr lang="ru-UA"/>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lgn="ctr">
              <a:defRPr sz="1400"/>
            </a:pPr>
            <a:r>
              <a:rPr lang="uk-UA" sz="1400"/>
              <a:t>Участь у міжнародних заходах в рамках діяльності ЄФПГО</a:t>
            </a:r>
            <a:endParaRPr lang="en-US" sz="1400"/>
          </a:p>
        </c:rich>
      </c:tx>
      <c:layout>
        <c:manualLayout>
          <c:xMode val="edge"/>
          <c:yMode val="edge"/>
          <c:x val="0.19619222076407111"/>
          <c:y val="2.3809523809523812E-2"/>
        </c:manualLayout>
      </c:layout>
      <c:overlay val="0"/>
      <c:spPr>
        <a:noFill/>
        <a:ln>
          <a:noFill/>
        </a:ln>
        <a:effectLst/>
      </c:spPr>
    </c:title>
    <c:autoTitleDeleted val="0"/>
    <c:plotArea>
      <c:layout/>
      <c:barChart>
        <c:barDir val="col"/>
        <c:grouping val="clustered"/>
        <c:varyColors val="0"/>
        <c:ser>
          <c:idx val="0"/>
          <c:order val="0"/>
          <c:tx>
            <c:strRef>
              <c:f>Аркуш1!$B$1</c:f>
              <c:strCache>
                <c:ptCount val="1"/>
                <c:pt idx="0">
                  <c:v>2016-2020</c:v>
                </c:pt>
              </c:strCache>
            </c:strRef>
          </c:tx>
          <c:spPr>
            <a:solidFill>
              <a:schemeClr val="accent1"/>
            </a:solidFill>
            <a:ln>
              <a:noFill/>
            </a:ln>
            <a:effectLst/>
          </c:spPr>
          <c:invertIfNegative val="0"/>
          <c:dLbls>
            <c:spPr>
              <a:noFill/>
              <a:ln>
                <a:noFill/>
              </a:ln>
              <a:effectLst/>
            </c:spPr>
            <c:txPr>
              <a:bodyPr rot="0" vert="horz"/>
              <a:lstStyle/>
              <a:p>
                <a:pPr>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Аркуш1!$A$2:$A$5</c:f>
              <c:strCache>
                <c:ptCount val="4"/>
                <c:pt idx="0">
                  <c:v>Комітет з національного та європейського врядування (NEA)</c:v>
                </c:pt>
                <c:pt idx="1">
                  <c:v>Комітет з питань місцевого та регіонального управління (LRG)</c:v>
                </c:pt>
                <c:pt idx="2">
                  <c:v>Засідання Північно-Східного європейського округу</c:v>
                </c:pt>
                <c:pt idx="3">
                  <c:v>Інші міжнародні зустрічі</c:v>
                </c:pt>
              </c:strCache>
            </c:strRef>
          </c:cat>
          <c:val>
            <c:numRef>
              <c:f>Аркуш1!$B$2:$B$5</c:f>
              <c:numCache>
                <c:formatCode>General</c:formatCode>
                <c:ptCount val="4"/>
                <c:pt idx="0">
                  <c:v>4</c:v>
                </c:pt>
                <c:pt idx="1">
                  <c:v>4</c:v>
                </c:pt>
                <c:pt idx="2">
                  <c:v>5</c:v>
                </c:pt>
                <c:pt idx="3">
                  <c:v>6</c:v>
                </c:pt>
              </c:numCache>
            </c:numRef>
          </c:val>
          <c:extLst>
            <c:ext xmlns:c16="http://schemas.microsoft.com/office/drawing/2014/chart" uri="{C3380CC4-5D6E-409C-BE32-E72D297353CC}">
              <c16:uniqueId val="{00000000-999A-410B-9BC7-F18DB65DFB56}"/>
            </c:ext>
          </c:extLst>
        </c:ser>
        <c:dLbls>
          <c:showLegendKey val="0"/>
          <c:showVal val="0"/>
          <c:showCatName val="0"/>
          <c:showSerName val="0"/>
          <c:showPercent val="0"/>
          <c:showBubbleSize val="0"/>
        </c:dLbls>
        <c:gapWidth val="219"/>
        <c:overlap val="-27"/>
        <c:axId val="117023872"/>
        <c:axId val="117025408"/>
      </c:barChart>
      <c:catAx>
        <c:axId val="11702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UA"/>
          </a:p>
        </c:txPr>
        <c:crossAx val="117025408"/>
        <c:crosses val="autoZero"/>
        <c:auto val="1"/>
        <c:lblAlgn val="ctr"/>
        <c:lblOffset val="100"/>
        <c:noMultiLvlLbl val="0"/>
      </c:catAx>
      <c:valAx>
        <c:axId val="117025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UA"/>
          </a:p>
        </c:txPr>
        <c:crossAx val="117023872"/>
        <c:crosses val="autoZero"/>
        <c:crossBetween val="between"/>
      </c:valAx>
      <c:spPr>
        <a:noFill/>
        <a:ln>
          <a:noFill/>
        </a:ln>
        <a:effectLst/>
      </c:spPr>
    </c:plotArea>
    <c:legend>
      <c:legendPos val="b"/>
      <c:overlay val="0"/>
      <c:spPr>
        <a:noFill/>
        <a:ln>
          <a:noFill/>
        </a:ln>
        <a:effectLst/>
      </c:spPr>
      <c:txPr>
        <a:bodyPr rot="0" vert="horz"/>
        <a:lstStyle/>
        <a:p>
          <a:pPr>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itchFamily="18" charset="0"/>
          <a:cs typeface="Times New Roman" pitchFamily="18" charset="0"/>
        </a:defRPr>
      </a:pPr>
      <a:endParaRPr lang="ru-UA"/>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a:pPr>
          <a:endParaRPr lang="ru-UA"/>
        </a:p>
      </c:txPr>
    </c:title>
    <c:autoTitleDeleted val="0"/>
    <c:plotArea>
      <c:layout>
        <c:manualLayout>
          <c:layoutTarget val="inner"/>
          <c:xMode val="edge"/>
          <c:yMode val="edge"/>
          <c:x val="7.6319444444444523E-2"/>
          <c:y val="0.14722222222222248"/>
          <c:w val="0.60301509186351765"/>
          <c:h val="0.73186507936508061"/>
        </c:manualLayout>
      </c:layout>
      <c:barChart>
        <c:barDir val="col"/>
        <c:grouping val="clustered"/>
        <c:varyColors val="0"/>
        <c:ser>
          <c:idx val="0"/>
          <c:order val="0"/>
          <c:tx>
            <c:strRef>
              <c:f>Лист1!$B$1</c:f>
              <c:strCache>
                <c:ptCount val="1"/>
                <c:pt idx="0">
                  <c:v>Чисельність молоді до 35 років (%) в Профспілці</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34.300000000000004</c:v>
                </c:pt>
                <c:pt idx="1">
                  <c:v>34.9</c:v>
                </c:pt>
                <c:pt idx="2">
                  <c:v>32.5</c:v>
                </c:pt>
                <c:pt idx="3">
                  <c:v>32.5</c:v>
                </c:pt>
                <c:pt idx="4">
                  <c:v>30.6</c:v>
                </c:pt>
              </c:numCache>
            </c:numRef>
          </c:val>
          <c:extLst>
            <c:ext xmlns:c16="http://schemas.microsoft.com/office/drawing/2014/chart" uri="{C3380CC4-5D6E-409C-BE32-E72D297353CC}">
              <c16:uniqueId val="{00000000-9287-44C9-89E3-05F56963ACB4}"/>
            </c:ext>
          </c:extLst>
        </c:ser>
        <c:dLbls>
          <c:showLegendKey val="0"/>
          <c:showVal val="0"/>
          <c:showCatName val="0"/>
          <c:showSerName val="0"/>
          <c:showPercent val="0"/>
          <c:showBubbleSize val="0"/>
        </c:dLbls>
        <c:gapWidth val="150"/>
        <c:axId val="117042176"/>
        <c:axId val="117097216"/>
      </c:barChart>
      <c:catAx>
        <c:axId val="117042176"/>
        <c:scaling>
          <c:orientation val="minMax"/>
        </c:scaling>
        <c:delete val="0"/>
        <c:axPos val="b"/>
        <c:numFmt formatCode="General" sourceLinked="1"/>
        <c:majorTickMark val="out"/>
        <c:minorTickMark val="none"/>
        <c:tickLblPos val="nextTo"/>
        <c:crossAx val="117097216"/>
        <c:crosses val="autoZero"/>
        <c:auto val="1"/>
        <c:lblAlgn val="ctr"/>
        <c:lblOffset val="100"/>
        <c:noMultiLvlLbl val="0"/>
      </c:catAx>
      <c:valAx>
        <c:axId val="117097216"/>
        <c:scaling>
          <c:orientation val="minMax"/>
        </c:scaling>
        <c:delete val="0"/>
        <c:axPos val="l"/>
        <c:majorGridlines/>
        <c:numFmt formatCode="General" sourceLinked="1"/>
        <c:majorTickMark val="out"/>
        <c:minorTickMark val="none"/>
        <c:tickLblPos val="nextTo"/>
        <c:crossAx val="117042176"/>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UA"/>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2011-2015 роки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Заходи проведені Молодіжною радою Профспілки</c:v>
                </c:pt>
                <c:pt idx="1">
                  <c:v>Участь у всеукраїнських заходах</c:v>
                </c:pt>
                <c:pt idx="2">
                  <c:v>Участь в міжнародних заходах</c:v>
                </c:pt>
              </c:strCache>
            </c:strRef>
          </c:cat>
          <c:val>
            <c:numRef>
              <c:f>Лист1!$B$2:$B$4</c:f>
              <c:numCache>
                <c:formatCode>General</c:formatCode>
                <c:ptCount val="3"/>
                <c:pt idx="0">
                  <c:v>4</c:v>
                </c:pt>
                <c:pt idx="1">
                  <c:v>0</c:v>
                </c:pt>
                <c:pt idx="2">
                  <c:v>0</c:v>
                </c:pt>
              </c:numCache>
            </c:numRef>
          </c:val>
          <c:extLst>
            <c:ext xmlns:c16="http://schemas.microsoft.com/office/drawing/2014/chart" uri="{C3380CC4-5D6E-409C-BE32-E72D297353CC}">
              <c16:uniqueId val="{00000000-9EEA-4EDE-9331-7977D49672D3}"/>
            </c:ext>
          </c:extLst>
        </c:ser>
        <c:ser>
          <c:idx val="1"/>
          <c:order val="1"/>
          <c:tx>
            <c:strRef>
              <c:f>Лист1!$C$1</c:f>
              <c:strCache>
                <c:ptCount val="1"/>
                <c:pt idx="0">
                  <c:v>2016-2020 роки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Заходи проведені Молодіжною радою Профспілки</c:v>
                </c:pt>
                <c:pt idx="1">
                  <c:v>Участь у всеукраїнських заходах</c:v>
                </c:pt>
                <c:pt idx="2">
                  <c:v>Участь в міжнародних заходах</c:v>
                </c:pt>
              </c:strCache>
            </c:strRef>
          </c:cat>
          <c:val>
            <c:numRef>
              <c:f>Лист1!$C$2:$C$4</c:f>
              <c:numCache>
                <c:formatCode>General</c:formatCode>
                <c:ptCount val="3"/>
                <c:pt idx="0">
                  <c:v>8</c:v>
                </c:pt>
                <c:pt idx="1">
                  <c:v>10</c:v>
                </c:pt>
                <c:pt idx="2">
                  <c:v>4</c:v>
                </c:pt>
              </c:numCache>
            </c:numRef>
          </c:val>
          <c:extLst>
            <c:ext xmlns:c16="http://schemas.microsoft.com/office/drawing/2014/chart" uri="{C3380CC4-5D6E-409C-BE32-E72D297353CC}">
              <c16:uniqueId val="{00000001-9EEA-4EDE-9331-7977D49672D3}"/>
            </c:ext>
          </c:extLst>
        </c:ser>
        <c:dLbls>
          <c:showLegendKey val="0"/>
          <c:showVal val="0"/>
          <c:showCatName val="0"/>
          <c:showSerName val="0"/>
          <c:showPercent val="0"/>
          <c:showBubbleSize val="0"/>
        </c:dLbls>
        <c:gapWidth val="150"/>
        <c:axId val="116730496"/>
        <c:axId val="116736384"/>
      </c:barChart>
      <c:catAx>
        <c:axId val="116730496"/>
        <c:scaling>
          <c:orientation val="minMax"/>
        </c:scaling>
        <c:delete val="0"/>
        <c:axPos val="b"/>
        <c:numFmt formatCode="General" sourceLinked="0"/>
        <c:majorTickMark val="out"/>
        <c:minorTickMark val="none"/>
        <c:tickLblPos val="nextTo"/>
        <c:crossAx val="116736384"/>
        <c:crosses val="autoZero"/>
        <c:auto val="1"/>
        <c:lblAlgn val="ctr"/>
        <c:lblOffset val="100"/>
        <c:noMultiLvlLbl val="0"/>
      </c:catAx>
      <c:valAx>
        <c:axId val="116736384"/>
        <c:scaling>
          <c:orientation val="minMax"/>
        </c:scaling>
        <c:delete val="0"/>
        <c:axPos val="l"/>
        <c:majorGridlines/>
        <c:numFmt formatCode="General" sourceLinked="1"/>
        <c:majorTickMark val="out"/>
        <c:minorTickMark val="none"/>
        <c:tickLblPos val="nextTo"/>
        <c:crossAx val="116730496"/>
        <c:crosses val="autoZero"/>
        <c:crossBetween val="between"/>
      </c:valAx>
    </c:plotArea>
    <c:legend>
      <c:legendPos val="r"/>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Членів Профспілки</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Аркуш1!$A$2:$A$12</c:f>
              <c:strCache>
                <c:ptCount val="11"/>
                <c:pt idx="0">
                  <c:v>01.01.2011</c:v>
                </c:pt>
                <c:pt idx="1">
                  <c:v>01.01.2012</c:v>
                </c:pt>
                <c:pt idx="2">
                  <c:v>01.01.2013</c:v>
                </c:pt>
                <c:pt idx="3">
                  <c:v>01.01.2014</c:v>
                </c:pt>
                <c:pt idx="4">
                  <c:v>01.01.2015</c:v>
                </c:pt>
                <c:pt idx="5">
                  <c:v>01.01.2016</c:v>
                </c:pt>
                <c:pt idx="6">
                  <c:v>01.01.2017</c:v>
                </c:pt>
                <c:pt idx="7">
                  <c:v>01.01.2018</c:v>
                </c:pt>
                <c:pt idx="8">
                  <c:v>01.01.2019</c:v>
                </c:pt>
                <c:pt idx="9">
                  <c:v>01.01.2020</c:v>
                </c:pt>
                <c:pt idx="10">
                  <c:v>01.10.2020</c:v>
                </c:pt>
              </c:strCache>
            </c:strRef>
          </c:cat>
          <c:val>
            <c:numRef>
              <c:f>Аркуш1!$B$2:$B$12</c:f>
              <c:numCache>
                <c:formatCode>General</c:formatCode>
                <c:ptCount val="11"/>
                <c:pt idx="0">
                  <c:v>458018</c:v>
                </c:pt>
                <c:pt idx="1">
                  <c:v>418147</c:v>
                </c:pt>
                <c:pt idx="2">
                  <c:v>391756</c:v>
                </c:pt>
                <c:pt idx="3">
                  <c:v>374472</c:v>
                </c:pt>
                <c:pt idx="4">
                  <c:v>291937</c:v>
                </c:pt>
                <c:pt idx="5">
                  <c:v>263137</c:v>
                </c:pt>
                <c:pt idx="6">
                  <c:v>241103</c:v>
                </c:pt>
                <c:pt idx="7">
                  <c:v>218862</c:v>
                </c:pt>
                <c:pt idx="8">
                  <c:v>208170</c:v>
                </c:pt>
                <c:pt idx="9">
                  <c:v>182330</c:v>
                </c:pt>
                <c:pt idx="10">
                  <c:v>173810</c:v>
                </c:pt>
              </c:numCache>
            </c:numRef>
          </c:val>
          <c:extLst>
            <c:ext xmlns:c16="http://schemas.microsoft.com/office/drawing/2014/chart" uri="{C3380CC4-5D6E-409C-BE32-E72D297353CC}">
              <c16:uniqueId val="{00000000-3065-4E61-B7CA-9FAE7A28596F}"/>
            </c:ext>
          </c:extLst>
        </c:ser>
        <c:dLbls>
          <c:showLegendKey val="0"/>
          <c:showVal val="1"/>
          <c:showCatName val="0"/>
          <c:showSerName val="0"/>
          <c:showPercent val="0"/>
          <c:showBubbleSize val="0"/>
        </c:dLbls>
        <c:gapWidth val="100"/>
        <c:overlap val="-24"/>
        <c:axId val="37083008"/>
        <c:axId val="37084544"/>
      </c:barChart>
      <c:catAx>
        <c:axId val="370830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ru-UA"/>
          </a:p>
        </c:txPr>
        <c:crossAx val="37084544"/>
        <c:crosses val="autoZero"/>
        <c:auto val="1"/>
        <c:lblAlgn val="ctr"/>
        <c:lblOffset val="100"/>
        <c:noMultiLvlLbl val="0"/>
      </c:catAx>
      <c:valAx>
        <c:axId val="37084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uk-UA"/>
                  <a:t>Чисельність членів Профспілки</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ru-UA"/>
          </a:p>
        </c:txPr>
        <c:crossAx val="370830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itchFamily="18" charset="0"/>
          <a:cs typeface="Times New Roman" pitchFamily="18" charset="0"/>
        </a:defRPr>
      </a:pPr>
      <a:endParaRPr lang="ru-UA"/>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85224580782911E-2"/>
          <c:y val="7.4898104503497029E-2"/>
          <c:w val="0.84870290879353061"/>
          <c:h val="0.46537019690122888"/>
        </c:manualLayout>
      </c:layout>
      <c:barChart>
        <c:barDir val="col"/>
        <c:grouping val="clustered"/>
        <c:varyColors val="0"/>
        <c:ser>
          <c:idx val="0"/>
          <c:order val="0"/>
          <c:tx>
            <c:strRef>
              <c:f>Лист1!$B$1</c:f>
              <c:strCache>
                <c:ptCount val="1"/>
                <c:pt idx="0">
                  <c:v>Заходи проведені молодіжною радою профспілки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2"/>
                <c:pt idx="0">
                  <c:v>2011-2015 роки</c:v>
                </c:pt>
                <c:pt idx="1">
                  <c:v>2016-2020 роки</c:v>
                </c:pt>
              </c:strCache>
            </c:strRef>
          </c:cat>
          <c:val>
            <c:numRef>
              <c:f>Лист1!$B$2:$B$5</c:f>
              <c:numCache>
                <c:formatCode>General</c:formatCode>
                <c:ptCount val="4"/>
                <c:pt idx="0">
                  <c:v>4</c:v>
                </c:pt>
                <c:pt idx="1">
                  <c:v>8</c:v>
                </c:pt>
              </c:numCache>
            </c:numRef>
          </c:val>
          <c:extLst>
            <c:ext xmlns:c16="http://schemas.microsoft.com/office/drawing/2014/chart" uri="{C3380CC4-5D6E-409C-BE32-E72D297353CC}">
              <c16:uniqueId val="{00000000-5465-4FAC-BBE1-183036285AE0}"/>
            </c:ext>
          </c:extLst>
        </c:ser>
        <c:ser>
          <c:idx val="1"/>
          <c:order val="1"/>
          <c:tx>
            <c:strRef>
              <c:f>Лист1!$C$1</c:f>
              <c:strCache>
                <c:ptCount val="1"/>
                <c:pt idx="0">
                  <c:v>Участь у всеукраїнських заходах</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2"/>
                <c:pt idx="0">
                  <c:v>2011-2015 роки</c:v>
                </c:pt>
                <c:pt idx="1">
                  <c:v>2016-2020 роки</c:v>
                </c:pt>
              </c:strCache>
            </c:strRef>
          </c:cat>
          <c:val>
            <c:numRef>
              <c:f>Лист1!$C$2:$C$5</c:f>
              <c:numCache>
                <c:formatCode>General</c:formatCode>
                <c:ptCount val="4"/>
                <c:pt idx="0">
                  <c:v>0</c:v>
                </c:pt>
                <c:pt idx="1">
                  <c:v>10</c:v>
                </c:pt>
              </c:numCache>
            </c:numRef>
          </c:val>
          <c:extLst>
            <c:ext xmlns:c16="http://schemas.microsoft.com/office/drawing/2014/chart" uri="{C3380CC4-5D6E-409C-BE32-E72D297353CC}">
              <c16:uniqueId val="{00000001-5465-4FAC-BBE1-183036285AE0}"/>
            </c:ext>
          </c:extLst>
        </c:ser>
        <c:ser>
          <c:idx val="2"/>
          <c:order val="2"/>
          <c:tx>
            <c:strRef>
              <c:f>Лист1!$D$1</c:f>
              <c:strCache>
                <c:ptCount val="1"/>
                <c:pt idx="0">
                  <c:v>Участь у міжнародних заходах</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2"/>
                <c:pt idx="0">
                  <c:v>2011-2015 роки</c:v>
                </c:pt>
                <c:pt idx="1">
                  <c:v>2016-2020 роки</c:v>
                </c:pt>
              </c:strCache>
            </c:strRef>
          </c:cat>
          <c:val>
            <c:numRef>
              <c:f>Лист1!$D$2:$D$5</c:f>
              <c:numCache>
                <c:formatCode>General</c:formatCode>
                <c:ptCount val="4"/>
                <c:pt idx="0">
                  <c:v>0</c:v>
                </c:pt>
                <c:pt idx="1">
                  <c:v>4</c:v>
                </c:pt>
              </c:numCache>
            </c:numRef>
          </c:val>
          <c:extLst>
            <c:ext xmlns:c16="http://schemas.microsoft.com/office/drawing/2014/chart" uri="{C3380CC4-5D6E-409C-BE32-E72D297353CC}">
              <c16:uniqueId val="{00000002-5465-4FAC-BBE1-183036285AE0}"/>
            </c:ext>
          </c:extLst>
        </c:ser>
        <c:dLbls>
          <c:showLegendKey val="0"/>
          <c:showVal val="0"/>
          <c:showCatName val="0"/>
          <c:showSerName val="0"/>
          <c:showPercent val="0"/>
          <c:showBubbleSize val="0"/>
        </c:dLbls>
        <c:gapWidth val="150"/>
        <c:axId val="116804224"/>
        <c:axId val="116822400"/>
      </c:barChart>
      <c:catAx>
        <c:axId val="116804224"/>
        <c:scaling>
          <c:orientation val="minMax"/>
        </c:scaling>
        <c:delete val="0"/>
        <c:axPos val="b"/>
        <c:numFmt formatCode="General" sourceLinked="0"/>
        <c:majorTickMark val="out"/>
        <c:minorTickMark val="none"/>
        <c:tickLblPos val="nextTo"/>
        <c:crossAx val="116822400"/>
        <c:crosses val="autoZero"/>
        <c:auto val="1"/>
        <c:lblAlgn val="ctr"/>
        <c:lblOffset val="100"/>
        <c:noMultiLvlLbl val="0"/>
      </c:catAx>
      <c:valAx>
        <c:axId val="116822400"/>
        <c:scaling>
          <c:orientation val="minMax"/>
        </c:scaling>
        <c:delete val="0"/>
        <c:axPos val="l"/>
        <c:majorGridlines/>
        <c:numFmt formatCode="General" sourceLinked="1"/>
        <c:majorTickMark val="out"/>
        <c:minorTickMark val="none"/>
        <c:tickLblPos val="nextTo"/>
        <c:crossAx val="116804224"/>
        <c:crosses val="autoZero"/>
        <c:crossBetween val="between"/>
      </c:valAx>
    </c:plotArea>
    <c:legend>
      <c:legendPos val="r"/>
      <c:layout>
        <c:manualLayout>
          <c:xMode val="edge"/>
          <c:yMode val="edge"/>
          <c:x val="0"/>
          <c:y val="0.65664696884690676"/>
          <c:w val="0.82460713204731084"/>
          <c:h val="0.26924687511116296"/>
        </c:manualLayout>
      </c:layou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UA"/>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400" b="1"/>
            </a:pPr>
            <a:r>
              <a:rPr lang="ru-RU" sz="1400" b="1" i="0" baseline="0"/>
              <a:t>Кількість переглядів офіційного сайту Профспілки працівників державних установ України</a:t>
            </a:r>
            <a:endParaRPr lang="ru-RU" sz="1400" b="1"/>
          </a:p>
        </c:rich>
      </c:tx>
      <c:overlay val="0"/>
    </c:title>
    <c:autoTitleDeleted val="0"/>
    <c:plotArea>
      <c:layout>
        <c:manualLayout>
          <c:layoutTarget val="inner"/>
          <c:xMode val="edge"/>
          <c:yMode val="edge"/>
          <c:x val="0.16166898691075202"/>
          <c:y val="0.26314760508308893"/>
          <c:w val="0.63022785840389717"/>
          <c:h val="0.49155810069195932"/>
        </c:manualLayout>
      </c:layout>
      <c:barChart>
        <c:barDir val="col"/>
        <c:grouping val="clustered"/>
        <c:varyColors val="0"/>
        <c:ser>
          <c:idx val="0"/>
          <c:order val="0"/>
          <c:tx>
            <c:strRef>
              <c:f>Лист1!$C$6</c:f>
              <c:strCache>
                <c:ptCount val="1"/>
                <c:pt idx="0">
                  <c:v>Кількість переглядів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Лист1!$D$5:$J$5</c:f>
              <c:strCache>
                <c:ptCount val="7"/>
                <c:pt idx="0">
                  <c:v>2016</c:v>
                </c:pt>
                <c:pt idx="1">
                  <c:v>2017</c:v>
                </c:pt>
                <c:pt idx="2">
                  <c:v>2 018р.</c:v>
                </c:pt>
                <c:pt idx="3">
                  <c:v>2 019р.</c:v>
                </c:pt>
                <c:pt idx="4">
                  <c:v>2 020р.</c:v>
                </c:pt>
                <c:pt idx="5">
                  <c:v>2011-2015</c:v>
                </c:pt>
                <c:pt idx="6">
                  <c:v>2016-2020</c:v>
                </c:pt>
              </c:strCache>
            </c:strRef>
          </c:cat>
          <c:val>
            <c:numRef>
              <c:f>Лист1!$D$6:$J$6</c:f>
              <c:numCache>
                <c:formatCode>General</c:formatCode>
                <c:ptCount val="7"/>
                <c:pt idx="0">
                  <c:v>10680</c:v>
                </c:pt>
                <c:pt idx="1">
                  <c:v>12364</c:v>
                </c:pt>
                <c:pt idx="2">
                  <c:v>26235</c:v>
                </c:pt>
                <c:pt idx="3">
                  <c:v>70536</c:v>
                </c:pt>
                <c:pt idx="4">
                  <c:v>30945</c:v>
                </c:pt>
                <c:pt idx="5">
                  <c:v>50219</c:v>
                </c:pt>
                <c:pt idx="6">
                  <c:v>150760</c:v>
                </c:pt>
              </c:numCache>
            </c:numRef>
          </c:val>
          <c:extLst>
            <c:ext xmlns:c16="http://schemas.microsoft.com/office/drawing/2014/chart" uri="{C3380CC4-5D6E-409C-BE32-E72D297353CC}">
              <c16:uniqueId val="{00000000-3862-441F-90C0-37C396755379}"/>
            </c:ext>
          </c:extLst>
        </c:ser>
        <c:dLbls>
          <c:showLegendKey val="0"/>
          <c:showVal val="0"/>
          <c:showCatName val="0"/>
          <c:showSerName val="0"/>
          <c:showPercent val="0"/>
          <c:showBubbleSize val="0"/>
        </c:dLbls>
        <c:gapWidth val="150"/>
        <c:axId val="116957568"/>
        <c:axId val="116959104"/>
      </c:barChart>
      <c:catAx>
        <c:axId val="116957568"/>
        <c:scaling>
          <c:orientation val="minMax"/>
        </c:scaling>
        <c:delete val="0"/>
        <c:axPos val="b"/>
        <c:numFmt formatCode="General" sourceLinked="0"/>
        <c:majorTickMark val="out"/>
        <c:minorTickMark val="none"/>
        <c:tickLblPos val="nextTo"/>
        <c:crossAx val="116959104"/>
        <c:crosses val="autoZero"/>
        <c:auto val="1"/>
        <c:lblAlgn val="ctr"/>
        <c:lblOffset val="100"/>
        <c:noMultiLvlLbl val="0"/>
      </c:catAx>
      <c:valAx>
        <c:axId val="116959104"/>
        <c:scaling>
          <c:orientation val="minMax"/>
        </c:scaling>
        <c:delete val="0"/>
        <c:axPos val="l"/>
        <c:majorGridlines/>
        <c:numFmt formatCode="General" sourceLinked="1"/>
        <c:majorTickMark val="out"/>
        <c:minorTickMark val="none"/>
        <c:tickLblPos val="nextTo"/>
        <c:crossAx val="116957568"/>
        <c:crosses val="autoZero"/>
        <c:crossBetween val="between"/>
      </c:valAx>
    </c:plotArea>
    <c:legend>
      <c:legendPos val="r"/>
      <c:layout>
        <c:manualLayout>
          <c:xMode val="edge"/>
          <c:yMode val="edge"/>
          <c:x val="0.78986516676741858"/>
          <c:y val="0.41570229032574357"/>
          <c:w val="0.20807484050753344"/>
          <c:h val="0.22191002058352671"/>
        </c:manualLayout>
      </c:layout>
      <c:overlay val="0"/>
      <c:txPr>
        <a:bodyPr/>
        <a:lstStyle/>
        <a:p>
          <a:pPr>
            <a:defRPr sz="1000"/>
          </a:pPr>
          <a:endParaRPr lang="ru-UA"/>
        </a:p>
      </c:txPr>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UA"/>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Кількість переглядів офіційного сайту </a:t>
            </a:r>
          </a:p>
          <a:p>
            <a:pPr>
              <a:defRPr/>
            </a:pPr>
            <a:r>
              <a:rPr lang="ru-RU" sz="1400"/>
              <a:t>Профспілки працівників державних установ України</a:t>
            </a:r>
          </a:p>
        </c:rich>
      </c:tx>
      <c:overlay val="0"/>
    </c:title>
    <c:autoTitleDeleted val="0"/>
    <c:plotArea>
      <c:layout/>
      <c:barChart>
        <c:barDir val="col"/>
        <c:grouping val="clustered"/>
        <c:varyColors val="0"/>
        <c:ser>
          <c:idx val="0"/>
          <c:order val="0"/>
          <c:tx>
            <c:strRef>
              <c:f>Лист1!$B$1</c:f>
              <c:strCache>
                <c:ptCount val="1"/>
                <c:pt idx="0">
                  <c:v>2011-2015рр.</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
</c:v>
                </c:pt>
              </c:strCache>
            </c:strRef>
          </c:cat>
          <c:val>
            <c:numRef>
              <c:f>Лист1!$B$2</c:f>
              <c:numCache>
                <c:formatCode>General</c:formatCode>
                <c:ptCount val="1"/>
                <c:pt idx="0">
                  <c:v>50219</c:v>
                </c:pt>
              </c:numCache>
            </c:numRef>
          </c:val>
          <c:extLst>
            <c:ext xmlns:c16="http://schemas.microsoft.com/office/drawing/2014/chart" uri="{C3380CC4-5D6E-409C-BE32-E72D297353CC}">
              <c16:uniqueId val="{00000000-8247-4B9B-90CF-868E41CC10E7}"/>
            </c:ext>
          </c:extLst>
        </c:ser>
        <c:ser>
          <c:idx val="1"/>
          <c:order val="1"/>
          <c:tx>
            <c:strRef>
              <c:f>Лист1!$C$1</c:f>
              <c:strCache>
                <c:ptCount val="1"/>
                <c:pt idx="0">
                  <c:v>2018-2020рр.</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
</c:v>
                </c:pt>
              </c:strCache>
            </c:strRef>
          </c:cat>
          <c:val>
            <c:numRef>
              <c:f>Лист1!$C$2</c:f>
              <c:numCache>
                <c:formatCode>General</c:formatCode>
                <c:ptCount val="1"/>
                <c:pt idx="0">
                  <c:v>150760</c:v>
                </c:pt>
              </c:numCache>
            </c:numRef>
          </c:val>
          <c:extLst>
            <c:ext xmlns:c16="http://schemas.microsoft.com/office/drawing/2014/chart" uri="{C3380CC4-5D6E-409C-BE32-E72D297353CC}">
              <c16:uniqueId val="{00000001-8247-4B9B-90CF-868E41CC10E7}"/>
            </c:ext>
          </c:extLst>
        </c:ser>
        <c:dLbls>
          <c:showLegendKey val="0"/>
          <c:showVal val="0"/>
          <c:showCatName val="0"/>
          <c:showSerName val="0"/>
          <c:showPercent val="0"/>
          <c:showBubbleSize val="0"/>
        </c:dLbls>
        <c:gapWidth val="150"/>
        <c:axId val="116977024"/>
        <c:axId val="116978816"/>
      </c:barChart>
      <c:catAx>
        <c:axId val="116977024"/>
        <c:scaling>
          <c:orientation val="minMax"/>
        </c:scaling>
        <c:delete val="0"/>
        <c:axPos val="b"/>
        <c:numFmt formatCode="General" sourceLinked="0"/>
        <c:majorTickMark val="none"/>
        <c:minorTickMark val="none"/>
        <c:tickLblPos val="nextTo"/>
        <c:txPr>
          <a:bodyPr/>
          <a:lstStyle/>
          <a:p>
            <a:pPr>
              <a:defRPr sz="1400" b="1"/>
            </a:pPr>
            <a:endParaRPr lang="ru-UA"/>
          </a:p>
        </c:txPr>
        <c:crossAx val="116978816"/>
        <c:crosses val="autoZero"/>
        <c:auto val="1"/>
        <c:lblAlgn val="ctr"/>
        <c:lblOffset val="100"/>
        <c:noMultiLvlLbl val="0"/>
      </c:catAx>
      <c:valAx>
        <c:axId val="116978816"/>
        <c:scaling>
          <c:orientation val="minMax"/>
        </c:scaling>
        <c:delete val="0"/>
        <c:axPos val="l"/>
        <c:majorGridlines/>
        <c:numFmt formatCode="General" sourceLinked="1"/>
        <c:majorTickMark val="none"/>
        <c:minorTickMark val="none"/>
        <c:tickLblPos val="nextTo"/>
        <c:crossAx val="116977024"/>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UA"/>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a:pPr>
            <a:r>
              <a:rPr lang="ru-RU" sz="1400" b="1"/>
              <a:t>Кількість зареєстрованих користувачів на оновленому офіційному сайті Профспілки працівників</a:t>
            </a:r>
            <a:r>
              <a:rPr lang="ru-RU" sz="1400" b="1" baseline="0"/>
              <a:t> державних установ України, %</a:t>
            </a:r>
            <a:endParaRPr lang="ru-RU" sz="1400" b="1"/>
          </a:p>
        </c:rich>
      </c:tx>
      <c:overlay val="0"/>
    </c:title>
    <c:autoTitleDeleted val="0"/>
    <c:plotArea>
      <c:layout/>
      <c:pieChart>
        <c:varyColors val="1"/>
        <c:ser>
          <c:idx val="0"/>
          <c:order val="0"/>
          <c:tx>
            <c:strRef>
              <c:f>Лист1!$B$1</c:f>
              <c:strCache>
                <c:ptCount val="1"/>
                <c:pt idx="0">
                  <c:v>Кількість зареєстрованих користувачів на оновленому офіційному сайті Профспілки</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Постійні користувачі</c:v>
                </c:pt>
                <c:pt idx="1">
                  <c:v>Нові користувачі</c:v>
                </c:pt>
              </c:strCache>
            </c:strRef>
          </c:cat>
          <c:val>
            <c:numRef>
              <c:f>Лист1!$B$2:$B$3</c:f>
              <c:numCache>
                <c:formatCode>General</c:formatCode>
                <c:ptCount val="2"/>
                <c:pt idx="0">
                  <c:v>11.9</c:v>
                </c:pt>
                <c:pt idx="1">
                  <c:v>88.1</c:v>
                </c:pt>
              </c:numCache>
            </c:numRef>
          </c:val>
          <c:extLst>
            <c:ext xmlns:c16="http://schemas.microsoft.com/office/drawing/2014/chart" uri="{C3380CC4-5D6E-409C-BE32-E72D297353CC}">
              <c16:uniqueId val="{00000000-9EF0-44FB-91F1-D667163A9378}"/>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spPr>
    <a:ln>
      <a:noFill/>
    </a:ln>
  </c:spPr>
  <c:txPr>
    <a:bodyPr/>
    <a:lstStyle/>
    <a:p>
      <a:pPr>
        <a:defRPr sz="1200">
          <a:latin typeface="Times New Roman" pitchFamily="18" charset="0"/>
          <a:cs typeface="Times New Roman" pitchFamily="18" charset="0"/>
        </a:defRPr>
      </a:pPr>
      <a:endParaRPr lang="ru-UA"/>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a:pPr>
            <a:r>
              <a:rPr lang="ru-RU" sz="1400" b="1"/>
              <a:t>Динаміка кількості підписників сторінки</a:t>
            </a:r>
            <a:r>
              <a:rPr lang="en-US" sz="1400" b="1"/>
              <a:t> </a:t>
            </a:r>
            <a:r>
              <a:rPr lang="uk-UA" sz="1400" b="1"/>
              <a:t>Профспілки в соціальній мережі</a:t>
            </a:r>
            <a:r>
              <a:rPr lang="ru-RU" sz="1400" b="1"/>
              <a:t> </a:t>
            </a:r>
            <a:r>
              <a:rPr lang="en-US" sz="1400" b="1"/>
              <a:t>Facebook</a:t>
            </a:r>
            <a:r>
              <a:rPr lang="ru-RU" sz="1400" b="1"/>
              <a:t> 2014-2020 роки</a:t>
            </a:r>
          </a:p>
        </c:rich>
      </c:tx>
      <c:overlay val="0"/>
    </c:title>
    <c:autoTitleDeleted val="0"/>
    <c:plotArea>
      <c:layout/>
      <c:barChart>
        <c:barDir val="col"/>
        <c:grouping val="clustered"/>
        <c:varyColors val="0"/>
        <c:ser>
          <c:idx val="1"/>
          <c:order val="0"/>
          <c:tx>
            <c:strRef>
              <c:f>Лист1!$C$5</c:f>
              <c:strCache>
                <c:ptCount val="1"/>
                <c:pt idx="0">
                  <c:v>Кількість підписників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Лист1!$D$4:$J$4</c:f>
              <c:numCache>
                <c:formatCode>General</c:formatCode>
                <c:ptCount val="7"/>
                <c:pt idx="0">
                  <c:v>2014</c:v>
                </c:pt>
                <c:pt idx="1">
                  <c:v>2015</c:v>
                </c:pt>
                <c:pt idx="2">
                  <c:v>2016</c:v>
                </c:pt>
                <c:pt idx="3">
                  <c:v>2017</c:v>
                </c:pt>
                <c:pt idx="4">
                  <c:v>2018</c:v>
                </c:pt>
                <c:pt idx="5">
                  <c:v>2019</c:v>
                </c:pt>
                <c:pt idx="6">
                  <c:v>2020</c:v>
                </c:pt>
              </c:numCache>
            </c:numRef>
          </c:cat>
          <c:val>
            <c:numRef>
              <c:f>Лист1!$D$5:$J$5</c:f>
              <c:numCache>
                <c:formatCode>General</c:formatCode>
                <c:ptCount val="7"/>
                <c:pt idx="0">
                  <c:v>257</c:v>
                </c:pt>
                <c:pt idx="1">
                  <c:v>642</c:v>
                </c:pt>
                <c:pt idx="2">
                  <c:v>986</c:v>
                </c:pt>
                <c:pt idx="3">
                  <c:v>1418</c:v>
                </c:pt>
                <c:pt idx="4">
                  <c:v>2511</c:v>
                </c:pt>
                <c:pt idx="5">
                  <c:v>4004</c:v>
                </c:pt>
                <c:pt idx="6">
                  <c:v>4674</c:v>
                </c:pt>
              </c:numCache>
            </c:numRef>
          </c:val>
          <c:extLst>
            <c:ext xmlns:c16="http://schemas.microsoft.com/office/drawing/2014/chart" uri="{C3380CC4-5D6E-409C-BE32-E72D297353CC}">
              <c16:uniqueId val="{00000000-0F75-43CB-B961-DE6FFE49E4CD}"/>
            </c:ext>
          </c:extLst>
        </c:ser>
        <c:dLbls>
          <c:showLegendKey val="0"/>
          <c:showVal val="0"/>
          <c:showCatName val="0"/>
          <c:showSerName val="0"/>
          <c:showPercent val="0"/>
          <c:showBubbleSize val="0"/>
        </c:dLbls>
        <c:gapWidth val="150"/>
        <c:axId val="116912512"/>
        <c:axId val="116914048"/>
      </c:barChart>
      <c:catAx>
        <c:axId val="116912512"/>
        <c:scaling>
          <c:orientation val="minMax"/>
        </c:scaling>
        <c:delete val="0"/>
        <c:axPos val="b"/>
        <c:numFmt formatCode="General" sourceLinked="1"/>
        <c:majorTickMark val="out"/>
        <c:minorTickMark val="none"/>
        <c:tickLblPos val="nextTo"/>
        <c:crossAx val="116914048"/>
        <c:crosses val="autoZero"/>
        <c:auto val="1"/>
        <c:lblAlgn val="ctr"/>
        <c:lblOffset val="100"/>
        <c:noMultiLvlLbl val="0"/>
      </c:catAx>
      <c:valAx>
        <c:axId val="116914048"/>
        <c:scaling>
          <c:orientation val="minMax"/>
        </c:scaling>
        <c:delete val="0"/>
        <c:axPos val="l"/>
        <c:majorGridlines/>
        <c:numFmt formatCode="General" sourceLinked="1"/>
        <c:majorTickMark val="out"/>
        <c:minorTickMark val="none"/>
        <c:tickLblPos val="nextTo"/>
        <c:crossAx val="116912512"/>
        <c:crosses val="autoZero"/>
        <c:crossBetween val="between"/>
      </c:valAx>
    </c:plotArea>
    <c:legend>
      <c:legendPos val="r"/>
      <c:overlay val="0"/>
    </c:legend>
    <c:plotVisOnly val="1"/>
    <c:dispBlanksAs val="gap"/>
    <c:showDLblsOverMax val="0"/>
  </c:chart>
  <c:spPr>
    <a:ln>
      <a:noFill/>
    </a:ln>
  </c:spPr>
  <c:txPr>
    <a:bodyPr/>
    <a:lstStyle/>
    <a:p>
      <a:pPr>
        <a:defRPr b="0">
          <a:latin typeface="Times New Roman" pitchFamily="18" charset="0"/>
          <a:cs typeface="Times New Roman" pitchFamily="18" charset="0"/>
        </a:defRPr>
      </a:pPr>
      <a:endParaRPr lang="ru-UA"/>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a:pPr>
            <a:r>
              <a:rPr lang="ru-RU" sz="1400" b="1"/>
              <a:t>Динаміка кількості публікацій на  сторінці Профспілки в соціальній мережі </a:t>
            </a:r>
            <a:r>
              <a:rPr lang="en-US" sz="1400" b="1"/>
              <a:t>Facebook </a:t>
            </a:r>
            <a:endParaRPr lang="uk-UA" sz="1400" b="1"/>
          </a:p>
          <a:p>
            <a:pPr>
              <a:defRPr sz="1400" b="1"/>
            </a:pPr>
            <a:r>
              <a:rPr lang="en-US" sz="1400" b="1"/>
              <a:t>2014-2020 </a:t>
            </a:r>
            <a:r>
              <a:rPr lang="ru-RU" sz="1400" b="1"/>
              <a:t>роки</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Лист2!$C$16</c:f>
              <c:strCache>
                <c:ptCount val="1"/>
                <c:pt idx="0">
                  <c:v>Кількість публікацій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Лист2!$D$15:$J$15</c:f>
              <c:numCache>
                <c:formatCode>General</c:formatCode>
                <c:ptCount val="7"/>
                <c:pt idx="0">
                  <c:v>2014</c:v>
                </c:pt>
                <c:pt idx="1">
                  <c:v>2015</c:v>
                </c:pt>
                <c:pt idx="2">
                  <c:v>2016</c:v>
                </c:pt>
                <c:pt idx="3">
                  <c:v>2017</c:v>
                </c:pt>
                <c:pt idx="4">
                  <c:v>2018</c:v>
                </c:pt>
                <c:pt idx="5">
                  <c:v>2019</c:v>
                </c:pt>
                <c:pt idx="6">
                  <c:v>2020</c:v>
                </c:pt>
              </c:numCache>
            </c:numRef>
          </c:cat>
          <c:val>
            <c:numRef>
              <c:f>Лист2!$D$16:$J$16</c:f>
              <c:numCache>
                <c:formatCode>General</c:formatCode>
                <c:ptCount val="7"/>
                <c:pt idx="0">
                  <c:v>35</c:v>
                </c:pt>
                <c:pt idx="1">
                  <c:v>181</c:v>
                </c:pt>
                <c:pt idx="2">
                  <c:v>175</c:v>
                </c:pt>
                <c:pt idx="3">
                  <c:v>237</c:v>
                </c:pt>
                <c:pt idx="4">
                  <c:v>200</c:v>
                </c:pt>
                <c:pt idx="5">
                  <c:v>203</c:v>
                </c:pt>
                <c:pt idx="6">
                  <c:v>141</c:v>
                </c:pt>
              </c:numCache>
            </c:numRef>
          </c:val>
          <c:extLst>
            <c:ext xmlns:c16="http://schemas.microsoft.com/office/drawing/2014/chart" uri="{C3380CC4-5D6E-409C-BE32-E72D297353CC}">
              <c16:uniqueId val="{00000000-B4FB-4C49-A681-5ACF9996C175}"/>
            </c:ext>
          </c:extLst>
        </c:ser>
        <c:dLbls>
          <c:showLegendKey val="0"/>
          <c:showVal val="0"/>
          <c:showCatName val="0"/>
          <c:showSerName val="0"/>
          <c:showPercent val="0"/>
          <c:showBubbleSize val="0"/>
        </c:dLbls>
        <c:gapWidth val="150"/>
        <c:shape val="box"/>
        <c:axId val="129067648"/>
        <c:axId val="129077632"/>
        <c:axId val="0"/>
      </c:bar3DChart>
      <c:catAx>
        <c:axId val="129067648"/>
        <c:scaling>
          <c:orientation val="minMax"/>
        </c:scaling>
        <c:delete val="0"/>
        <c:axPos val="b"/>
        <c:numFmt formatCode="General" sourceLinked="1"/>
        <c:majorTickMark val="out"/>
        <c:minorTickMark val="none"/>
        <c:tickLblPos val="nextTo"/>
        <c:crossAx val="129077632"/>
        <c:crosses val="autoZero"/>
        <c:auto val="1"/>
        <c:lblAlgn val="ctr"/>
        <c:lblOffset val="100"/>
        <c:noMultiLvlLbl val="0"/>
      </c:catAx>
      <c:valAx>
        <c:axId val="129077632"/>
        <c:scaling>
          <c:orientation val="minMax"/>
        </c:scaling>
        <c:delete val="0"/>
        <c:axPos val="l"/>
        <c:majorGridlines/>
        <c:numFmt formatCode="General" sourceLinked="1"/>
        <c:majorTickMark val="out"/>
        <c:minorTickMark val="none"/>
        <c:tickLblPos val="nextTo"/>
        <c:crossAx val="129067648"/>
        <c:crosses val="autoZero"/>
        <c:crossBetween val="between"/>
      </c:valAx>
    </c:plotArea>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UA"/>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81398445884002"/>
          <c:y val="2.371134020618559E-2"/>
          <c:w val="0.67217972686723915"/>
          <c:h val="0.87316151202750003"/>
        </c:manualLayout>
      </c:layout>
      <c:barChart>
        <c:barDir val="col"/>
        <c:grouping val="clustered"/>
        <c:varyColors val="0"/>
        <c:ser>
          <c:idx val="0"/>
          <c:order val="0"/>
          <c:tx>
            <c:strRef>
              <c:f>Лист2!$C$10</c:f>
              <c:strCache>
                <c:ptCount val="1"/>
                <c:pt idx="0">
                  <c:v>Вподобання публікацій</c:v>
                </c:pt>
              </c:strCache>
            </c:strRef>
          </c:tx>
          <c:invertIfNegative val="0"/>
          <c:dLbls>
            <c:dLbl>
              <c:idx val="1"/>
              <c:layout>
                <c:manualLayout>
                  <c:x val="-1.3824883120470853E-2"/>
                  <c:y val="3.43642611683849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051-4BCB-ACD5-11FB52B460EF}"/>
                </c:ext>
              </c:extLst>
            </c:dLbl>
            <c:dLbl>
              <c:idx val="2"/>
              <c:layout>
                <c:manualLayout>
                  <c:x val="-2.4577569991948177E-2"/>
                  <c:y val="6.87285223367697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51-4BCB-ACD5-11FB52B460E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Лист2!$D$9:$J$9</c:f>
              <c:numCache>
                <c:formatCode>General</c:formatCode>
                <c:ptCount val="7"/>
                <c:pt idx="0">
                  <c:v>2014</c:v>
                </c:pt>
                <c:pt idx="1">
                  <c:v>2015</c:v>
                </c:pt>
                <c:pt idx="2">
                  <c:v>2016</c:v>
                </c:pt>
                <c:pt idx="3">
                  <c:v>2017</c:v>
                </c:pt>
                <c:pt idx="4">
                  <c:v>2018</c:v>
                </c:pt>
                <c:pt idx="5">
                  <c:v>2019</c:v>
                </c:pt>
                <c:pt idx="6">
                  <c:v>2020</c:v>
                </c:pt>
              </c:numCache>
            </c:numRef>
          </c:cat>
          <c:val>
            <c:numRef>
              <c:f>Лист2!$D$10:$J$10</c:f>
              <c:numCache>
                <c:formatCode>General</c:formatCode>
                <c:ptCount val="7"/>
                <c:pt idx="0">
                  <c:v>42</c:v>
                </c:pt>
                <c:pt idx="1">
                  <c:v>905</c:v>
                </c:pt>
                <c:pt idx="2">
                  <c:v>1654</c:v>
                </c:pt>
                <c:pt idx="3">
                  <c:v>2842</c:v>
                </c:pt>
                <c:pt idx="4">
                  <c:v>5794</c:v>
                </c:pt>
                <c:pt idx="5">
                  <c:v>9814</c:v>
                </c:pt>
                <c:pt idx="6">
                  <c:v>5008</c:v>
                </c:pt>
              </c:numCache>
            </c:numRef>
          </c:val>
          <c:extLst>
            <c:ext xmlns:c16="http://schemas.microsoft.com/office/drawing/2014/chart" uri="{C3380CC4-5D6E-409C-BE32-E72D297353CC}">
              <c16:uniqueId val="{00000002-3051-4BCB-ACD5-11FB52B460EF}"/>
            </c:ext>
          </c:extLst>
        </c:ser>
        <c:ser>
          <c:idx val="1"/>
          <c:order val="1"/>
          <c:tx>
            <c:strRef>
              <c:f>Лист2!$C$11</c:f>
              <c:strCache>
                <c:ptCount val="1"/>
                <c:pt idx="0">
                  <c:v>Репости публікацій</c:v>
                </c:pt>
              </c:strCache>
            </c:strRef>
          </c:tx>
          <c:invertIfNegative val="0"/>
          <c:dLbls>
            <c:dLbl>
              <c:idx val="3"/>
              <c:layout>
                <c:manualLayout>
                  <c:x val="1.4778325123152651E-2"/>
                  <c:y val="1.3745704467354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51-4BCB-ACD5-11FB52B460E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Лист2!$D$9:$J$9</c:f>
              <c:numCache>
                <c:formatCode>General</c:formatCode>
                <c:ptCount val="7"/>
                <c:pt idx="0">
                  <c:v>2014</c:v>
                </c:pt>
                <c:pt idx="1">
                  <c:v>2015</c:v>
                </c:pt>
                <c:pt idx="2">
                  <c:v>2016</c:v>
                </c:pt>
                <c:pt idx="3">
                  <c:v>2017</c:v>
                </c:pt>
                <c:pt idx="4">
                  <c:v>2018</c:v>
                </c:pt>
                <c:pt idx="5">
                  <c:v>2019</c:v>
                </c:pt>
                <c:pt idx="6">
                  <c:v>2020</c:v>
                </c:pt>
              </c:numCache>
            </c:numRef>
          </c:cat>
          <c:val>
            <c:numRef>
              <c:f>Лист2!$D$11:$J$11</c:f>
              <c:numCache>
                <c:formatCode>General</c:formatCode>
                <c:ptCount val="7"/>
                <c:pt idx="0">
                  <c:v>12</c:v>
                </c:pt>
                <c:pt idx="1">
                  <c:v>311</c:v>
                </c:pt>
                <c:pt idx="2">
                  <c:v>679</c:v>
                </c:pt>
                <c:pt idx="3">
                  <c:v>1218</c:v>
                </c:pt>
                <c:pt idx="4">
                  <c:v>3344</c:v>
                </c:pt>
                <c:pt idx="5">
                  <c:v>4871</c:v>
                </c:pt>
                <c:pt idx="6">
                  <c:v>3287</c:v>
                </c:pt>
              </c:numCache>
            </c:numRef>
          </c:val>
          <c:extLst>
            <c:ext xmlns:c16="http://schemas.microsoft.com/office/drawing/2014/chart" uri="{C3380CC4-5D6E-409C-BE32-E72D297353CC}">
              <c16:uniqueId val="{00000004-3051-4BCB-ACD5-11FB52B460EF}"/>
            </c:ext>
          </c:extLst>
        </c:ser>
        <c:dLbls>
          <c:showLegendKey val="0"/>
          <c:showVal val="0"/>
          <c:showCatName val="0"/>
          <c:showSerName val="0"/>
          <c:showPercent val="0"/>
          <c:showBubbleSize val="0"/>
        </c:dLbls>
        <c:gapWidth val="150"/>
        <c:axId val="129099648"/>
        <c:axId val="129101184"/>
      </c:barChart>
      <c:catAx>
        <c:axId val="129099648"/>
        <c:scaling>
          <c:orientation val="minMax"/>
        </c:scaling>
        <c:delete val="0"/>
        <c:axPos val="b"/>
        <c:numFmt formatCode="General" sourceLinked="1"/>
        <c:majorTickMark val="out"/>
        <c:minorTickMark val="none"/>
        <c:tickLblPos val="nextTo"/>
        <c:crossAx val="129101184"/>
        <c:crosses val="autoZero"/>
        <c:auto val="1"/>
        <c:lblAlgn val="ctr"/>
        <c:lblOffset val="100"/>
        <c:noMultiLvlLbl val="0"/>
      </c:catAx>
      <c:valAx>
        <c:axId val="129101184"/>
        <c:scaling>
          <c:orientation val="minMax"/>
        </c:scaling>
        <c:delete val="0"/>
        <c:axPos val="l"/>
        <c:majorGridlines/>
        <c:numFmt formatCode="General" sourceLinked="1"/>
        <c:majorTickMark val="out"/>
        <c:minorTickMark val="none"/>
        <c:tickLblPos val="nextTo"/>
        <c:crossAx val="129099648"/>
        <c:crosses val="autoZero"/>
        <c:crossBetween val="between"/>
        <c:majorUnit val="2000"/>
      </c:valAx>
    </c:plotArea>
    <c:legend>
      <c:legendPos val="r"/>
      <c:layout>
        <c:manualLayout>
          <c:xMode val="edge"/>
          <c:yMode val="edge"/>
          <c:x val="0.75953156717479275"/>
          <c:y val="0.32420245149769022"/>
          <c:w val="0.22574066172762891"/>
          <c:h val="0.29353827576665248"/>
        </c:manualLayout>
      </c:layou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Аркуш1!$B$1</c:f>
              <c:strCache>
                <c:ptCount val="1"/>
                <c:pt idx="0">
                  <c:v>Членство</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C510-463C-8ECF-6108ABB7676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2-C510-463C-8ECF-6108ABB7676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C510-463C-8ECF-6108ABB76760}"/>
              </c:ext>
            </c:extLst>
          </c:dPt>
          <c:dLbls>
            <c:dLbl>
              <c:idx val="0"/>
              <c:spPr>
                <a:noFill/>
                <a:ln>
                  <a:noFill/>
                </a:ln>
                <a:effectLst/>
              </c:spPr>
              <c:txPr>
                <a:bodyPr rot="0" vert="horz"/>
                <a:lstStyle/>
                <a:p>
                  <a:pPr>
                    <a:defRPr/>
                  </a:pPr>
                  <a:endParaRPr lang="ru-UA"/>
                </a:p>
              </c:txPr>
              <c:dLblPos val="outEnd"/>
              <c:showLegendKey val="0"/>
              <c:showVal val="1"/>
              <c:showCatName val="1"/>
              <c:showSerName val="0"/>
              <c:showPercent val="0"/>
              <c:showBubbleSize val="0"/>
              <c:extLst>
                <c:ext xmlns:c16="http://schemas.microsoft.com/office/drawing/2014/chart" uri="{C3380CC4-5D6E-409C-BE32-E72D297353CC}">
                  <c16:uniqueId val="{00000001-C510-463C-8ECF-6108ABB76760}"/>
                </c:ext>
              </c:extLst>
            </c:dLbl>
            <c:dLbl>
              <c:idx val="1"/>
              <c:spPr>
                <a:noFill/>
                <a:ln>
                  <a:noFill/>
                </a:ln>
                <a:effectLst/>
              </c:spPr>
              <c:txPr>
                <a:bodyPr rot="0" vert="horz"/>
                <a:lstStyle/>
                <a:p>
                  <a:pPr>
                    <a:defRPr/>
                  </a:pPr>
                  <a:endParaRPr lang="ru-UA"/>
                </a:p>
              </c:txPr>
              <c:dLblPos val="outEnd"/>
              <c:showLegendKey val="0"/>
              <c:showVal val="1"/>
              <c:showCatName val="1"/>
              <c:showSerName val="0"/>
              <c:showPercent val="0"/>
              <c:showBubbleSize val="0"/>
              <c:extLst>
                <c:ext xmlns:c16="http://schemas.microsoft.com/office/drawing/2014/chart" uri="{C3380CC4-5D6E-409C-BE32-E72D297353CC}">
                  <c16:uniqueId val="{00000002-C510-463C-8ECF-6108ABB76760}"/>
                </c:ext>
              </c:extLst>
            </c:dLbl>
            <c:dLbl>
              <c:idx val="2"/>
              <c:spPr>
                <a:noFill/>
                <a:ln>
                  <a:noFill/>
                </a:ln>
                <a:effectLst/>
              </c:spPr>
              <c:txPr>
                <a:bodyPr rot="0" vert="horz"/>
                <a:lstStyle/>
                <a:p>
                  <a:pPr>
                    <a:defRPr/>
                  </a:pPr>
                  <a:endParaRPr lang="ru-UA"/>
                </a:p>
              </c:txPr>
              <c:dLblPos val="outEnd"/>
              <c:showLegendKey val="0"/>
              <c:showVal val="1"/>
              <c:showCatName val="1"/>
              <c:showSerName val="0"/>
              <c:showPercent val="0"/>
              <c:showBubbleSize val="0"/>
              <c:extLst>
                <c:ext xmlns:c16="http://schemas.microsoft.com/office/drawing/2014/chart" uri="{C3380CC4-5D6E-409C-BE32-E72D297353CC}">
                  <c16:uniqueId val="{00000003-C510-463C-8ECF-6108ABB76760}"/>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Аркуш1!$A$2:$A$4</c:f>
              <c:strCache>
                <c:ptCount val="3"/>
                <c:pt idx="0">
                  <c:v>Державні службовці</c:v>
                </c:pt>
                <c:pt idx="1">
                  <c:v>Посадові особи ОМС</c:v>
                </c:pt>
                <c:pt idx="2">
                  <c:v>Інші</c:v>
                </c:pt>
              </c:strCache>
            </c:strRef>
          </c:cat>
          <c:val>
            <c:numRef>
              <c:f>Аркуш1!$B$2:$B$4</c:f>
              <c:numCache>
                <c:formatCode>General</c:formatCode>
                <c:ptCount val="3"/>
                <c:pt idx="0">
                  <c:v>46640</c:v>
                </c:pt>
                <c:pt idx="1">
                  <c:v>56243</c:v>
                </c:pt>
                <c:pt idx="2">
                  <c:v>79447</c:v>
                </c:pt>
              </c:numCache>
            </c:numRef>
          </c:val>
          <c:extLst>
            <c:ext xmlns:c16="http://schemas.microsoft.com/office/drawing/2014/chart" uri="{C3380CC4-5D6E-409C-BE32-E72D297353CC}">
              <c16:uniqueId val="{00000000-C510-463C-8ECF-6108ABB76760}"/>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latin typeface="Times New Roman" pitchFamily="18" charset="0"/>
          <a:cs typeface="Times New Roman" pitchFamily="18" charset="0"/>
        </a:defRPr>
      </a:pPr>
      <a:endParaRPr lang="ru-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3955070438259038"/>
          <c:y val="4.8171143093872812E-2"/>
          <c:w val="0.67955289442986411"/>
          <c:h val="0.47591426071741155"/>
        </c:manualLayout>
      </c:layout>
      <c:bar3DChart>
        <c:barDir val="col"/>
        <c:grouping val="standard"/>
        <c:varyColors val="0"/>
        <c:ser>
          <c:idx val="0"/>
          <c:order val="0"/>
          <c:tx>
            <c:strRef>
              <c:f>Аркуш1!$B$1</c:f>
              <c:strCache>
                <c:ptCount val="1"/>
                <c:pt idx="0">
                  <c:v>Працюючі члени Профспілки</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Аркуш1!$A$2:$A$7</c:f>
              <c:strCache>
                <c:ptCount val="6"/>
                <c:pt idx="0">
                  <c:v>01.01.2016</c:v>
                </c:pt>
                <c:pt idx="1">
                  <c:v>01.01.2017</c:v>
                </c:pt>
                <c:pt idx="2">
                  <c:v>01.01.2018</c:v>
                </c:pt>
                <c:pt idx="3">
                  <c:v>01.01.2019</c:v>
                </c:pt>
                <c:pt idx="4">
                  <c:v>01.01.2020</c:v>
                </c:pt>
                <c:pt idx="5">
                  <c:v>01.10.2020</c:v>
                </c:pt>
              </c:strCache>
            </c:strRef>
          </c:cat>
          <c:val>
            <c:numRef>
              <c:f>Аркуш1!$B$2:$B$7</c:f>
              <c:numCache>
                <c:formatCode>General</c:formatCode>
                <c:ptCount val="6"/>
                <c:pt idx="0">
                  <c:v>255127</c:v>
                </c:pt>
                <c:pt idx="1">
                  <c:v>234662</c:v>
                </c:pt>
                <c:pt idx="2">
                  <c:v>214807</c:v>
                </c:pt>
                <c:pt idx="3">
                  <c:v>205249</c:v>
                </c:pt>
                <c:pt idx="4">
                  <c:v>180232</c:v>
                </c:pt>
                <c:pt idx="5">
                  <c:v>171814</c:v>
                </c:pt>
              </c:numCache>
            </c:numRef>
          </c:val>
          <c:extLst>
            <c:ext xmlns:c16="http://schemas.microsoft.com/office/drawing/2014/chart" uri="{C3380CC4-5D6E-409C-BE32-E72D297353CC}">
              <c16:uniqueId val="{00000000-DBB9-42F0-94C0-F92B766A3745}"/>
            </c:ext>
          </c:extLst>
        </c:ser>
        <c:ser>
          <c:idx val="1"/>
          <c:order val="1"/>
          <c:tx>
            <c:strRef>
              <c:f>Аркуш1!$C$1</c:f>
              <c:strCache>
                <c:ptCount val="1"/>
                <c:pt idx="0">
                  <c:v>Студенти</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Аркуш1!$A$2:$A$7</c:f>
              <c:strCache>
                <c:ptCount val="6"/>
                <c:pt idx="0">
                  <c:v>01.01.2016</c:v>
                </c:pt>
                <c:pt idx="1">
                  <c:v>01.01.2017</c:v>
                </c:pt>
                <c:pt idx="2">
                  <c:v>01.01.2018</c:v>
                </c:pt>
                <c:pt idx="3">
                  <c:v>01.01.2019</c:v>
                </c:pt>
                <c:pt idx="4">
                  <c:v>01.01.2020</c:v>
                </c:pt>
                <c:pt idx="5">
                  <c:v>01.10.2020</c:v>
                </c:pt>
              </c:strCache>
            </c:strRef>
          </c:cat>
          <c:val>
            <c:numRef>
              <c:f>Аркуш1!$C$2:$C$7</c:f>
              <c:numCache>
                <c:formatCode>General</c:formatCode>
                <c:ptCount val="6"/>
                <c:pt idx="0">
                  <c:v>6262</c:v>
                </c:pt>
                <c:pt idx="1">
                  <c:v>4812</c:v>
                </c:pt>
                <c:pt idx="2">
                  <c:v>2703</c:v>
                </c:pt>
                <c:pt idx="3">
                  <c:v>1497</c:v>
                </c:pt>
                <c:pt idx="4">
                  <c:v>834</c:v>
                </c:pt>
                <c:pt idx="5">
                  <c:v>834</c:v>
                </c:pt>
              </c:numCache>
            </c:numRef>
          </c:val>
          <c:extLst>
            <c:ext xmlns:c16="http://schemas.microsoft.com/office/drawing/2014/chart" uri="{C3380CC4-5D6E-409C-BE32-E72D297353CC}">
              <c16:uniqueId val="{00000001-DBB9-42F0-94C0-F92B766A3745}"/>
            </c:ext>
          </c:extLst>
        </c:ser>
        <c:ser>
          <c:idx val="2"/>
          <c:order val="2"/>
          <c:tx>
            <c:strRef>
              <c:f>Аркуш1!$D$1</c:f>
              <c:strCache>
                <c:ptCount val="1"/>
                <c:pt idx="0">
                  <c:v>Пенсіонери</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Аркуш1!$A$2:$A$7</c:f>
              <c:strCache>
                <c:ptCount val="6"/>
                <c:pt idx="0">
                  <c:v>01.01.2016</c:v>
                </c:pt>
                <c:pt idx="1">
                  <c:v>01.01.2017</c:v>
                </c:pt>
                <c:pt idx="2">
                  <c:v>01.01.2018</c:v>
                </c:pt>
                <c:pt idx="3">
                  <c:v>01.01.2019</c:v>
                </c:pt>
                <c:pt idx="4">
                  <c:v>01.01.2020</c:v>
                </c:pt>
                <c:pt idx="5">
                  <c:v>01.10.2020</c:v>
                </c:pt>
              </c:strCache>
            </c:strRef>
          </c:cat>
          <c:val>
            <c:numRef>
              <c:f>Аркуш1!$D$2:$D$7</c:f>
              <c:numCache>
                <c:formatCode>General</c:formatCode>
                <c:ptCount val="6"/>
                <c:pt idx="0">
                  <c:v>1748</c:v>
                </c:pt>
                <c:pt idx="1">
                  <c:v>1629</c:v>
                </c:pt>
                <c:pt idx="2">
                  <c:v>1352</c:v>
                </c:pt>
                <c:pt idx="3">
                  <c:v>1424</c:v>
                </c:pt>
                <c:pt idx="4">
                  <c:v>1264</c:v>
                </c:pt>
                <c:pt idx="5">
                  <c:v>1162</c:v>
                </c:pt>
              </c:numCache>
            </c:numRef>
          </c:val>
          <c:extLst>
            <c:ext xmlns:c16="http://schemas.microsoft.com/office/drawing/2014/chart" uri="{C3380CC4-5D6E-409C-BE32-E72D297353CC}">
              <c16:uniqueId val="{00000002-DBB9-42F0-94C0-F92B766A3745}"/>
            </c:ext>
          </c:extLst>
        </c:ser>
        <c:dLbls>
          <c:showLegendKey val="0"/>
          <c:showVal val="0"/>
          <c:showCatName val="0"/>
          <c:showSerName val="0"/>
          <c:showPercent val="0"/>
          <c:showBubbleSize val="0"/>
        </c:dLbls>
        <c:gapWidth val="150"/>
        <c:shape val="box"/>
        <c:axId val="38266368"/>
        <c:axId val="38267904"/>
        <c:axId val="74092544"/>
      </c:bar3DChart>
      <c:catAx>
        <c:axId val="38266368"/>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ru-UA"/>
          </a:p>
        </c:txPr>
        <c:crossAx val="38267904"/>
        <c:crosses val="autoZero"/>
        <c:auto val="1"/>
        <c:lblAlgn val="ctr"/>
        <c:lblOffset val="100"/>
        <c:noMultiLvlLbl val="1"/>
      </c:catAx>
      <c:valAx>
        <c:axId val="38267904"/>
        <c:scaling>
          <c:orientation val="minMax"/>
        </c:scaling>
        <c:delete val="0"/>
        <c:axPos val="l"/>
        <c:numFmt formatCode="General" sourceLinked="1"/>
        <c:majorTickMark val="none"/>
        <c:minorTickMark val="none"/>
        <c:tickLblPos val="nextTo"/>
        <c:spPr>
          <a:noFill/>
          <a:ln>
            <a:noFill/>
          </a:ln>
          <a:effectLst/>
        </c:spPr>
        <c:txPr>
          <a:bodyPr rot="-60000000" vert="horz"/>
          <a:lstStyle/>
          <a:p>
            <a:pPr>
              <a:defRPr/>
            </a:pPr>
            <a:endParaRPr lang="ru-UA"/>
          </a:p>
        </c:txPr>
        <c:crossAx val="38266368"/>
        <c:crosses val="autoZero"/>
        <c:crossBetween val="between"/>
      </c:valAx>
      <c:serAx>
        <c:axId val="74092544"/>
        <c:scaling>
          <c:orientation val="minMax"/>
        </c:scaling>
        <c:delete val="1"/>
        <c:axPos val="b"/>
        <c:majorTickMark val="none"/>
        <c:minorTickMark val="none"/>
        <c:tickLblPos val="none"/>
        <c:crossAx val="38267904"/>
        <c:crosses val="autoZero"/>
      </c:ser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itchFamily="18" charset="0"/>
          <a:cs typeface="Times New Roman" pitchFamily="18" charset="0"/>
        </a:defRPr>
      </a:pPr>
      <a:endParaRPr lang="ru-UA"/>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itchFamily="18" charset="0"/>
                <a:ea typeface="+mn-ea"/>
                <a:cs typeface="Times New Roman" pitchFamily="18" charset="0"/>
              </a:defRPr>
            </a:pPr>
            <a:r>
              <a:rPr lang="uk-UA" sz="1400" b="1" i="0">
                <a:solidFill>
                  <a:sysClr val="windowText" lastClr="000000"/>
                </a:solidFill>
                <a:effectLst/>
                <a:latin typeface="Times New Roman" pitchFamily="18" charset="0"/>
                <a:cs typeface="Times New Roman" pitchFamily="18" charset="0"/>
              </a:rPr>
              <a:t>Чисельність правових та громадських інспекторів праці Профспілки </a:t>
            </a:r>
            <a:endParaRPr lang="uk-UA" sz="1400" i="0">
              <a:solidFill>
                <a:sysClr val="windowText" lastClr="000000"/>
              </a:solidFill>
              <a:effectLst/>
              <a:latin typeface="Times New Roman" pitchFamily="18" charset="0"/>
              <a:cs typeface="Times New Roman" pitchFamily="18" charset="0"/>
            </a:endParaRPr>
          </a:p>
          <a:p>
            <a:pPr>
              <a:defRPr sz="1400" b="0" i="0" u="none" strike="noStrike" kern="1200" spc="0" baseline="0">
                <a:solidFill>
                  <a:sysClr val="windowText" lastClr="000000"/>
                </a:solidFill>
                <a:latin typeface="Times New Roman" pitchFamily="18" charset="0"/>
                <a:ea typeface="+mn-ea"/>
                <a:cs typeface="Times New Roman" pitchFamily="18" charset="0"/>
              </a:defRPr>
            </a:pPr>
            <a:endParaRPr lang="uk-UA" sz="1400" i="0">
              <a:solidFill>
                <a:sysClr val="windowText" lastClr="000000"/>
              </a:solidFill>
              <a:latin typeface="Times New Roman" pitchFamily="18" charset="0"/>
              <a:cs typeface="Times New Roman"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Аркуш1!$B$1</c:f>
              <c:strCache>
                <c:ptCount val="1"/>
                <c:pt idx="0">
                  <c:v>правові </c:v>
                </c:pt>
              </c:strCache>
            </c:strRef>
          </c:tx>
          <c:spPr>
            <a:solidFill>
              <a:schemeClr val="accent1"/>
            </a:solidFill>
            <a:ln>
              <a:noFill/>
            </a:ln>
            <a:effectLst/>
            <a:sp3d/>
          </c:spPr>
          <c:invertIfNegative val="0"/>
          <c:cat>
            <c:numRef>
              <c:f>Аркуш1!$A$2:$A$6</c:f>
              <c:numCache>
                <c:formatCode>General</c:formatCode>
                <c:ptCount val="5"/>
                <c:pt idx="0">
                  <c:v>2016</c:v>
                </c:pt>
                <c:pt idx="1">
                  <c:v>2017</c:v>
                </c:pt>
                <c:pt idx="2">
                  <c:v>2018</c:v>
                </c:pt>
                <c:pt idx="3">
                  <c:v>2019</c:v>
                </c:pt>
                <c:pt idx="4">
                  <c:v>2020</c:v>
                </c:pt>
              </c:numCache>
            </c:numRef>
          </c:cat>
          <c:val>
            <c:numRef>
              <c:f>Аркуш1!$B$2:$B$6</c:f>
              <c:numCache>
                <c:formatCode>General</c:formatCode>
                <c:ptCount val="5"/>
                <c:pt idx="0">
                  <c:v>5</c:v>
                </c:pt>
                <c:pt idx="1">
                  <c:v>6</c:v>
                </c:pt>
                <c:pt idx="2">
                  <c:v>7</c:v>
                </c:pt>
                <c:pt idx="3">
                  <c:v>6</c:v>
                </c:pt>
                <c:pt idx="4">
                  <c:v>1</c:v>
                </c:pt>
              </c:numCache>
            </c:numRef>
          </c:val>
          <c:extLst>
            <c:ext xmlns:c16="http://schemas.microsoft.com/office/drawing/2014/chart" uri="{C3380CC4-5D6E-409C-BE32-E72D297353CC}">
              <c16:uniqueId val="{00000000-25D7-41E5-9CB9-1934F6B66CDA}"/>
            </c:ext>
          </c:extLst>
        </c:ser>
        <c:ser>
          <c:idx val="1"/>
          <c:order val="1"/>
          <c:tx>
            <c:strRef>
              <c:f>Аркуш1!$C$1</c:f>
              <c:strCache>
                <c:ptCount val="1"/>
                <c:pt idx="0">
                  <c:v>громадські</c:v>
                </c:pt>
              </c:strCache>
            </c:strRef>
          </c:tx>
          <c:spPr>
            <a:solidFill>
              <a:schemeClr val="accent2"/>
            </a:solidFill>
            <a:ln>
              <a:noFill/>
            </a:ln>
            <a:effectLst/>
            <a:sp3d/>
          </c:spPr>
          <c:invertIfNegative val="0"/>
          <c:cat>
            <c:numRef>
              <c:f>Аркуш1!$A$2:$A$6</c:f>
              <c:numCache>
                <c:formatCode>General</c:formatCode>
                <c:ptCount val="5"/>
                <c:pt idx="0">
                  <c:v>2016</c:v>
                </c:pt>
                <c:pt idx="1">
                  <c:v>2017</c:v>
                </c:pt>
                <c:pt idx="2">
                  <c:v>2018</c:v>
                </c:pt>
                <c:pt idx="3">
                  <c:v>2019</c:v>
                </c:pt>
                <c:pt idx="4">
                  <c:v>2020</c:v>
                </c:pt>
              </c:numCache>
            </c:numRef>
          </c:cat>
          <c:val>
            <c:numRef>
              <c:f>Аркуш1!$C$2:$C$6</c:f>
              <c:numCache>
                <c:formatCode>General</c:formatCode>
                <c:ptCount val="5"/>
                <c:pt idx="0">
                  <c:v>1193</c:v>
                </c:pt>
                <c:pt idx="1">
                  <c:v>677</c:v>
                </c:pt>
                <c:pt idx="2">
                  <c:v>672</c:v>
                </c:pt>
                <c:pt idx="3">
                  <c:v>671</c:v>
                </c:pt>
                <c:pt idx="4">
                  <c:v>1</c:v>
                </c:pt>
              </c:numCache>
            </c:numRef>
          </c:val>
          <c:extLst>
            <c:ext xmlns:c16="http://schemas.microsoft.com/office/drawing/2014/chart" uri="{C3380CC4-5D6E-409C-BE32-E72D297353CC}">
              <c16:uniqueId val="{00000001-25D7-41E5-9CB9-1934F6B66CDA}"/>
            </c:ext>
          </c:extLst>
        </c:ser>
        <c:dLbls>
          <c:showLegendKey val="0"/>
          <c:showVal val="0"/>
          <c:showCatName val="0"/>
          <c:showSerName val="0"/>
          <c:showPercent val="0"/>
          <c:showBubbleSize val="0"/>
        </c:dLbls>
        <c:gapWidth val="150"/>
        <c:shape val="box"/>
        <c:axId val="87859584"/>
        <c:axId val="87861120"/>
        <c:axId val="0"/>
      </c:bar3DChart>
      <c:catAx>
        <c:axId val="878595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87861120"/>
        <c:crosses val="autoZero"/>
        <c:auto val="1"/>
        <c:lblAlgn val="ctr"/>
        <c:lblOffset val="100"/>
        <c:noMultiLvlLbl val="0"/>
      </c:catAx>
      <c:valAx>
        <c:axId val="87861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UA"/>
          </a:p>
        </c:txPr>
        <c:crossAx val="878595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UA"/>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UA"/>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Середній показник фактичного розподілу витрат ППДУ України за 2016-2019 роки на навчання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2016</c:v>
                </c:pt>
                <c:pt idx="1">
                  <c:v>2017</c:v>
                </c:pt>
                <c:pt idx="2">
                  <c:v>2018</c:v>
                </c:pt>
                <c:pt idx="3">
                  <c:v>2019</c:v>
                </c:pt>
                <c:pt idx="4">
                  <c:v>Середній показник за 4 роки</c:v>
                </c:pt>
              </c:strCache>
            </c:strRef>
          </c:cat>
          <c:val>
            <c:numRef>
              <c:f>Лист1!$B$2:$B$6</c:f>
              <c:numCache>
                <c:formatCode>General</c:formatCode>
                <c:ptCount val="5"/>
                <c:pt idx="0">
                  <c:v>47.58</c:v>
                </c:pt>
                <c:pt idx="1">
                  <c:v>38.01</c:v>
                </c:pt>
                <c:pt idx="2">
                  <c:v>43.03</c:v>
                </c:pt>
                <c:pt idx="3">
                  <c:v>48.43</c:v>
                </c:pt>
                <c:pt idx="4">
                  <c:v>44.3</c:v>
                </c:pt>
              </c:numCache>
            </c:numRef>
          </c:val>
          <c:extLst>
            <c:ext xmlns:c16="http://schemas.microsoft.com/office/drawing/2014/chart" uri="{C3380CC4-5D6E-409C-BE32-E72D297353CC}">
              <c16:uniqueId val="{00000000-E909-4003-B019-35F4C51E238B}"/>
            </c:ext>
          </c:extLst>
        </c:ser>
        <c:ser>
          <c:idx val="1"/>
          <c:order val="1"/>
          <c:tx>
            <c:strRef>
              <c:f>Лист1!$C$1</c:f>
              <c:strCache>
                <c:ptCount val="1"/>
                <c:pt idx="0">
                  <c:v>Середній показник по регіональним організаціям</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2016</c:v>
                </c:pt>
                <c:pt idx="1">
                  <c:v>2017</c:v>
                </c:pt>
                <c:pt idx="2">
                  <c:v>2018</c:v>
                </c:pt>
                <c:pt idx="3">
                  <c:v>2019</c:v>
                </c:pt>
                <c:pt idx="4">
                  <c:v>Середній показник за 4 роки</c:v>
                </c:pt>
              </c:strCache>
            </c:strRef>
          </c:cat>
          <c:val>
            <c:numRef>
              <c:f>Лист1!$C$2:$C$6</c:f>
              <c:numCache>
                <c:formatCode>General</c:formatCode>
                <c:ptCount val="5"/>
                <c:pt idx="0">
                  <c:v>0.89000000000000024</c:v>
                </c:pt>
                <c:pt idx="1">
                  <c:v>0.98</c:v>
                </c:pt>
                <c:pt idx="2">
                  <c:v>1.3800000000000001</c:v>
                </c:pt>
                <c:pt idx="3">
                  <c:v>1.31</c:v>
                </c:pt>
                <c:pt idx="4">
                  <c:v>1.1399999999999864</c:v>
                </c:pt>
              </c:numCache>
            </c:numRef>
          </c:val>
          <c:extLst>
            <c:ext xmlns:c16="http://schemas.microsoft.com/office/drawing/2014/chart" uri="{C3380CC4-5D6E-409C-BE32-E72D297353CC}">
              <c16:uniqueId val="{00000000-BE84-4975-B3E1-052AB9A9F78F}"/>
            </c:ext>
          </c:extLst>
        </c:ser>
        <c:dLbls>
          <c:showLegendKey val="0"/>
          <c:showVal val="0"/>
          <c:showCatName val="0"/>
          <c:showSerName val="0"/>
          <c:showPercent val="0"/>
          <c:showBubbleSize val="0"/>
        </c:dLbls>
        <c:gapWidth val="150"/>
        <c:axId val="37541376"/>
        <c:axId val="37542912"/>
      </c:barChart>
      <c:catAx>
        <c:axId val="37541376"/>
        <c:scaling>
          <c:orientation val="minMax"/>
        </c:scaling>
        <c:delete val="0"/>
        <c:axPos val="b"/>
        <c:numFmt formatCode="General" sourceLinked="1"/>
        <c:majorTickMark val="out"/>
        <c:minorTickMark val="none"/>
        <c:tickLblPos val="nextTo"/>
        <c:crossAx val="37542912"/>
        <c:crosses val="autoZero"/>
        <c:auto val="1"/>
        <c:lblAlgn val="ctr"/>
        <c:lblOffset val="100"/>
        <c:noMultiLvlLbl val="0"/>
      </c:catAx>
      <c:valAx>
        <c:axId val="37542912"/>
        <c:scaling>
          <c:orientation val="minMax"/>
        </c:scaling>
        <c:delete val="0"/>
        <c:axPos val="l"/>
        <c:majorGridlines/>
        <c:numFmt formatCode="General" sourceLinked="1"/>
        <c:majorTickMark val="out"/>
        <c:minorTickMark val="none"/>
        <c:tickLblPos val="nextTo"/>
        <c:crossAx val="37541376"/>
        <c:crosses val="autoZero"/>
        <c:crossBetween val="between"/>
      </c:valAx>
    </c:plotArea>
    <c:legend>
      <c:legendPos val="r"/>
      <c:layout>
        <c:manualLayout>
          <c:xMode val="edge"/>
          <c:yMode val="edge"/>
          <c:x val="0.64251199414244953"/>
          <c:y val="0.30242467832954917"/>
          <c:w val="0.34487653001034924"/>
          <c:h val="0.39515033130457988"/>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UA"/>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400"/>
              <a:t>Кількість учасників базового курсу навчання профактиву за проектом</a:t>
            </a:r>
          </a:p>
        </c:rich>
      </c:tx>
      <c:overlay val="0"/>
    </c:title>
    <c:autoTitleDeleted val="0"/>
    <c:plotArea>
      <c:layout/>
      <c:barChart>
        <c:barDir val="col"/>
        <c:grouping val="clustered"/>
        <c:varyColors val="0"/>
        <c:ser>
          <c:idx val="0"/>
          <c:order val="0"/>
          <c:tx>
            <c:strRef>
              <c:f>Лист1!$B$1</c:f>
              <c:strCache>
                <c:ptCount val="1"/>
                <c:pt idx="0">
                  <c:v>Кількість учасників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2014-2016</c:v>
                </c:pt>
                <c:pt idx="1">
                  <c:v>2018-2020</c:v>
                </c:pt>
              </c:strCache>
            </c:strRef>
          </c:cat>
          <c:val>
            <c:numRef>
              <c:f>Лист1!$B$2:$B$3</c:f>
              <c:numCache>
                <c:formatCode>General</c:formatCode>
                <c:ptCount val="2"/>
                <c:pt idx="0">
                  <c:v>268</c:v>
                </c:pt>
                <c:pt idx="1">
                  <c:v>619</c:v>
                </c:pt>
              </c:numCache>
            </c:numRef>
          </c:val>
          <c:extLst>
            <c:ext xmlns:c16="http://schemas.microsoft.com/office/drawing/2014/chart" uri="{C3380CC4-5D6E-409C-BE32-E72D297353CC}">
              <c16:uniqueId val="{00000000-13A2-40C9-AEC8-CED3747CDD1E}"/>
            </c:ext>
          </c:extLst>
        </c:ser>
        <c:dLbls>
          <c:showLegendKey val="0"/>
          <c:showVal val="0"/>
          <c:showCatName val="0"/>
          <c:showSerName val="0"/>
          <c:showPercent val="0"/>
          <c:showBubbleSize val="0"/>
        </c:dLbls>
        <c:gapWidth val="150"/>
        <c:axId val="38202368"/>
        <c:axId val="37524224"/>
      </c:barChart>
      <c:catAx>
        <c:axId val="38202368"/>
        <c:scaling>
          <c:orientation val="minMax"/>
        </c:scaling>
        <c:delete val="0"/>
        <c:axPos val="b"/>
        <c:numFmt formatCode="General" sourceLinked="0"/>
        <c:majorTickMark val="out"/>
        <c:minorTickMark val="none"/>
        <c:tickLblPos val="nextTo"/>
        <c:txPr>
          <a:bodyPr/>
          <a:lstStyle/>
          <a:p>
            <a:pPr>
              <a:defRPr sz="1100"/>
            </a:pPr>
            <a:endParaRPr lang="ru-UA"/>
          </a:p>
        </c:txPr>
        <c:crossAx val="37524224"/>
        <c:crosses val="autoZero"/>
        <c:auto val="1"/>
        <c:lblAlgn val="ctr"/>
        <c:lblOffset val="100"/>
        <c:noMultiLvlLbl val="0"/>
      </c:catAx>
      <c:valAx>
        <c:axId val="37524224"/>
        <c:scaling>
          <c:orientation val="minMax"/>
        </c:scaling>
        <c:delete val="0"/>
        <c:axPos val="l"/>
        <c:majorGridlines/>
        <c:numFmt formatCode="General" sourceLinked="1"/>
        <c:majorTickMark val="out"/>
        <c:minorTickMark val="none"/>
        <c:tickLblPos val="nextTo"/>
        <c:crossAx val="38202368"/>
        <c:crosses val="autoZero"/>
        <c:crossBetween val="between"/>
      </c:valAx>
    </c:plotArea>
    <c:legend>
      <c:legendPos val="r"/>
      <c:overlay val="0"/>
      <c:txPr>
        <a:bodyPr/>
        <a:lstStyle/>
        <a:p>
          <a:pPr>
            <a:defRPr sz="1100"/>
          </a:pPr>
          <a:endParaRPr lang="ru-UA"/>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UA"/>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400"/>
              <a:t>Кількість тренінгів для тренерів Профспілки</a:t>
            </a:r>
          </a:p>
        </c:rich>
      </c:tx>
      <c:overlay val="0"/>
    </c:title>
    <c:autoTitleDeleted val="0"/>
    <c:plotArea>
      <c:layout/>
      <c:barChart>
        <c:barDir val="col"/>
        <c:grouping val="clustered"/>
        <c:varyColors val="0"/>
        <c:ser>
          <c:idx val="0"/>
          <c:order val="0"/>
          <c:tx>
            <c:strRef>
              <c:f>Лист1!$B$1</c:f>
              <c:strCache>
                <c:ptCount val="1"/>
                <c:pt idx="0">
                  <c:v>Кількість тренінгів для тренерів Профспілки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2014-2016</c:v>
                </c:pt>
                <c:pt idx="1">
                  <c:v>2018-2020</c:v>
                </c:pt>
              </c:strCache>
            </c:strRef>
          </c:cat>
          <c:val>
            <c:numRef>
              <c:f>Лист1!$B$2:$B$3</c:f>
              <c:numCache>
                <c:formatCode>General</c:formatCode>
                <c:ptCount val="2"/>
                <c:pt idx="0">
                  <c:v>3</c:v>
                </c:pt>
                <c:pt idx="1">
                  <c:v>6</c:v>
                </c:pt>
              </c:numCache>
            </c:numRef>
          </c:val>
          <c:extLst>
            <c:ext xmlns:c16="http://schemas.microsoft.com/office/drawing/2014/chart" uri="{C3380CC4-5D6E-409C-BE32-E72D297353CC}">
              <c16:uniqueId val="{00000000-B6E5-4063-BF71-9D59BE36800F}"/>
            </c:ext>
          </c:extLst>
        </c:ser>
        <c:dLbls>
          <c:showLegendKey val="0"/>
          <c:showVal val="0"/>
          <c:showCatName val="0"/>
          <c:showSerName val="0"/>
          <c:showPercent val="0"/>
          <c:showBubbleSize val="0"/>
        </c:dLbls>
        <c:gapWidth val="150"/>
        <c:axId val="102000128"/>
        <c:axId val="102001664"/>
      </c:barChart>
      <c:catAx>
        <c:axId val="102000128"/>
        <c:scaling>
          <c:orientation val="minMax"/>
        </c:scaling>
        <c:delete val="0"/>
        <c:axPos val="b"/>
        <c:numFmt formatCode="General" sourceLinked="0"/>
        <c:majorTickMark val="out"/>
        <c:minorTickMark val="none"/>
        <c:tickLblPos val="nextTo"/>
        <c:crossAx val="102001664"/>
        <c:crosses val="autoZero"/>
        <c:auto val="1"/>
        <c:lblAlgn val="ctr"/>
        <c:lblOffset val="100"/>
        <c:noMultiLvlLbl val="0"/>
      </c:catAx>
      <c:valAx>
        <c:axId val="102001664"/>
        <c:scaling>
          <c:orientation val="minMax"/>
        </c:scaling>
        <c:delete val="0"/>
        <c:axPos val="l"/>
        <c:majorGridlines/>
        <c:numFmt formatCode="General" sourceLinked="1"/>
        <c:majorTickMark val="out"/>
        <c:minorTickMark val="none"/>
        <c:tickLblPos val="nextTo"/>
        <c:crossAx val="102000128"/>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UA"/>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vert="horz"/>
        <a:lstStyle/>
        <a:p>
          <a:pPr>
            <a:defRPr sz="1200"/>
          </a:pPr>
          <a:endParaRPr lang="ru-UA"/>
        </a:p>
      </c:txPr>
    </c:title>
    <c:autoTitleDeleted val="0"/>
    <c:plotArea>
      <c:layout/>
      <c:barChart>
        <c:barDir val="col"/>
        <c:grouping val="clustered"/>
        <c:varyColors val="0"/>
        <c:ser>
          <c:idx val="0"/>
          <c:order val="0"/>
          <c:tx>
            <c:strRef>
              <c:f>Аркуш1!$B$1</c:f>
              <c:strCache>
                <c:ptCount val="1"/>
                <c:pt idx="0">
                  <c:v>Кількість учасників семінарів базового курсу навчання профактиву</c:v>
                </c:pt>
              </c:strCache>
            </c:strRef>
          </c:tx>
          <c:spPr>
            <a:solidFill>
              <a:schemeClr val="accent1"/>
            </a:solidFill>
            <a:ln>
              <a:noFill/>
            </a:ln>
            <a:effectLst/>
          </c:spPr>
          <c:invertIfNegative val="0"/>
          <c:dLbls>
            <c:spPr>
              <a:noFill/>
              <a:ln>
                <a:noFill/>
              </a:ln>
              <a:effectLst/>
            </c:spPr>
            <c:txPr>
              <a:bodyPr rot="0" vert="horz"/>
              <a:lstStyle/>
              <a:p>
                <a:pPr>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Аркуш1!$A$2:$A$6</c:f>
              <c:strCache>
                <c:ptCount val="5"/>
                <c:pt idx="0">
                  <c:v>Загальна кількість </c:v>
                </c:pt>
                <c:pt idx="1">
                  <c:v>Північне</c:v>
                </c:pt>
                <c:pt idx="2">
                  <c:v>Південне </c:v>
                </c:pt>
                <c:pt idx="3">
                  <c:v>Східне </c:v>
                </c:pt>
                <c:pt idx="4">
                  <c:v>Західне </c:v>
                </c:pt>
              </c:strCache>
            </c:strRef>
          </c:cat>
          <c:val>
            <c:numRef>
              <c:f>Аркуш1!$B$2:$B$6</c:f>
              <c:numCache>
                <c:formatCode>General</c:formatCode>
                <c:ptCount val="5"/>
                <c:pt idx="0">
                  <c:v>528</c:v>
                </c:pt>
                <c:pt idx="1">
                  <c:v>123</c:v>
                </c:pt>
                <c:pt idx="2">
                  <c:v>124</c:v>
                </c:pt>
                <c:pt idx="3">
                  <c:v>126</c:v>
                </c:pt>
                <c:pt idx="4">
                  <c:v>155</c:v>
                </c:pt>
              </c:numCache>
            </c:numRef>
          </c:val>
          <c:extLst>
            <c:ext xmlns:c16="http://schemas.microsoft.com/office/drawing/2014/chart" uri="{C3380CC4-5D6E-409C-BE32-E72D297353CC}">
              <c16:uniqueId val="{00000000-F734-4BC8-8AF2-36301BA9AB67}"/>
            </c:ext>
          </c:extLst>
        </c:ser>
        <c:dLbls>
          <c:showLegendKey val="0"/>
          <c:showVal val="0"/>
          <c:showCatName val="0"/>
          <c:showSerName val="0"/>
          <c:showPercent val="0"/>
          <c:showBubbleSize val="0"/>
        </c:dLbls>
        <c:gapWidth val="219"/>
        <c:overlap val="-27"/>
        <c:axId val="88277376"/>
        <c:axId val="88278912"/>
      </c:barChart>
      <c:catAx>
        <c:axId val="88277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100"/>
            </a:pPr>
            <a:endParaRPr lang="ru-UA"/>
          </a:p>
        </c:txPr>
        <c:crossAx val="88278912"/>
        <c:crosses val="autoZero"/>
        <c:auto val="1"/>
        <c:lblAlgn val="ctr"/>
        <c:lblOffset val="100"/>
        <c:noMultiLvlLbl val="0"/>
      </c:catAx>
      <c:valAx>
        <c:axId val="88278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UA"/>
          </a:p>
        </c:txPr>
        <c:crossAx val="88277376"/>
        <c:crosses val="autoZero"/>
        <c:crossBetween val="between"/>
      </c:valAx>
      <c:spPr>
        <a:noFill/>
        <a:ln>
          <a:noFill/>
        </a:ln>
        <a:effectLst/>
      </c:spPr>
    </c:plotArea>
    <c:legend>
      <c:legendPos val="b"/>
      <c:overlay val="0"/>
      <c:spPr>
        <a:noFill/>
        <a:ln>
          <a:noFill/>
        </a:ln>
        <a:effectLst/>
      </c:spPr>
      <c:txPr>
        <a:bodyPr rot="0" vert="horz"/>
        <a:lstStyle/>
        <a:p>
          <a:pPr>
            <a:defRPr sz="1100"/>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itchFamily="18" charset="0"/>
          <a:cs typeface="Times New Roman" pitchFamily="18" charset="0"/>
        </a:defRPr>
      </a:pPr>
      <a:endParaRPr lang="ru-UA"/>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0B947-DCFF-49F3-B259-71715891B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1</Pages>
  <Words>42605</Words>
  <Characters>242854</Characters>
  <Application>Microsoft Office Word</Application>
  <DocSecurity>0</DocSecurity>
  <Lines>2023</Lines>
  <Paragraphs>569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DreamLair</Company>
  <LinksUpToDate>false</LinksUpToDate>
  <CharactersWithSpaces>284890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державних установ Профспілка працівників</cp:lastModifiedBy>
  <cp:revision>14</cp:revision>
  <cp:lastPrinted>2020-09-14T13:34:00Z</cp:lastPrinted>
  <dcterms:created xsi:type="dcterms:W3CDTF">2020-11-10T19:56:00Z</dcterms:created>
  <dcterms:modified xsi:type="dcterms:W3CDTF">2020-11-19T14:40:00Z</dcterms:modified>
</cp:coreProperties>
</file>